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BF686" w14:textId="77777777" w:rsidR="002314CC" w:rsidRDefault="002314CC" w:rsidP="0094070D">
      <w:pPr>
        <w:pStyle w:val="Cover-Design7Title"/>
      </w:pPr>
      <w:r>
        <w:t>North Central Texas Area Agency on Aging</w:t>
      </w:r>
    </w:p>
    <w:p w14:paraId="709CF095" w14:textId="18DA884F" w:rsidR="0094070D" w:rsidRDefault="00596283" w:rsidP="0094070D">
      <w:pPr>
        <w:pStyle w:val="Cover-Design7Title"/>
      </w:pPr>
      <w:r>
        <w:t xml:space="preserve"> </w:t>
      </w:r>
      <w:r w:rsidRPr="0094070D">
        <w:t>Area</w:t>
      </w:r>
      <w:r>
        <w:t xml:space="preserve"> Plan</w:t>
      </w:r>
    </w:p>
    <w:p w14:paraId="709EC4D0" w14:textId="41BF1881" w:rsidR="0094070D" w:rsidRPr="0094070D" w:rsidRDefault="00596283" w:rsidP="0094070D">
      <w:pPr>
        <w:pStyle w:val="Cover-Design7Subtitle"/>
        <w:rPr>
          <w:sz w:val="40"/>
          <w:szCs w:val="40"/>
        </w:rPr>
      </w:pPr>
      <w:r w:rsidRPr="0094070D">
        <w:rPr>
          <w:sz w:val="40"/>
          <w:szCs w:val="40"/>
        </w:rPr>
        <w:t>FFY 2027 - 2029</w:t>
      </w:r>
    </w:p>
    <w:p w14:paraId="4FC66EC0" w14:textId="77777777" w:rsidR="0094070D" w:rsidRDefault="00A56411" w:rsidP="00F30535">
      <w:r>
        <w:pict w14:anchorId="509252B0">
          <v:rect id="_x0000_i1025" style="width:6in;height:6pt" o:hrpct="750" o:hralign="center" o:hrstd="t" o:hrnoshade="t" o:hr="t" fillcolor="#a0a0a0" stroked="f"/>
        </w:pict>
      </w:r>
    </w:p>
    <w:p w14:paraId="0E8E34BA" w14:textId="77777777" w:rsidR="0094070D" w:rsidRDefault="0094070D" w:rsidP="0094070D">
      <w:pPr>
        <w:pStyle w:val="Heading3"/>
        <w:jc w:val="center"/>
        <w:rPr>
          <w:rStyle w:val="Strong"/>
          <w:sz w:val="36"/>
          <w:szCs w:val="36"/>
        </w:rPr>
      </w:pPr>
    </w:p>
    <w:p w14:paraId="2A2C6074" w14:textId="11597B07" w:rsidR="0094070D" w:rsidRPr="0094070D" w:rsidRDefault="00596283" w:rsidP="0094070D">
      <w:pPr>
        <w:pStyle w:val="Heading3"/>
        <w:jc w:val="center"/>
        <w:rPr>
          <w:rStyle w:val="Strong"/>
          <w:sz w:val="36"/>
          <w:szCs w:val="36"/>
        </w:rPr>
      </w:pPr>
      <w:r w:rsidRPr="0094070D">
        <w:rPr>
          <w:rStyle w:val="Strong"/>
          <w:sz w:val="36"/>
          <w:szCs w:val="36"/>
        </w:rPr>
        <w:t xml:space="preserve">As Required by </w:t>
      </w:r>
      <w:r>
        <w:rPr>
          <w:rStyle w:val="Strong"/>
          <w:sz w:val="36"/>
          <w:szCs w:val="36"/>
        </w:rPr>
        <w:t xml:space="preserve">the </w:t>
      </w:r>
      <w:r w:rsidRPr="0094070D">
        <w:rPr>
          <w:rStyle w:val="Strong"/>
          <w:sz w:val="36"/>
          <w:szCs w:val="36"/>
        </w:rPr>
        <w:t xml:space="preserve">Older Americans Act, </w:t>
      </w:r>
      <w:r>
        <w:rPr>
          <w:rStyle w:val="Strong"/>
          <w:sz w:val="36"/>
          <w:szCs w:val="36"/>
        </w:rPr>
        <w:t xml:space="preserve">As                                   </w:t>
      </w:r>
      <w:r w:rsidRPr="0094070D">
        <w:rPr>
          <w:rStyle w:val="Strong"/>
          <w:sz w:val="36"/>
          <w:szCs w:val="36"/>
        </w:rPr>
        <w:t>Amended in 2020:</w:t>
      </w:r>
      <w:r>
        <w:rPr>
          <w:rStyle w:val="Strong"/>
          <w:sz w:val="36"/>
          <w:szCs w:val="36"/>
        </w:rPr>
        <w:t xml:space="preserve">  </w:t>
      </w:r>
      <w:r w:rsidRPr="0094070D">
        <w:rPr>
          <w:rStyle w:val="Strong"/>
          <w:sz w:val="36"/>
          <w:szCs w:val="36"/>
        </w:rPr>
        <w:t>Section 306, Area Plans</w:t>
      </w:r>
    </w:p>
    <w:p w14:paraId="037D0D13" w14:textId="77777777" w:rsidR="0094070D" w:rsidRPr="0094070D" w:rsidRDefault="0094070D" w:rsidP="0094070D">
      <w:pPr>
        <w:pStyle w:val="BodyText"/>
        <w:rPr>
          <w:sz w:val="36"/>
          <w:szCs w:val="36"/>
        </w:rPr>
      </w:pPr>
    </w:p>
    <w:p w14:paraId="6F6B3797" w14:textId="501E4411" w:rsidR="0094070D" w:rsidRDefault="00596283" w:rsidP="00991716">
      <w:pPr>
        <w:pStyle w:val="Heading3"/>
        <w:jc w:val="center"/>
        <w:rPr>
          <w:rStyle w:val="Strong"/>
          <w:sz w:val="36"/>
          <w:szCs w:val="36"/>
        </w:rPr>
      </w:pPr>
      <w:r w:rsidRPr="0094070D">
        <w:rPr>
          <w:rStyle w:val="Strong"/>
          <w:sz w:val="36"/>
          <w:szCs w:val="36"/>
        </w:rPr>
        <w:t xml:space="preserve">Pending Approval by HHSC </w:t>
      </w:r>
      <w:r>
        <w:rPr>
          <w:rStyle w:val="Strong"/>
          <w:sz w:val="36"/>
          <w:szCs w:val="36"/>
        </w:rPr>
        <w:t xml:space="preserve">                                            </w:t>
      </w:r>
      <w:r w:rsidRPr="0094070D">
        <w:rPr>
          <w:rStyle w:val="Strong"/>
          <w:sz w:val="36"/>
          <w:szCs w:val="36"/>
        </w:rPr>
        <w:t>Office of Area Agencies on Agin</w:t>
      </w:r>
      <w:r>
        <w:rPr>
          <w:rStyle w:val="Strong"/>
          <w:sz w:val="36"/>
          <w:szCs w:val="36"/>
        </w:rPr>
        <w:t xml:space="preserve">g </w:t>
      </w:r>
      <w:r w:rsidR="00991716">
        <w:rPr>
          <w:rStyle w:val="Strong"/>
          <w:sz w:val="36"/>
          <w:szCs w:val="36"/>
        </w:rPr>
        <w:t>February</w:t>
      </w:r>
      <w:r w:rsidRPr="0094070D">
        <w:rPr>
          <w:rStyle w:val="Strong"/>
          <w:sz w:val="36"/>
          <w:szCs w:val="36"/>
        </w:rPr>
        <w:t xml:space="preserve"> 2026</w:t>
      </w:r>
    </w:p>
    <w:p w14:paraId="2746FF28" w14:textId="77777777" w:rsidR="00C22AD0" w:rsidRDefault="00C22AD0" w:rsidP="00C22AD0">
      <w:pPr>
        <w:pStyle w:val="BodyText"/>
      </w:pPr>
    </w:p>
    <w:p w14:paraId="42EB68C1" w14:textId="7ECDA3F0" w:rsidR="0094070D" w:rsidRDefault="00E04BAF" w:rsidP="00E04BAF">
      <w:pPr>
        <w:pStyle w:val="NormalWeb"/>
        <w:jc w:val="center"/>
      </w:pPr>
      <w:r>
        <w:rPr>
          <w:noProof/>
        </w:rPr>
        <w:drawing>
          <wp:inline distT="0" distB="0" distL="0" distR="0" wp14:anchorId="0B313224" wp14:editId="0DA04968">
            <wp:extent cx="2929833" cy="1166232"/>
            <wp:effectExtent l="0" t="0" r="4445" b="0"/>
            <wp:docPr id="708208650" name="Picture 1" descr="A blue text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08650" name="Picture 1" descr="A blue text with a sta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937" cy="1189360"/>
                    </a:xfrm>
                    <a:prstGeom prst="rect">
                      <a:avLst/>
                    </a:prstGeom>
                    <a:noFill/>
                    <a:ln>
                      <a:noFill/>
                    </a:ln>
                  </pic:spPr>
                </pic:pic>
              </a:graphicData>
            </a:graphic>
          </wp:inline>
        </w:drawing>
      </w:r>
    </w:p>
    <w:p w14:paraId="5C1E9106" w14:textId="77777777" w:rsidR="0094070D" w:rsidRPr="00F30535" w:rsidRDefault="0094070D" w:rsidP="00F30535">
      <w:pPr>
        <w:sectPr w:rsidR="0094070D" w:rsidRPr="00F30535" w:rsidSect="00631202">
          <w:footerReference w:type="first" r:id="rId9"/>
          <w:footnotePr>
            <w:numFmt w:val="lowerLetter"/>
          </w:footnotePr>
          <w:pgSz w:w="12240" w:h="15840"/>
          <w:pgMar w:top="360" w:right="360" w:bottom="360" w:left="360" w:header="720" w:footer="720" w:gutter="0"/>
          <w:pgNumType w:start="2"/>
          <w:cols w:space="720"/>
          <w:titlePg/>
          <w:docGrid w:linePitch="360"/>
        </w:sectPr>
      </w:pPr>
    </w:p>
    <w:sdt>
      <w:sdtPr>
        <w:rPr>
          <w:rFonts w:asciiTheme="minorHAnsi" w:eastAsiaTheme="minorHAnsi" w:hAnsiTheme="minorHAnsi" w:cstheme="minorBidi"/>
          <w:b w:val="0"/>
          <w:bCs/>
          <w:sz w:val="22"/>
          <w:szCs w:val="20"/>
        </w:rPr>
        <w:id w:val="-818807375"/>
        <w:docPartObj>
          <w:docPartGallery w:val="Table of Contents"/>
          <w:docPartUnique/>
        </w:docPartObj>
      </w:sdtPr>
      <w:sdtEndPr>
        <w:rPr>
          <w:noProof/>
          <w:color w:val="000000"/>
          <w:lang w:eastAsia="ja-JP"/>
        </w:rPr>
      </w:sdtEndPr>
      <w:sdtContent>
        <w:p w14:paraId="1C9A4904" w14:textId="77777777" w:rsidR="00876AFC" w:rsidRDefault="00596283" w:rsidP="00876AFC">
          <w:pPr>
            <w:pStyle w:val="TOCHeading"/>
          </w:pPr>
          <w:r>
            <w:t>Table of Contents</w:t>
          </w:r>
        </w:p>
        <w:p w14:paraId="5F0C747B" w14:textId="1F6CCBD1" w:rsidR="005E451F" w:rsidRDefault="00596283">
          <w:pPr>
            <w:pStyle w:val="TOC1"/>
            <w:tabs>
              <w:tab w:val="right" w:leader="dot" w:pos="9350"/>
            </w:tabs>
            <w:rPr>
              <w:rFonts w:eastAsiaTheme="minorEastAsia"/>
              <w:b w:val="0"/>
              <w:noProof/>
              <w:kern w:val="2"/>
              <w:szCs w:val="22"/>
              <w14:ligatures w14:val="standardContextual"/>
            </w:rPr>
          </w:pPr>
          <w:r>
            <w:rPr>
              <w:noProof/>
              <w:color w:val="000000"/>
              <w:szCs w:val="24"/>
            </w:rPr>
            <w:fldChar w:fldCharType="begin"/>
          </w:r>
          <w:r>
            <w:rPr>
              <w:noProof/>
              <w:color w:val="000000"/>
              <w:szCs w:val="24"/>
            </w:rPr>
            <w:instrText xml:space="preserve"> TOC \o "2-2" \h \z \t "Heading 1,1,Heading 1 for Lists,1,Appendix Heading,1,Heading 1 Numbered,1" </w:instrText>
          </w:r>
          <w:r>
            <w:rPr>
              <w:noProof/>
              <w:color w:val="000000"/>
              <w:szCs w:val="24"/>
            </w:rPr>
            <w:fldChar w:fldCharType="separate"/>
          </w:r>
          <w:hyperlink w:anchor="_Toc197696700" w:history="1">
            <w:r w:rsidR="005E451F" w:rsidRPr="0087753E">
              <w:rPr>
                <w:rStyle w:val="Hyperlink"/>
                <w:bCs/>
                <w:noProof/>
              </w:rPr>
              <w:t>Executive Summary</w:t>
            </w:r>
            <w:r w:rsidR="005E451F">
              <w:rPr>
                <w:noProof/>
                <w:webHidden/>
              </w:rPr>
              <w:tab/>
            </w:r>
            <w:r w:rsidR="005E451F">
              <w:rPr>
                <w:noProof/>
                <w:webHidden/>
              </w:rPr>
              <w:fldChar w:fldCharType="begin"/>
            </w:r>
            <w:r w:rsidR="005E451F">
              <w:rPr>
                <w:noProof/>
                <w:webHidden/>
              </w:rPr>
              <w:instrText xml:space="preserve"> PAGEREF _Toc197696700 \h </w:instrText>
            </w:r>
            <w:r w:rsidR="005E451F">
              <w:rPr>
                <w:noProof/>
                <w:webHidden/>
              </w:rPr>
            </w:r>
            <w:r w:rsidR="005E451F">
              <w:rPr>
                <w:noProof/>
                <w:webHidden/>
              </w:rPr>
              <w:fldChar w:fldCharType="separate"/>
            </w:r>
            <w:r w:rsidR="00274230">
              <w:rPr>
                <w:noProof/>
                <w:webHidden/>
              </w:rPr>
              <w:t>2</w:t>
            </w:r>
            <w:r w:rsidR="005E451F">
              <w:rPr>
                <w:noProof/>
                <w:webHidden/>
              </w:rPr>
              <w:fldChar w:fldCharType="end"/>
            </w:r>
          </w:hyperlink>
        </w:p>
        <w:p w14:paraId="7BDD8DA4" w14:textId="1E1F5A1C" w:rsidR="005E451F" w:rsidRDefault="005E451F">
          <w:pPr>
            <w:pStyle w:val="TOC1"/>
            <w:tabs>
              <w:tab w:val="right" w:leader="dot" w:pos="9350"/>
            </w:tabs>
            <w:rPr>
              <w:rFonts w:eastAsiaTheme="minorEastAsia"/>
              <w:b w:val="0"/>
              <w:noProof/>
              <w:kern w:val="2"/>
              <w:szCs w:val="22"/>
              <w14:ligatures w14:val="standardContextual"/>
            </w:rPr>
          </w:pPr>
          <w:hyperlink w:anchor="_Toc197696701" w:history="1">
            <w:r w:rsidRPr="0087753E">
              <w:rPr>
                <w:rStyle w:val="Hyperlink"/>
                <w:bCs/>
                <w:noProof/>
              </w:rPr>
              <w:t>Organizational Profile</w:t>
            </w:r>
            <w:r>
              <w:rPr>
                <w:noProof/>
                <w:webHidden/>
              </w:rPr>
              <w:tab/>
            </w:r>
            <w:r>
              <w:rPr>
                <w:noProof/>
                <w:webHidden/>
              </w:rPr>
              <w:fldChar w:fldCharType="begin"/>
            </w:r>
            <w:r>
              <w:rPr>
                <w:noProof/>
                <w:webHidden/>
              </w:rPr>
              <w:instrText xml:space="preserve"> PAGEREF _Toc197696701 \h </w:instrText>
            </w:r>
            <w:r>
              <w:rPr>
                <w:noProof/>
                <w:webHidden/>
              </w:rPr>
            </w:r>
            <w:r>
              <w:rPr>
                <w:noProof/>
                <w:webHidden/>
              </w:rPr>
              <w:fldChar w:fldCharType="separate"/>
            </w:r>
            <w:r w:rsidR="00274230">
              <w:rPr>
                <w:noProof/>
                <w:webHidden/>
              </w:rPr>
              <w:t>4</w:t>
            </w:r>
            <w:r>
              <w:rPr>
                <w:noProof/>
                <w:webHidden/>
              </w:rPr>
              <w:fldChar w:fldCharType="end"/>
            </w:r>
          </w:hyperlink>
        </w:p>
        <w:p w14:paraId="7D8FB4A6" w14:textId="65AF7D75" w:rsidR="005E451F" w:rsidRDefault="005E451F">
          <w:pPr>
            <w:pStyle w:val="TOC1"/>
            <w:tabs>
              <w:tab w:val="right" w:leader="dot" w:pos="9350"/>
            </w:tabs>
            <w:rPr>
              <w:rFonts w:eastAsiaTheme="minorEastAsia"/>
              <w:b w:val="0"/>
              <w:noProof/>
              <w:kern w:val="2"/>
              <w:szCs w:val="22"/>
              <w14:ligatures w14:val="standardContextual"/>
            </w:rPr>
          </w:pPr>
          <w:hyperlink w:anchor="_Toc197696702" w:history="1">
            <w:r w:rsidRPr="0087753E">
              <w:rPr>
                <w:rStyle w:val="Hyperlink"/>
                <w:bCs/>
                <w:noProof/>
              </w:rPr>
              <w:t>Stewardship &amp; Oversight</w:t>
            </w:r>
            <w:r>
              <w:rPr>
                <w:noProof/>
                <w:webHidden/>
              </w:rPr>
              <w:tab/>
            </w:r>
            <w:r>
              <w:rPr>
                <w:noProof/>
                <w:webHidden/>
              </w:rPr>
              <w:fldChar w:fldCharType="begin"/>
            </w:r>
            <w:r>
              <w:rPr>
                <w:noProof/>
                <w:webHidden/>
              </w:rPr>
              <w:instrText xml:space="preserve"> PAGEREF _Toc197696702 \h </w:instrText>
            </w:r>
            <w:r>
              <w:rPr>
                <w:noProof/>
                <w:webHidden/>
              </w:rPr>
            </w:r>
            <w:r>
              <w:rPr>
                <w:noProof/>
                <w:webHidden/>
              </w:rPr>
              <w:fldChar w:fldCharType="separate"/>
            </w:r>
            <w:r w:rsidR="00274230">
              <w:rPr>
                <w:noProof/>
                <w:webHidden/>
              </w:rPr>
              <w:t>15</w:t>
            </w:r>
            <w:r>
              <w:rPr>
                <w:noProof/>
                <w:webHidden/>
              </w:rPr>
              <w:fldChar w:fldCharType="end"/>
            </w:r>
          </w:hyperlink>
        </w:p>
        <w:p w14:paraId="0D12500D" w14:textId="21517A2D" w:rsidR="005E451F" w:rsidRDefault="005E451F">
          <w:pPr>
            <w:pStyle w:val="TOC1"/>
            <w:tabs>
              <w:tab w:val="right" w:leader="dot" w:pos="9350"/>
            </w:tabs>
            <w:rPr>
              <w:rFonts w:eastAsiaTheme="minorEastAsia"/>
              <w:b w:val="0"/>
              <w:noProof/>
              <w:kern w:val="2"/>
              <w:szCs w:val="22"/>
              <w14:ligatures w14:val="standardContextual"/>
            </w:rPr>
          </w:pPr>
          <w:hyperlink w:anchor="_Toc197696703" w:history="1">
            <w:r w:rsidRPr="0087753E">
              <w:rPr>
                <w:rStyle w:val="Hyperlink"/>
                <w:bCs/>
                <w:noProof/>
              </w:rPr>
              <w:t>Key Topic Areas</w:t>
            </w:r>
            <w:r>
              <w:rPr>
                <w:noProof/>
                <w:webHidden/>
              </w:rPr>
              <w:tab/>
            </w:r>
            <w:r>
              <w:rPr>
                <w:noProof/>
                <w:webHidden/>
              </w:rPr>
              <w:fldChar w:fldCharType="begin"/>
            </w:r>
            <w:r>
              <w:rPr>
                <w:noProof/>
                <w:webHidden/>
              </w:rPr>
              <w:instrText xml:space="preserve"> PAGEREF _Toc197696703 \h </w:instrText>
            </w:r>
            <w:r>
              <w:rPr>
                <w:noProof/>
                <w:webHidden/>
              </w:rPr>
            </w:r>
            <w:r>
              <w:rPr>
                <w:noProof/>
                <w:webHidden/>
              </w:rPr>
              <w:fldChar w:fldCharType="separate"/>
            </w:r>
            <w:r w:rsidR="00274230">
              <w:rPr>
                <w:noProof/>
                <w:webHidden/>
              </w:rPr>
              <w:t>20</w:t>
            </w:r>
            <w:r>
              <w:rPr>
                <w:noProof/>
                <w:webHidden/>
              </w:rPr>
              <w:fldChar w:fldCharType="end"/>
            </w:r>
          </w:hyperlink>
        </w:p>
        <w:p w14:paraId="1295AD0F" w14:textId="2D999E75" w:rsidR="005E451F" w:rsidRDefault="005E451F">
          <w:pPr>
            <w:pStyle w:val="TOC1"/>
            <w:tabs>
              <w:tab w:val="right" w:leader="dot" w:pos="9350"/>
            </w:tabs>
            <w:rPr>
              <w:rFonts w:eastAsiaTheme="minorEastAsia"/>
              <w:b w:val="0"/>
              <w:noProof/>
              <w:kern w:val="2"/>
              <w:szCs w:val="22"/>
              <w14:ligatures w14:val="standardContextual"/>
            </w:rPr>
          </w:pPr>
          <w:hyperlink w:anchor="_Toc197696704" w:history="1">
            <w:r w:rsidRPr="0087753E">
              <w:rPr>
                <w:rStyle w:val="Hyperlink"/>
                <w:bCs/>
                <w:noProof/>
              </w:rPr>
              <w:t>Needs Assessment Activities</w:t>
            </w:r>
            <w:r>
              <w:rPr>
                <w:noProof/>
                <w:webHidden/>
              </w:rPr>
              <w:tab/>
            </w:r>
            <w:r>
              <w:rPr>
                <w:noProof/>
                <w:webHidden/>
              </w:rPr>
              <w:fldChar w:fldCharType="begin"/>
            </w:r>
            <w:r>
              <w:rPr>
                <w:noProof/>
                <w:webHidden/>
              </w:rPr>
              <w:instrText xml:space="preserve"> PAGEREF _Toc197696704 \h </w:instrText>
            </w:r>
            <w:r>
              <w:rPr>
                <w:noProof/>
                <w:webHidden/>
              </w:rPr>
            </w:r>
            <w:r>
              <w:rPr>
                <w:noProof/>
                <w:webHidden/>
              </w:rPr>
              <w:fldChar w:fldCharType="separate"/>
            </w:r>
            <w:r w:rsidR="00274230">
              <w:rPr>
                <w:noProof/>
                <w:webHidden/>
              </w:rPr>
              <w:t>46</w:t>
            </w:r>
            <w:r>
              <w:rPr>
                <w:noProof/>
                <w:webHidden/>
              </w:rPr>
              <w:fldChar w:fldCharType="end"/>
            </w:r>
          </w:hyperlink>
        </w:p>
        <w:p w14:paraId="131CE3FB" w14:textId="1131E6CC" w:rsidR="005E451F" w:rsidRDefault="005E451F">
          <w:pPr>
            <w:pStyle w:val="TOC1"/>
            <w:tabs>
              <w:tab w:val="right" w:leader="dot" w:pos="9350"/>
            </w:tabs>
            <w:rPr>
              <w:rFonts w:eastAsiaTheme="minorEastAsia"/>
              <w:b w:val="0"/>
              <w:noProof/>
              <w:kern w:val="2"/>
              <w:szCs w:val="22"/>
              <w14:ligatures w14:val="standardContextual"/>
            </w:rPr>
          </w:pPr>
          <w:hyperlink w:anchor="_Toc197696705" w:history="1">
            <w:r w:rsidRPr="0087753E">
              <w:rPr>
                <w:rStyle w:val="Hyperlink"/>
                <w:bCs/>
                <w:noProof/>
              </w:rPr>
              <w:t>Goals, Objectives, Strategies, and Outcomes</w:t>
            </w:r>
            <w:r>
              <w:rPr>
                <w:noProof/>
                <w:webHidden/>
              </w:rPr>
              <w:tab/>
            </w:r>
            <w:r>
              <w:rPr>
                <w:noProof/>
                <w:webHidden/>
              </w:rPr>
              <w:fldChar w:fldCharType="begin"/>
            </w:r>
            <w:r>
              <w:rPr>
                <w:noProof/>
                <w:webHidden/>
              </w:rPr>
              <w:instrText xml:space="preserve"> PAGEREF _Toc197696705 \h </w:instrText>
            </w:r>
            <w:r>
              <w:rPr>
                <w:noProof/>
                <w:webHidden/>
              </w:rPr>
            </w:r>
            <w:r>
              <w:rPr>
                <w:noProof/>
                <w:webHidden/>
              </w:rPr>
              <w:fldChar w:fldCharType="separate"/>
            </w:r>
            <w:r w:rsidR="00274230">
              <w:rPr>
                <w:noProof/>
                <w:webHidden/>
              </w:rPr>
              <w:t>58</w:t>
            </w:r>
            <w:r>
              <w:rPr>
                <w:noProof/>
                <w:webHidden/>
              </w:rPr>
              <w:fldChar w:fldCharType="end"/>
            </w:r>
          </w:hyperlink>
        </w:p>
        <w:p w14:paraId="5662CB41" w14:textId="5AACC9C7" w:rsidR="005E451F" w:rsidRDefault="005E451F">
          <w:pPr>
            <w:pStyle w:val="TOC1"/>
            <w:tabs>
              <w:tab w:val="right" w:leader="dot" w:pos="9350"/>
            </w:tabs>
            <w:rPr>
              <w:rFonts w:eastAsiaTheme="minorEastAsia"/>
              <w:b w:val="0"/>
              <w:noProof/>
              <w:kern w:val="2"/>
              <w:szCs w:val="22"/>
              <w14:ligatures w14:val="standardContextual"/>
            </w:rPr>
          </w:pPr>
          <w:hyperlink w:anchor="_Toc197696706" w:history="1">
            <w:r w:rsidRPr="0087753E">
              <w:rPr>
                <w:rStyle w:val="Hyperlink"/>
                <w:bCs/>
                <w:noProof/>
              </w:rPr>
              <w:t>Long Range Planning</w:t>
            </w:r>
            <w:r>
              <w:rPr>
                <w:noProof/>
                <w:webHidden/>
              </w:rPr>
              <w:tab/>
            </w:r>
            <w:r>
              <w:rPr>
                <w:noProof/>
                <w:webHidden/>
              </w:rPr>
              <w:fldChar w:fldCharType="begin"/>
            </w:r>
            <w:r>
              <w:rPr>
                <w:noProof/>
                <w:webHidden/>
              </w:rPr>
              <w:instrText xml:space="preserve"> PAGEREF _Toc197696706 \h </w:instrText>
            </w:r>
            <w:r>
              <w:rPr>
                <w:noProof/>
                <w:webHidden/>
              </w:rPr>
            </w:r>
            <w:r>
              <w:rPr>
                <w:noProof/>
                <w:webHidden/>
              </w:rPr>
              <w:fldChar w:fldCharType="separate"/>
            </w:r>
            <w:r w:rsidR="00274230">
              <w:rPr>
                <w:noProof/>
                <w:webHidden/>
              </w:rPr>
              <w:t>67</w:t>
            </w:r>
            <w:r>
              <w:rPr>
                <w:noProof/>
                <w:webHidden/>
              </w:rPr>
              <w:fldChar w:fldCharType="end"/>
            </w:r>
          </w:hyperlink>
        </w:p>
        <w:p w14:paraId="271C69DC" w14:textId="0BAFCE6B" w:rsidR="005E451F" w:rsidRDefault="005E451F">
          <w:pPr>
            <w:pStyle w:val="TOC1"/>
            <w:tabs>
              <w:tab w:val="right" w:leader="dot" w:pos="9350"/>
            </w:tabs>
            <w:rPr>
              <w:rFonts w:eastAsiaTheme="minorEastAsia"/>
              <w:b w:val="0"/>
              <w:noProof/>
              <w:kern w:val="2"/>
              <w:szCs w:val="22"/>
              <w14:ligatures w14:val="standardContextual"/>
            </w:rPr>
          </w:pPr>
          <w:hyperlink w:anchor="_Toc197696707" w:history="1">
            <w:r w:rsidRPr="0087753E">
              <w:rPr>
                <w:rStyle w:val="Hyperlink"/>
                <w:bCs/>
                <w:noProof/>
              </w:rPr>
              <w:t>Appendix A – Emergency Preparedness</w:t>
            </w:r>
            <w:r>
              <w:rPr>
                <w:noProof/>
                <w:webHidden/>
              </w:rPr>
              <w:tab/>
            </w:r>
            <w:r>
              <w:rPr>
                <w:noProof/>
                <w:webHidden/>
              </w:rPr>
              <w:fldChar w:fldCharType="begin"/>
            </w:r>
            <w:r>
              <w:rPr>
                <w:noProof/>
                <w:webHidden/>
              </w:rPr>
              <w:instrText xml:space="preserve"> PAGEREF _Toc197696707 \h </w:instrText>
            </w:r>
            <w:r>
              <w:rPr>
                <w:noProof/>
                <w:webHidden/>
              </w:rPr>
            </w:r>
            <w:r>
              <w:rPr>
                <w:noProof/>
                <w:webHidden/>
              </w:rPr>
              <w:fldChar w:fldCharType="separate"/>
            </w:r>
            <w:r w:rsidR="00274230">
              <w:rPr>
                <w:noProof/>
                <w:webHidden/>
              </w:rPr>
              <w:t>71</w:t>
            </w:r>
            <w:r>
              <w:rPr>
                <w:noProof/>
                <w:webHidden/>
              </w:rPr>
              <w:fldChar w:fldCharType="end"/>
            </w:r>
          </w:hyperlink>
        </w:p>
        <w:p w14:paraId="0815F052" w14:textId="640CA0EE" w:rsidR="005E451F" w:rsidRDefault="005E451F">
          <w:pPr>
            <w:pStyle w:val="TOC1"/>
            <w:tabs>
              <w:tab w:val="right" w:leader="dot" w:pos="9350"/>
            </w:tabs>
            <w:rPr>
              <w:rFonts w:eastAsiaTheme="minorEastAsia"/>
              <w:b w:val="0"/>
              <w:noProof/>
              <w:kern w:val="2"/>
              <w:szCs w:val="22"/>
              <w14:ligatures w14:val="standardContextual"/>
            </w:rPr>
          </w:pPr>
          <w:hyperlink w:anchor="_Toc197696708" w:history="1">
            <w:r w:rsidRPr="0087753E">
              <w:rPr>
                <w:rStyle w:val="Hyperlink"/>
                <w:bCs/>
                <w:noProof/>
              </w:rPr>
              <w:t>Appendix B – Public Comment Activities</w:t>
            </w:r>
            <w:r>
              <w:rPr>
                <w:noProof/>
                <w:webHidden/>
              </w:rPr>
              <w:tab/>
            </w:r>
            <w:r>
              <w:rPr>
                <w:noProof/>
                <w:webHidden/>
              </w:rPr>
              <w:fldChar w:fldCharType="begin"/>
            </w:r>
            <w:r>
              <w:rPr>
                <w:noProof/>
                <w:webHidden/>
              </w:rPr>
              <w:instrText xml:space="preserve"> PAGEREF _Toc197696708 \h </w:instrText>
            </w:r>
            <w:r>
              <w:rPr>
                <w:noProof/>
                <w:webHidden/>
              </w:rPr>
            </w:r>
            <w:r>
              <w:rPr>
                <w:noProof/>
                <w:webHidden/>
              </w:rPr>
              <w:fldChar w:fldCharType="separate"/>
            </w:r>
            <w:r w:rsidR="00274230">
              <w:rPr>
                <w:noProof/>
                <w:webHidden/>
              </w:rPr>
              <w:t>73</w:t>
            </w:r>
            <w:r>
              <w:rPr>
                <w:noProof/>
                <w:webHidden/>
              </w:rPr>
              <w:fldChar w:fldCharType="end"/>
            </w:r>
          </w:hyperlink>
        </w:p>
        <w:p w14:paraId="4516B062" w14:textId="7405B9D8" w:rsidR="005E451F" w:rsidRDefault="005E451F">
          <w:pPr>
            <w:pStyle w:val="TOC1"/>
            <w:tabs>
              <w:tab w:val="right" w:leader="dot" w:pos="9350"/>
            </w:tabs>
            <w:rPr>
              <w:rFonts w:eastAsiaTheme="minorEastAsia"/>
              <w:b w:val="0"/>
              <w:noProof/>
              <w:kern w:val="2"/>
              <w:szCs w:val="22"/>
              <w14:ligatures w14:val="standardContextual"/>
            </w:rPr>
          </w:pPr>
          <w:hyperlink w:anchor="_Toc197696710" w:history="1">
            <w:r w:rsidRPr="0087753E">
              <w:rPr>
                <w:rStyle w:val="Hyperlink"/>
                <w:iCs/>
                <w:noProof/>
              </w:rPr>
              <w:t>Attachment 1: 2027-2029 Projected Distribution of Service by County</w:t>
            </w:r>
            <w:r>
              <w:rPr>
                <w:noProof/>
                <w:webHidden/>
              </w:rPr>
              <w:tab/>
            </w:r>
            <w:r>
              <w:rPr>
                <w:noProof/>
                <w:webHidden/>
              </w:rPr>
              <w:fldChar w:fldCharType="begin"/>
            </w:r>
            <w:r>
              <w:rPr>
                <w:noProof/>
                <w:webHidden/>
              </w:rPr>
              <w:instrText xml:space="preserve"> PAGEREF _Toc197696710 \h </w:instrText>
            </w:r>
            <w:r>
              <w:rPr>
                <w:noProof/>
                <w:webHidden/>
              </w:rPr>
            </w:r>
            <w:r>
              <w:rPr>
                <w:noProof/>
                <w:webHidden/>
              </w:rPr>
              <w:fldChar w:fldCharType="separate"/>
            </w:r>
            <w:r w:rsidR="00274230">
              <w:rPr>
                <w:noProof/>
                <w:webHidden/>
              </w:rPr>
              <w:t>75</w:t>
            </w:r>
            <w:r>
              <w:rPr>
                <w:noProof/>
                <w:webHidden/>
              </w:rPr>
              <w:fldChar w:fldCharType="end"/>
            </w:r>
          </w:hyperlink>
        </w:p>
        <w:p w14:paraId="127973F9" w14:textId="0BA3ED89" w:rsidR="005E451F" w:rsidRDefault="005E451F">
          <w:pPr>
            <w:pStyle w:val="TOC1"/>
            <w:tabs>
              <w:tab w:val="right" w:leader="dot" w:pos="9350"/>
            </w:tabs>
            <w:rPr>
              <w:rFonts w:eastAsiaTheme="minorEastAsia"/>
              <w:b w:val="0"/>
              <w:noProof/>
              <w:kern w:val="2"/>
              <w:szCs w:val="22"/>
              <w14:ligatures w14:val="standardContextual"/>
            </w:rPr>
          </w:pPr>
          <w:hyperlink w:anchor="_Toc197696711" w:history="1">
            <w:r w:rsidRPr="0087753E">
              <w:rPr>
                <w:rStyle w:val="Hyperlink"/>
                <w:iCs/>
                <w:noProof/>
              </w:rPr>
              <w:t>Attachment 2: Verification of Intent &amp; Assurances</w:t>
            </w:r>
            <w:r>
              <w:rPr>
                <w:noProof/>
                <w:webHidden/>
              </w:rPr>
              <w:tab/>
            </w:r>
            <w:r>
              <w:rPr>
                <w:noProof/>
                <w:webHidden/>
              </w:rPr>
              <w:fldChar w:fldCharType="begin"/>
            </w:r>
            <w:r>
              <w:rPr>
                <w:noProof/>
                <w:webHidden/>
              </w:rPr>
              <w:instrText xml:space="preserve"> PAGEREF _Toc197696711 \h </w:instrText>
            </w:r>
            <w:r>
              <w:rPr>
                <w:noProof/>
                <w:webHidden/>
              </w:rPr>
            </w:r>
            <w:r>
              <w:rPr>
                <w:noProof/>
                <w:webHidden/>
              </w:rPr>
              <w:fldChar w:fldCharType="separate"/>
            </w:r>
            <w:r w:rsidR="00274230">
              <w:rPr>
                <w:noProof/>
                <w:webHidden/>
              </w:rPr>
              <w:t>77</w:t>
            </w:r>
            <w:r>
              <w:rPr>
                <w:noProof/>
                <w:webHidden/>
              </w:rPr>
              <w:fldChar w:fldCharType="end"/>
            </w:r>
          </w:hyperlink>
        </w:p>
        <w:p w14:paraId="48D98F62" w14:textId="5862DF2A" w:rsidR="00C934DB" w:rsidRDefault="00596283" w:rsidP="00C934DB">
          <w:pPr>
            <w:rPr>
              <w:bCs/>
              <w:noProof/>
              <w:color w:val="000000"/>
              <w:lang w:eastAsia="ja-JP"/>
            </w:rPr>
          </w:pPr>
          <w:r>
            <w:rPr>
              <w:noProof/>
              <w:color w:val="000000"/>
              <w:szCs w:val="24"/>
            </w:rPr>
            <w:fldChar w:fldCharType="end"/>
          </w:r>
        </w:p>
      </w:sdtContent>
    </w:sdt>
    <w:p w14:paraId="0D0C8A66" w14:textId="77777777" w:rsidR="00C934DB" w:rsidRDefault="00C934DB" w:rsidP="00C934DB">
      <w:pPr>
        <w:rPr>
          <w:rStyle w:val="Strong"/>
        </w:rPr>
      </w:pPr>
    </w:p>
    <w:p w14:paraId="12BE9576" w14:textId="77777777" w:rsidR="00C934DB" w:rsidRDefault="00C934DB" w:rsidP="00C934DB">
      <w:pPr>
        <w:rPr>
          <w:rStyle w:val="Strong"/>
        </w:rPr>
      </w:pPr>
    </w:p>
    <w:p w14:paraId="0E36D9F0" w14:textId="77777777" w:rsidR="00C934DB" w:rsidRDefault="00C934DB" w:rsidP="00C934DB">
      <w:pPr>
        <w:rPr>
          <w:rStyle w:val="Strong"/>
        </w:rPr>
      </w:pPr>
    </w:p>
    <w:p w14:paraId="43B16A4B" w14:textId="77777777" w:rsidR="00C934DB" w:rsidRDefault="00C934DB" w:rsidP="00C934DB">
      <w:pPr>
        <w:rPr>
          <w:rStyle w:val="Strong"/>
        </w:rPr>
      </w:pPr>
    </w:p>
    <w:p w14:paraId="5CF1B717" w14:textId="77777777" w:rsidR="007649AC" w:rsidRDefault="007649AC" w:rsidP="007649AC">
      <w:pPr>
        <w:pStyle w:val="BodyText"/>
      </w:pPr>
    </w:p>
    <w:p w14:paraId="7FCAFA29" w14:textId="77777777" w:rsidR="003405CB" w:rsidRDefault="003405CB" w:rsidP="007649AC">
      <w:pPr>
        <w:pStyle w:val="BodyText"/>
      </w:pPr>
    </w:p>
    <w:p w14:paraId="52201B5A" w14:textId="77777777" w:rsidR="007649AC" w:rsidRPr="007649AC" w:rsidRDefault="007649AC" w:rsidP="007649AC">
      <w:pPr>
        <w:pStyle w:val="BodyText"/>
      </w:pPr>
    </w:p>
    <w:p w14:paraId="3B339069" w14:textId="77777777" w:rsidR="00C934DB" w:rsidRDefault="00C934DB" w:rsidP="00C934DB">
      <w:pPr>
        <w:rPr>
          <w:rStyle w:val="Strong"/>
        </w:rPr>
      </w:pPr>
    </w:p>
    <w:p w14:paraId="4B0E3BF4" w14:textId="77777777" w:rsidR="00211DC8" w:rsidRDefault="00211DC8">
      <w:pPr>
        <w:spacing w:before="0" w:line="276" w:lineRule="auto"/>
        <w:rPr>
          <w:rStyle w:val="Strong"/>
          <w:rFonts w:asciiTheme="majorHAnsi" w:eastAsiaTheme="majorEastAsia" w:hAnsiTheme="majorHAnsi" w:cstheme="majorBidi"/>
          <w:color w:val="022167" w:themeColor="text1"/>
          <w:sz w:val="32"/>
          <w:szCs w:val="32"/>
          <w:highlight w:val="green"/>
        </w:rPr>
      </w:pPr>
      <w:bookmarkStart w:id="0" w:name="_Toc197696700"/>
      <w:r>
        <w:rPr>
          <w:rStyle w:val="Strong"/>
          <w:highlight w:val="green"/>
        </w:rPr>
        <w:br w:type="page"/>
      </w:r>
    </w:p>
    <w:p w14:paraId="58816E94" w14:textId="40FD28AD" w:rsidR="00106149" w:rsidRPr="00F64773" w:rsidRDefault="00596283" w:rsidP="00C934DB">
      <w:pPr>
        <w:pStyle w:val="Heading1"/>
        <w:rPr>
          <w:rStyle w:val="Strong"/>
        </w:rPr>
      </w:pPr>
      <w:r w:rsidRPr="00F64773">
        <w:rPr>
          <w:rStyle w:val="Strong"/>
        </w:rPr>
        <w:lastRenderedPageBreak/>
        <w:t>Executive Summary</w:t>
      </w:r>
      <w:bookmarkEnd w:id="0"/>
      <w:r w:rsidRPr="00F64773">
        <w:rPr>
          <w:rStyle w:val="Strong"/>
        </w:rPr>
        <w:t xml:space="preserve"> </w:t>
      </w:r>
    </w:p>
    <w:p w14:paraId="3B07C23F" w14:textId="5CB761FD" w:rsidR="00E01B74" w:rsidRPr="008F45F1" w:rsidRDefault="00CE1E33" w:rsidP="00C92E55">
      <w:pPr>
        <w:pStyle w:val="BodyText"/>
        <w:spacing w:line="360" w:lineRule="auto"/>
        <w:rPr>
          <w:rFonts w:ascii="Arial" w:hAnsi="Arial" w:cs="Arial"/>
        </w:rPr>
      </w:pPr>
      <w:r w:rsidRPr="008F45F1">
        <w:rPr>
          <w:rFonts w:ascii="Arial" w:hAnsi="Arial" w:cs="Arial"/>
        </w:rPr>
        <w:t xml:space="preserve">The North Central Texas Area Agency on Aging (NCTAAA) serves a diverse and dynamic </w:t>
      </w:r>
      <w:r w:rsidR="00E01B74" w:rsidRPr="008F45F1">
        <w:rPr>
          <w:rFonts w:ascii="Arial" w:hAnsi="Arial" w:cs="Arial"/>
        </w:rPr>
        <w:t>public service area (PSA)</w:t>
      </w:r>
      <w:r w:rsidRPr="008F45F1">
        <w:rPr>
          <w:rFonts w:ascii="Arial" w:hAnsi="Arial" w:cs="Arial"/>
        </w:rPr>
        <w:t>, consisting of the 14 counties that surround, but do not include, Dallas and Tarrant.  They represent a mix of</w:t>
      </w:r>
      <w:r w:rsidR="00974C77">
        <w:rPr>
          <w:rFonts w:ascii="Arial" w:hAnsi="Arial" w:cs="Arial"/>
        </w:rPr>
        <w:t xml:space="preserve"> 10 </w:t>
      </w:r>
      <w:r w:rsidRPr="008F45F1">
        <w:rPr>
          <w:rFonts w:ascii="Arial" w:hAnsi="Arial" w:cs="Arial"/>
        </w:rPr>
        <w:t xml:space="preserve">urban and four rural counties.  </w:t>
      </w:r>
    </w:p>
    <w:p w14:paraId="612B38D3" w14:textId="479CC8D4" w:rsidR="00CE1E33" w:rsidRPr="008F45F1" w:rsidRDefault="00E01B74" w:rsidP="00C92E55">
      <w:pPr>
        <w:pStyle w:val="BodyText"/>
        <w:spacing w:line="360" w:lineRule="auto"/>
        <w:rPr>
          <w:rFonts w:ascii="Arial" w:hAnsi="Arial" w:cs="Arial"/>
        </w:rPr>
      </w:pPr>
      <w:r w:rsidRPr="008F45F1">
        <w:rPr>
          <w:rFonts w:ascii="Arial" w:hAnsi="Arial" w:cs="Arial"/>
        </w:rPr>
        <w:t>The</w:t>
      </w:r>
      <w:r w:rsidR="00CE1E33" w:rsidRPr="008F45F1">
        <w:rPr>
          <w:rFonts w:ascii="Arial" w:hAnsi="Arial" w:cs="Arial"/>
        </w:rPr>
        <w:t xml:space="preserve"> North Central Texas </w:t>
      </w:r>
      <w:r w:rsidRPr="008F45F1">
        <w:rPr>
          <w:rFonts w:ascii="Arial" w:hAnsi="Arial" w:cs="Arial"/>
        </w:rPr>
        <w:t>PSA</w:t>
      </w:r>
      <w:r w:rsidR="00CE1E33" w:rsidRPr="008F45F1">
        <w:rPr>
          <w:rFonts w:ascii="Arial" w:hAnsi="Arial" w:cs="Arial"/>
        </w:rPr>
        <w:t xml:space="preserve"> is undergoing rapid growth among persons of all ages,</w:t>
      </w:r>
      <w:r w:rsidRPr="008F45F1">
        <w:rPr>
          <w:rFonts w:ascii="Arial" w:hAnsi="Arial" w:cs="Arial"/>
        </w:rPr>
        <w:t xml:space="preserve"> with total population expected to increase by 18% from 2025 to 2035. During the same 10-year period</w:t>
      </w:r>
      <w:r w:rsidR="00CE1E33" w:rsidRPr="008F45F1">
        <w:rPr>
          <w:rFonts w:ascii="Arial" w:hAnsi="Arial" w:cs="Arial"/>
        </w:rPr>
        <w:t>, the number of persons aged 60 and over who live in</w:t>
      </w:r>
      <w:r w:rsidRPr="008F45F1">
        <w:rPr>
          <w:rFonts w:ascii="Arial" w:hAnsi="Arial" w:cs="Arial"/>
        </w:rPr>
        <w:t xml:space="preserve"> the PSA </w:t>
      </w:r>
      <w:r w:rsidR="00CE1E33" w:rsidRPr="008F45F1">
        <w:rPr>
          <w:rFonts w:ascii="Arial" w:hAnsi="Arial" w:cs="Arial"/>
        </w:rPr>
        <w:t>is expected to increase 4</w:t>
      </w:r>
      <w:r w:rsidR="00E00ED2">
        <w:rPr>
          <w:rFonts w:ascii="Arial" w:hAnsi="Arial" w:cs="Arial"/>
        </w:rPr>
        <w:t>4.6</w:t>
      </w:r>
      <w:r w:rsidR="00CE1E33" w:rsidRPr="008F45F1">
        <w:rPr>
          <w:rFonts w:ascii="Arial" w:hAnsi="Arial" w:cs="Arial"/>
        </w:rPr>
        <w:t xml:space="preserve">%, from 732,760 to 1,059,594. </w:t>
      </w:r>
    </w:p>
    <w:p w14:paraId="522FF222" w14:textId="2E9EC087" w:rsidR="00CE1E33" w:rsidRPr="008F45F1" w:rsidRDefault="00CE1E33" w:rsidP="00C92E55">
      <w:pPr>
        <w:pStyle w:val="BodyText"/>
        <w:spacing w:line="360" w:lineRule="auto"/>
        <w:rPr>
          <w:rFonts w:ascii="Arial" w:hAnsi="Arial" w:cs="Arial"/>
        </w:rPr>
      </w:pPr>
      <w:r w:rsidRPr="008F45F1">
        <w:rPr>
          <w:rFonts w:ascii="Arial" w:hAnsi="Arial" w:cs="Arial"/>
        </w:rPr>
        <w:t xml:space="preserve">Older North Central Texans compare favorably to older Texans on several indices of </w:t>
      </w:r>
      <w:r w:rsidR="00E01B74" w:rsidRPr="008F45F1">
        <w:rPr>
          <w:rFonts w:ascii="Arial" w:hAnsi="Arial" w:cs="Arial"/>
        </w:rPr>
        <w:t xml:space="preserve">economic </w:t>
      </w:r>
      <w:r w:rsidRPr="008F45F1">
        <w:rPr>
          <w:rFonts w:ascii="Arial" w:hAnsi="Arial" w:cs="Arial"/>
        </w:rPr>
        <w:t>wellbeing</w:t>
      </w:r>
      <w:r w:rsidR="00E01B74" w:rsidRPr="008F45F1">
        <w:rPr>
          <w:rFonts w:ascii="Arial" w:hAnsi="Arial" w:cs="Arial"/>
        </w:rPr>
        <w:t>, including poverty rates that are lower than state averages</w:t>
      </w:r>
      <w:r w:rsidRPr="008F45F1">
        <w:rPr>
          <w:rFonts w:ascii="Arial" w:hAnsi="Arial" w:cs="Arial"/>
        </w:rPr>
        <w:t xml:space="preserve">.  However, there are significant variances at the county level, and residents of its four rural counties </w:t>
      </w:r>
      <w:r w:rsidR="0018172A">
        <w:rPr>
          <w:rFonts w:ascii="Arial" w:hAnsi="Arial" w:cs="Arial"/>
        </w:rPr>
        <w:t>have rates</w:t>
      </w:r>
      <w:r w:rsidR="003D0542">
        <w:rPr>
          <w:rFonts w:ascii="Arial" w:hAnsi="Arial" w:cs="Arial"/>
        </w:rPr>
        <w:t xml:space="preserve"> of elder poverty</w:t>
      </w:r>
      <w:r w:rsidR="0018172A">
        <w:rPr>
          <w:rFonts w:ascii="Arial" w:hAnsi="Arial" w:cs="Arial"/>
        </w:rPr>
        <w:t xml:space="preserve"> </w:t>
      </w:r>
      <w:r w:rsidR="00E255A2">
        <w:rPr>
          <w:rFonts w:ascii="Arial" w:hAnsi="Arial" w:cs="Arial"/>
        </w:rPr>
        <w:t xml:space="preserve">that are higher </w:t>
      </w:r>
      <w:r w:rsidR="0018172A">
        <w:rPr>
          <w:rFonts w:ascii="Arial" w:hAnsi="Arial" w:cs="Arial"/>
        </w:rPr>
        <w:t xml:space="preserve">than </w:t>
      </w:r>
      <w:r w:rsidR="00591B2B">
        <w:rPr>
          <w:rFonts w:ascii="Arial" w:hAnsi="Arial" w:cs="Arial"/>
        </w:rPr>
        <w:t xml:space="preserve">the </w:t>
      </w:r>
      <w:r w:rsidR="003D0542">
        <w:rPr>
          <w:rFonts w:ascii="Arial" w:hAnsi="Arial" w:cs="Arial"/>
        </w:rPr>
        <w:t xml:space="preserve">regional averages.  </w:t>
      </w:r>
    </w:p>
    <w:p w14:paraId="222C7CE4" w14:textId="592F0688" w:rsidR="00C92E55" w:rsidRPr="008F45F1" w:rsidRDefault="00E01B74" w:rsidP="00C92E55">
      <w:pPr>
        <w:pStyle w:val="BodyText"/>
        <w:spacing w:line="360" w:lineRule="auto"/>
        <w:rPr>
          <w:rFonts w:ascii="Arial" w:hAnsi="Arial" w:cs="Arial"/>
        </w:rPr>
      </w:pPr>
      <w:r w:rsidRPr="008F45F1">
        <w:rPr>
          <w:rFonts w:ascii="Arial" w:hAnsi="Arial" w:cs="Arial"/>
        </w:rPr>
        <w:t>The</w:t>
      </w:r>
      <w:r w:rsidR="00CE1E33" w:rsidRPr="008F45F1">
        <w:rPr>
          <w:rFonts w:ascii="Arial" w:hAnsi="Arial" w:cs="Arial"/>
        </w:rPr>
        <w:t xml:space="preserve"> NCTAAA</w:t>
      </w:r>
      <w:r w:rsidR="00C92E55" w:rsidRPr="008F45F1">
        <w:rPr>
          <w:rFonts w:ascii="Arial" w:hAnsi="Arial" w:cs="Arial"/>
        </w:rPr>
        <w:t xml:space="preserve"> is charged with serving older adults and family caregivers with greatest need, regardless of geography.  Moreover, it has an obligation to make its services accessible to those who are isolated, either geographically or socially, and target those who are experiencing financial need and/or dealing with disability. </w:t>
      </w:r>
    </w:p>
    <w:p w14:paraId="597BECA5" w14:textId="4313E4FD" w:rsidR="00C92E55" w:rsidRPr="008F45F1" w:rsidRDefault="00C92E55" w:rsidP="00C92E55">
      <w:pPr>
        <w:pStyle w:val="BodyText"/>
        <w:spacing w:line="360" w:lineRule="auto"/>
        <w:rPr>
          <w:rFonts w:ascii="Arial" w:hAnsi="Arial" w:cs="Arial"/>
        </w:rPr>
      </w:pPr>
      <w:r w:rsidRPr="008F45F1">
        <w:rPr>
          <w:rFonts w:ascii="Arial" w:hAnsi="Arial" w:cs="Arial"/>
        </w:rPr>
        <w:t>The NCTAAA</w:t>
      </w:r>
      <w:r w:rsidR="00E255A2">
        <w:rPr>
          <w:rFonts w:ascii="Arial" w:hAnsi="Arial" w:cs="Arial"/>
        </w:rPr>
        <w:t>’</w:t>
      </w:r>
      <w:r w:rsidRPr="008F45F1">
        <w:rPr>
          <w:rFonts w:ascii="Arial" w:hAnsi="Arial" w:cs="Arial"/>
        </w:rPr>
        <w:t>s work is guided by its</w:t>
      </w:r>
      <w:r w:rsidR="00CE1E33" w:rsidRPr="008F45F1">
        <w:rPr>
          <w:rFonts w:ascii="Arial" w:hAnsi="Arial" w:cs="Arial"/>
        </w:rPr>
        <w:t xml:space="preserve"> mission to develop and maintain a coordinated network of health and social services for older adults and family caregivers. </w:t>
      </w:r>
      <w:r w:rsidRPr="008F45F1">
        <w:rPr>
          <w:rFonts w:ascii="Arial" w:hAnsi="Arial" w:cs="Arial"/>
        </w:rPr>
        <w:t>Its vision is that older North Central Texa</w:t>
      </w:r>
      <w:r w:rsidR="00D005C9">
        <w:rPr>
          <w:rFonts w:ascii="Arial" w:hAnsi="Arial" w:cs="Arial"/>
        </w:rPr>
        <w:t>n</w:t>
      </w:r>
      <w:r w:rsidRPr="008F45F1">
        <w:rPr>
          <w:rFonts w:ascii="Arial" w:hAnsi="Arial" w:cs="Arial"/>
        </w:rPr>
        <w:t>s may receive resource information, decision support, and direct services that promote living with dignity, exercising meaningful choice, and</w:t>
      </w:r>
      <w:r w:rsidR="00015AB1">
        <w:rPr>
          <w:rFonts w:ascii="Arial" w:hAnsi="Arial" w:cs="Arial"/>
        </w:rPr>
        <w:t xml:space="preserve"> maximizing</w:t>
      </w:r>
      <w:r w:rsidR="006E6E6D">
        <w:rPr>
          <w:rFonts w:ascii="Arial" w:hAnsi="Arial" w:cs="Arial"/>
        </w:rPr>
        <w:t xml:space="preserve"> community </w:t>
      </w:r>
      <w:r w:rsidR="00BB7503">
        <w:rPr>
          <w:rFonts w:ascii="Arial" w:hAnsi="Arial" w:cs="Arial"/>
        </w:rPr>
        <w:t>engagement</w:t>
      </w:r>
      <w:r w:rsidRPr="008F45F1">
        <w:rPr>
          <w:rFonts w:ascii="Arial" w:hAnsi="Arial" w:cs="Arial"/>
        </w:rPr>
        <w:t xml:space="preserve">.  </w:t>
      </w:r>
    </w:p>
    <w:p w14:paraId="1468E962" w14:textId="463EE5F6" w:rsidR="00CE1E33" w:rsidRPr="008F45F1" w:rsidRDefault="00CE1E33" w:rsidP="00394BE2">
      <w:pPr>
        <w:pStyle w:val="BodyText"/>
        <w:spacing w:line="360" w:lineRule="auto"/>
        <w:rPr>
          <w:rFonts w:ascii="Arial" w:hAnsi="Arial" w:cs="Arial"/>
        </w:rPr>
      </w:pPr>
      <w:r w:rsidRPr="008F45F1">
        <w:rPr>
          <w:rFonts w:ascii="Arial" w:hAnsi="Arial" w:cs="Arial"/>
        </w:rPr>
        <w:t xml:space="preserve">As </w:t>
      </w:r>
      <w:r w:rsidR="00394BE2" w:rsidRPr="008F45F1">
        <w:rPr>
          <w:rFonts w:ascii="Arial" w:hAnsi="Arial" w:cs="Arial"/>
        </w:rPr>
        <w:t>the NCTAAA</w:t>
      </w:r>
      <w:r w:rsidRPr="008F45F1">
        <w:rPr>
          <w:rFonts w:ascii="Arial" w:hAnsi="Arial" w:cs="Arial"/>
        </w:rPr>
        <w:t xml:space="preserve"> prepares to enter the three-year planning period—from October 1, </w:t>
      </w:r>
      <w:proofErr w:type="gramStart"/>
      <w:r w:rsidRPr="008F45F1">
        <w:rPr>
          <w:rFonts w:ascii="Arial" w:hAnsi="Arial" w:cs="Arial"/>
        </w:rPr>
        <w:t>202</w:t>
      </w:r>
      <w:r w:rsidR="00E01B74" w:rsidRPr="008F45F1">
        <w:rPr>
          <w:rFonts w:ascii="Arial" w:hAnsi="Arial" w:cs="Arial"/>
        </w:rPr>
        <w:t>6</w:t>
      </w:r>
      <w:proofErr w:type="gramEnd"/>
      <w:r w:rsidRPr="008F45F1">
        <w:rPr>
          <w:rFonts w:ascii="Arial" w:hAnsi="Arial" w:cs="Arial"/>
        </w:rPr>
        <w:t xml:space="preserve"> through September 30, 202</w:t>
      </w:r>
      <w:r w:rsidR="00E01B74" w:rsidRPr="008F45F1">
        <w:rPr>
          <w:rFonts w:ascii="Arial" w:hAnsi="Arial" w:cs="Arial"/>
        </w:rPr>
        <w:t>9</w:t>
      </w:r>
      <w:r w:rsidRPr="008F45F1">
        <w:rPr>
          <w:rFonts w:ascii="Arial" w:hAnsi="Arial" w:cs="Arial"/>
        </w:rPr>
        <w:t>—</w:t>
      </w:r>
      <w:r w:rsidR="00394BE2" w:rsidRPr="008F45F1">
        <w:rPr>
          <w:rFonts w:ascii="Arial" w:hAnsi="Arial" w:cs="Arial"/>
        </w:rPr>
        <w:t xml:space="preserve">it encounters uncertainty regarding federal and state funding.  Although “base” Older Americans Act funding did not undergo a reduction as part of the Department of Governmental Efficiency review, it did not increase from Federal Fiscal Year 2025 to Federal Fiscal Year 2026.  Further, the NCTAAA lost the benefit of pandemic-relief funding </w:t>
      </w:r>
      <w:r w:rsidR="00015AB1">
        <w:rPr>
          <w:rFonts w:ascii="Arial" w:hAnsi="Arial" w:cs="Arial"/>
        </w:rPr>
        <w:t>as of</w:t>
      </w:r>
      <w:r w:rsidR="00394BE2" w:rsidRPr="008F45F1">
        <w:rPr>
          <w:rFonts w:ascii="Arial" w:hAnsi="Arial" w:cs="Arial"/>
        </w:rPr>
        <w:t xml:space="preserve"> September 2024.  As a result, it entered Federal Fiscal Year 2026 with a 21% budget reduction, resulting in a widening gap between demand and available resources.</w:t>
      </w:r>
    </w:p>
    <w:p w14:paraId="178724D3" w14:textId="6991737C" w:rsidR="00CE1E33" w:rsidRPr="008F45F1" w:rsidRDefault="002B1A17" w:rsidP="00CE1E33">
      <w:pPr>
        <w:pStyle w:val="BodyText"/>
        <w:spacing w:line="360" w:lineRule="auto"/>
        <w:rPr>
          <w:rFonts w:ascii="Arial" w:hAnsi="Arial" w:cs="Arial"/>
        </w:rPr>
      </w:pPr>
      <w:r w:rsidRPr="008F45F1">
        <w:rPr>
          <w:rFonts w:ascii="Arial" w:hAnsi="Arial" w:cs="Arial"/>
        </w:rPr>
        <w:t xml:space="preserve">In responding to funding reductions, the NCTAAA has reduced funding for in-house services—particularly its care coordination and caregiver support coordination programs.  Similarly, it has </w:t>
      </w:r>
      <w:r w:rsidRPr="008F45F1">
        <w:rPr>
          <w:rFonts w:ascii="Arial" w:hAnsi="Arial" w:cs="Arial"/>
        </w:rPr>
        <w:lastRenderedPageBreak/>
        <w:t xml:space="preserve">reduced funding passed through to its subrecipients for </w:t>
      </w:r>
      <w:r w:rsidR="00243A80">
        <w:rPr>
          <w:rFonts w:ascii="Arial" w:hAnsi="Arial" w:cs="Arial"/>
        </w:rPr>
        <w:t>H</w:t>
      </w:r>
      <w:r w:rsidRPr="008F45F1">
        <w:rPr>
          <w:rFonts w:ascii="Arial" w:hAnsi="Arial" w:cs="Arial"/>
        </w:rPr>
        <w:t>ome-</w:t>
      </w:r>
      <w:r w:rsidR="00243A80">
        <w:rPr>
          <w:rFonts w:ascii="Arial" w:hAnsi="Arial" w:cs="Arial"/>
        </w:rPr>
        <w:t>D</w:t>
      </w:r>
      <w:r w:rsidRPr="008F45F1">
        <w:rPr>
          <w:rFonts w:ascii="Arial" w:hAnsi="Arial" w:cs="Arial"/>
        </w:rPr>
        <w:t xml:space="preserve">elivered meals, in some cases resulting in </w:t>
      </w:r>
      <w:r w:rsidR="00D52C93" w:rsidRPr="008F45F1">
        <w:rPr>
          <w:rFonts w:ascii="Arial" w:hAnsi="Arial" w:cs="Arial"/>
        </w:rPr>
        <w:t xml:space="preserve">unprecedented wait lists.  </w:t>
      </w:r>
    </w:p>
    <w:p w14:paraId="4E28C417" w14:textId="140B614C" w:rsidR="00D52C93" w:rsidRPr="008F45F1" w:rsidRDefault="00D52C93" w:rsidP="00CE1E33">
      <w:pPr>
        <w:pStyle w:val="BodyText"/>
        <w:spacing w:line="360" w:lineRule="auto"/>
        <w:rPr>
          <w:rFonts w:ascii="Arial" w:hAnsi="Arial" w:cs="Arial"/>
        </w:rPr>
      </w:pPr>
      <w:r w:rsidRPr="008F45F1">
        <w:rPr>
          <w:rFonts w:ascii="Arial" w:hAnsi="Arial" w:cs="Arial"/>
        </w:rPr>
        <w:t xml:space="preserve">Although such cuts are painful, the NCTAAA is proud of its work to maintain its service array.  It is entering Federal Fiscal Year 2027 with </w:t>
      </w:r>
      <w:proofErr w:type="gramStart"/>
      <w:r w:rsidRPr="008F45F1">
        <w:rPr>
          <w:rFonts w:ascii="Arial" w:hAnsi="Arial" w:cs="Arial"/>
        </w:rPr>
        <w:t>all of</w:t>
      </w:r>
      <w:proofErr w:type="gramEnd"/>
      <w:r w:rsidRPr="008F45F1">
        <w:rPr>
          <w:rFonts w:ascii="Arial" w:hAnsi="Arial" w:cs="Arial"/>
        </w:rPr>
        <w:t xml:space="preserve"> the services it provided under the prior plan, when its budget was higher and its staffing complement greater.  </w:t>
      </w:r>
    </w:p>
    <w:p w14:paraId="427B39C2" w14:textId="34FA9D1B" w:rsidR="00D52C93" w:rsidRPr="008F45F1" w:rsidRDefault="00D52C93" w:rsidP="00CE1E33">
      <w:pPr>
        <w:pStyle w:val="BodyText"/>
        <w:spacing w:line="360" w:lineRule="auto"/>
        <w:rPr>
          <w:rFonts w:ascii="Arial" w:hAnsi="Arial" w:cs="Arial"/>
        </w:rPr>
      </w:pPr>
      <w:r w:rsidRPr="008F45F1">
        <w:rPr>
          <w:rFonts w:ascii="Arial" w:hAnsi="Arial" w:cs="Arial"/>
        </w:rPr>
        <w:t xml:space="preserve">Further, the NCTAAA is entering the new planning period with a history of innovation and effectiveness in generating supplemental revenues.  For example, it is working with several subrecipients who have expressed interest in providing </w:t>
      </w:r>
      <w:r w:rsidR="000166BE">
        <w:rPr>
          <w:rFonts w:ascii="Arial" w:hAnsi="Arial" w:cs="Arial"/>
        </w:rPr>
        <w:t>C</w:t>
      </w:r>
      <w:r w:rsidRPr="008F45F1">
        <w:rPr>
          <w:rFonts w:ascii="Arial" w:hAnsi="Arial" w:cs="Arial"/>
        </w:rPr>
        <w:t xml:space="preserve">ongregate </w:t>
      </w:r>
      <w:r w:rsidR="000166BE">
        <w:rPr>
          <w:rFonts w:ascii="Arial" w:hAnsi="Arial" w:cs="Arial"/>
        </w:rPr>
        <w:t>M</w:t>
      </w:r>
      <w:r w:rsidRPr="008F45F1">
        <w:rPr>
          <w:rFonts w:ascii="Arial" w:hAnsi="Arial" w:cs="Arial"/>
        </w:rPr>
        <w:t xml:space="preserve">eals through a virtual platform, with a goal of growing participation in a program that is increasingly challenged to attract a critical mass </w:t>
      </w:r>
      <w:r w:rsidR="008F45F1" w:rsidRPr="008F45F1">
        <w:rPr>
          <w:rFonts w:ascii="Arial" w:hAnsi="Arial" w:cs="Arial"/>
        </w:rPr>
        <w:t xml:space="preserve">of older North Central Texans in their 60’s and 70’s. In addition, the NCTAAA </w:t>
      </w:r>
      <w:r w:rsidR="00353FFB">
        <w:rPr>
          <w:rFonts w:ascii="Arial" w:hAnsi="Arial" w:cs="Arial"/>
        </w:rPr>
        <w:t>has been</w:t>
      </w:r>
      <w:r w:rsidR="008F45F1" w:rsidRPr="008F45F1">
        <w:rPr>
          <w:rFonts w:ascii="Arial" w:hAnsi="Arial" w:cs="Arial"/>
        </w:rPr>
        <w:t xml:space="preserve"> awarded competitive grants from the Texas Department of State Health Services and Administration for Community Living to expand dementia-specific education and caregiver support during the three-year planning period.</w:t>
      </w:r>
    </w:p>
    <w:p w14:paraId="1DF201E3" w14:textId="6D9EF414" w:rsidR="008F45F1" w:rsidRPr="008F45F1" w:rsidRDefault="00F64773" w:rsidP="00CE1E33">
      <w:pPr>
        <w:pStyle w:val="BodyText"/>
        <w:spacing w:line="360" w:lineRule="auto"/>
        <w:rPr>
          <w:rFonts w:ascii="Arial" w:hAnsi="Arial" w:cs="Arial"/>
        </w:rPr>
      </w:pPr>
      <w:r>
        <w:rPr>
          <w:rFonts w:ascii="Arial" w:hAnsi="Arial" w:cs="Arial"/>
        </w:rPr>
        <w:t>In administering pass-through services and providing direct services, t</w:t>
      </w:r>
      <w:r w:rsidR="008F45F1" w:rsidRPr="008F45F1">
        <w:rPr>
          <w:rFonts w:ascii="Arial" w:hAnsi="Arial" w:cs="Arial"/>
        </w:rPr>
        <w:t>he NCTAAA benefits from highly tenured staff and established procedures to ensure compliance with federal and state regulations</w:t>
      </w:r>
      <w:r>
        <w:rPr>
          <w:rFonts w:ascii="Arial" w:hAnsi="Arial" w:cs="Arial"/>
        </w:rPr>
        <w:t>. During 2025, it</w:t>
      </w:r>
      <w:r w:rsidR="008F45F1">
        <w:rPr>
          <w:rFonts w:ascii="Arial" w:hAnsi="Arial" w:cs="Arial"/>
        </w:rPr>
        <w:t xml:space="preserve"> underwent a review of its administrative activities by the Texas Health and Human Services Commission (HHSC) Office of Area Agencies on Aging </w:t>
      </w:r>
      <w:r>
        <w:rPr>
          <w:rFonts w:ascii="Arial" w:hAnsi="Arial" w:cs="Arial"/>
        </w:rPr>
        <w:t xml:space="preserve">and did not have any findings.  </w:t>
      </w:r>
    </w:p>
    <w:p w14:paraId="3657ADCA" w14:textId="79DE6CC7" w:rsidR="008F45F1" w:rsidRDefault="00F64773" w:rsidP="00CE1E33">
      <w:pPr>
        <w:pStyle w:val="BodyText"/>
        <w:spacing w:line="360" w:lineRule="auto"/>
        <w:rPr>
          <w:rFonts w:ascii="Arial" w:hAnsi="Arial" w:cs="Arial"/>
        </w:rPr>
      </w:pPr>
      <w:r>
        <w:rPr>
          <w:rFonts w:ascii="Arial" w:hAnsi="Arial" w:cs="Arial"/>
        </w:rPr>
        <w:t>To best meet the needs of older North Central Texans and their family caregivers, the NCTAAA will take the following actions during the planning period:</w:t>
      </w:r>
    </w:p>
    <w:p w14:paraId="6A985890" w14:textId="5E688B60" w:rsidR="00F64773" w:rsidRDefault="00F64773" w:rsidP="00F64773">
      <w:pPr>
        <w:pStyle w:val="BodyText"/>
        <w:numPr>
          <w:ilvl w:val="0"/>
          <w:numId w:val="41"/>
        </w:numPr>
        <w:spacing w:line="360" w:lineRule="auto"/>
        <w:ind w:left="720"/>
        <w:rPr>
          <w:rFonts w:ascii="Arial" w:hAnsi="Arial" w:cs="Arial"/>
        </w:rPr>
      </w:pPr>
      <w:r>
        <w:rPr>
          <w:rFonts w:ascii="Arial" w:hAnsi="Arial" w:cs="Arial"/>
        </w:rPr>
        <w:t>Expand outreach and awareness of NCTAAA services.</w:t>
      </w:r>
    </w:p>
    <w:p w14:paraId="2D4F21F7" w14:textId="6BB7B891" w:rsidR="00F64773" w:rsidRDefault="00F64773" w:rsidP="00F64773">
      <w:pPr>
        <w:pStyle w:val="BodyText"/>
        <w:numPr>
          <w:ilvl w:val="0"/>
          <w:numId w:val="41"/>
        </w:numPr>
        <w:spacing w:line="360" w:lineRule="auto"/>
        <w:ind w:left="720"/>
        <w:rPr>
          <w:rFonts w:ascii="Arial" w:hAnsi="Arial" w:cs="Arial"/>
        </w:rPr>
      </w:pPr>
      <w:r>
        <w:rPr>
          <w:rFonts w:ascii="Arial" w:hAnsi="Arial" w:cs="Arial"/>
        </w:rPr>
        <w:t>Enhance coordination between direct and pass-through services.</w:t>
      </w:r>
    </w:p>
    <w:p w14:paraId="57B8447D" w14:textId="6BC2436E" w:rsidR="00F64773" w:rsidRDefault="00F64773" w:rsidP="00F64773">
      <w:pPr>
        <w:pStyle w:val="BodyText"/>
        <w:numPr>
          <w:ilvl w:val="0"/>
          <w:numId w:val="41"/>
        </w:numPr>
        <w:spacing w:line="360" w:lineRule="auto"/>
        <w:ind w:left="720"/>
        <w:rPr>
          <w:rFonts w:ascii="Arial" w:hAnsi="Arial" w:cs="Arial"/>
        </w:rPr>
      </w:pPr>
      <w:r>
        <w:rPr>
          <w:rFonts w:ascii="Arial" w:hAnsi="Arial" w:cs="Arial"/>
        </w:rPr>
        <w:t>Innovate service delivery systems and leverage available technologies to reach a broader audience.</w:t>
      </w:r>
    </w:p>
    <w:p w14:paraId="577137F9" w14:textId="47673BA9" w:rsidR="00F64773" w:rsidRDefault="00F64773" w:rsidP="00F64773">
      <w:pPr>
        <w:pStyle w:val="BodyText"/>
        <w:numPr>
          <w:ilvl w:val="0"/>
          <w:numId w:val="41"/>
        </w:numPr>
        <w:spacing w:line="360" w:lineRule="auto"/>
        <w:ind w:left="720"/>
        <w:rPr>
          <w:rFonts w:ascii="Arial" w:hAnsi="Arial" w:cs="Arial"/>
        </w:rPr>
      </w:pPr>
      <w:r>
        <w:rPr>
          <w:rFonts w:ascii="Arial" w:hAnsi="Arial" w:cs="Arial"/>
        </w:rPr>
        <w:t>Establish clinical linkages to bridge the gap between healthcare and long-term services and supports.</w:t>
      </w:r>
    </w:p>
    <w:p w14:paraId="17A8AB27" w14:textId="64173468" w:rsidR="00F64773" w:rsidRDefault="00F64773" w:rsidP="00F64773">
      <w:pPr>
        <w:pStyle w:val="BodyText"/>
        <w:numPr>
          <w:ilvl w:val="0"/>
          <w:numId w:val="41"/>
        </w:numPr>
        <w:spacing w:line="360" w:lineRule="auto"/>
        <w:ind w:left="720"/>
        <w:rPr>
          <w:rFonts w:ascii="Arial" w:hAnsi="Arial" w:cs="Arial"/>
        </w:rPr>
      </w:pPr>
      <w:r>
        <w:rPr>
          <w:rFonts w:ascii="Arial" w:hAnsi="Arial" w:cs="Arial"/>
        </w:rPr>
        <w:t xml:space="preserve">Strengthen caregiver </w:t>
      </w:r>
      <w:proofErr w:type="gramStart"/>
      <w:r>
        <w:rPr>
          <w:rFonts w:ascii="Arial" w:hAnsi="Arial" w:cs="Arial"/>
        </w:rPr>
        <w:t>supports</w:t>
      </w:r>
      <w:proofErr w:type="gramEnd"/>
      <w:r>
        <w:rPr>
          <w:rFonts w:ascii="Arial" w:hAnsi="Arial" w:cs="Arial"/>
        </w:rPr>
        <w:t>.</w:t>
      </w:r>
    </w:p>
    <w:p w14:paraId="359F321C" w14:textId="7B357B5D" w:rsidR="00F64773" w:rsidRDefault="00F64773" w:rsidP="00F64773">
      <w:pPr>
        <w:pStyle w:val="BodyText"/>
        <w:numPr>
          <w:ilvl w:val="0"/>
          <w:numId w:val="41"/>
        </w:numPr>
        <w:spacing w:line="360" w:lineRule="auto"/>
        <w:ind w:left="720"/>
        <w:rPr>
          <w:rFonts w:ascii="Arial" w:hAnsi="Arial" w:cs="Arial"/>
        </w:rPr>
      </w:pPr>
      <w:r>
        <w:rPr>
          <w:rFonts w:ascii="Arial" w:hAnsi="Arial" w:cs="Arial"/>
        </w:rPr>
        <w:t>Become a center of excellence for dementia care.</w:t>
      </w:r>
    </w:p>
    <w:p w14:paraId="137C4BC7" w14:textId="40D4FBDC" w:rsidR="008766AF" w:rsidRDefault="008766AF">
      <w:pPr>
        <w:spacing w:before="0" w:line="276" w:lineRule="auto"/>
        <w:rPr>
          <w:rStyle w:val="Strong"/>
          <w:rFonts w:asciiTheme="majorHAnsi" w:eastAsiaTheme="majorEastAsia" w:hAnsiTheme="majorHAnsi" w:cstheme="majorBidi"/>
          <w:color w:val="022167" w:themeColor="text1"/>
          <w:sz w:val="32"/>
          <w:szCs w:val="32"/>
        </w:rPr>
      </w:pPr>
      <w:bookmarkStart w:id="1" w:name="_Toc197696701"/>
    </w:p>
    <w:p w14:paraId="777C7A66" w14:textId="4090F10D" w:rsidR="00E078CF" w:rsidRDefault="00596283" w:rsidP="00A3302E">
      <w:pPr>
        <w:pStyle w:val="Heading1"/>
        <w:rPr>
          <w:rStyle w:val="Strong"/>
        </w:rPr>
      </w:pPr>
      <w:r>
        <w:rPr>
          <w:rStyle w:val="Strong"/>
        </w:rPr>
        <w:lastRenderedPageBreak/>
        <w:t>Organizational Profile</w:t>
      </w:r>
      <w:bookmarkEnd w:id="1"/>
      <w:r>
        <w:rPr>
          <w:rStyle w:val="Strong"/>
        </w:rPr>
        <w:t xml:space="preserve"> </w:t>
      </w:r>
    </w:p>
    <w:p w14:paraId="738BF7FD" w14:textId="670EFE0A" w:rsidR="00306A9A" w:rsidRPr="00E65F21" w:rsidRDefault="00596283" w:rsidP="00E65F21">
      <w:pPr>
        <w:pStyle w:val="TableContent"/>
        <w:ind w:left="0"/>
        <w:rPr>
          <w:rFonts w:asciiTheme="majorHAnsi" w:hAnsiTheme="majorHAnsi"/>
          <w:color w:val="333333"/>
          <w:sz w:val="22"/>
          <w:szCs w:val="22"/>
          <w:shd w:val="clear" w:color="auto" w:fill="FFFFFF"/>
        </w:rPr>
      </w:pPr>
      <w:r w:rsidRPr="005E451F">
        <w:rPr>
          <w:rFonts w:asciiTheme="majorHAnsi" w:hAnsiTheme="majorHAnsi"/>
          <w:b/>
          <w:bCs/>
          <w:sz w:val="22"/>
          <w:szCs w:val="22"/>
        </w:rPr>
        <w:t>Reference</w:t>
      </w:r>
      <w:r w:rsidR="00A8075B" w:rsidRPr="005E451F">
        <w:rPr>
          <w:rFonts w:asciiTheme="majorHAnsi" w:hAnsiTheme="majorHAnsi"/>
          <w:b/>
          <w:bCs/>
          <w:sz w:val="22"/>
          <w:szCs w:val="22"/>
        </w:rPr>
        <w:t>:</w:t>
      </w:r>
      <w:r w:rsidR="00A8075B" w:rsidRPr="005E451F">
        <w:rPr>
          <w:rFonts w:asciiTheme="majorHAnsi" w:hAnsiTheme="majorHAnsi"/>
          <w:sz w:val="22"/>
          <w:szCs w:val="22"/>
        </w:rPr>
        <w:t xml:space="preserve"> </w:t>
      </w:r>
      <w:hyperlink r:id="rId10" w:history="1">
        <w:r w:rsidR="000C162B" w:rsidRPr="005E451F">
          <w:rPr>
            <w:rStyle w:val="Hyperlink"/>
            <w:rFonts w:asciiTheme="majorHAnsi" w:hAnsiTheme="majorHAnsi"/>
            <w:b/>
            <w:bCs/>
            <w:sz w:val="22"/>
            <w:szCs w:val="22"/>
            <w:shd w:val="clear" w:color="auto" w:fill="FFFFFF"/>
          </w:rPr>
          <w:t>45 CFR 1321.57</w:t>
        </w:r>
      </w:hyperlink>
      <w:r w:rsidRPr="005E451F">
        <w:rPr>
          <w:rFonts w:asciiTheme="majorHAnsi" w:hAnsiTheme="majorHAnsi"/>
          <w:b/>
          <w:bCs/>
          <w:color w:val="333333"/>
          <w:sz w:val="22"/>
          <w:szCs w:val="22"/>
          <w:shd w:val="clear" w:color="auto" w:fill="FFFFFF"/>
        </w:rPr>
        <w:t xml:space="preserve">, </w:t>
      </w:r>
      <w:hyperlink r:id="rId11" w:history="1">
        <w:r w:rsidR="005B420E" w:rsidRPr="005E451F">
          <w:rPr>
            <w:rStyle w:val="Hyperlink"/>
            <w:rFonts w:asciiTheme="majorHAnsi" w:hAnsiTheme="majorHAnsi"/>
            <w:b/>
            <w:bCs/>
            <w:sz w:val="22"/>
            <w:szCs w:val="22"/>
            <w:shd w:val="clear" w:color="auto" w:fill="FFFFFF"/>
          </w:rPr>
          <w:t>45 CFR 1321.63</w:t>
        </w:r>
      </w:hyperlink>
      <w:r w:rsidR="00E77B14" w:rsidRPr="005E451F">
        <w:rPr>
          <w:rStyle w:val="Hyperlink"/>
          <w:rFonts w:asciiTheme="majorHAnsi" w:hAnsiTheme="majorHAnsi"/>
          <w:b/>
          <w:bCs/>
          <w:sz w:val="22"/>
          <w:szCs w:val="22"/>
          <w:shd w:val="clear" w:color="auto" w:fill="FFFFFF"/>
        </w:rPr>
        <w:t>,</w:t>
      </w:r>
      <w:r w:rsidR="006D6B3E" w:rsidRPr="005E451F">
        <w:rPr>
          <w:rFonts w:asciiTheme="majorHAnsi" w:hAnsiTheme="majorHAnsi"/>
          <w:b/>
          <w:bCs/>
          <w:color w:val="333333"/>
          <w:sz w:val="22"/>
          <w:szCs w:val="22"/>
          <w:shd w:val="clear" w:color="auto" w:fill="FFFFFF"/>
        </w:rPr>
        <w:t xml:space="preserve"> </w:t>
      </w:r>
      <w:r w:rsidR="00906BCD" w:rsidRPr="005E451F">
        <w:rPr>
          <w:rFonts w:asciiTheme="majorHAnsi" w:hAnsiTheme="majorHAnsi"/>
          <w:b/>
          <w:bCs/>
          <w:color w:val="333333"/>
          <w:sz w:val="22"/>
          <w:szCs w:val="22"/>
          <w:shd w:val="clear" w:color="auto" w:fill="FFFFFF"/>
        </w:rPr>
        <w:t>&amp;</w:t>
      </w:r>
      <w:r w:rsidR="00E77B14" w:rsidRPr="005E451F">
        <w:rPr>
          <w:rFonts w:asciiTheme="majorHAnsi" w:hAnsiTheme="majorHAnsi"/>
          <w:b/>
          <w:bCs/>
          <w:color w:val="333333"/>
          <w:sz w:val="22"/>
          <w:szCs w:val="22"/>
          <w:shd w:val="clear" w:color="auto" w:fill="FFFFFF"/>
        </w:rPr>
        <w:t xml:space="preserve"> </w:t>
      </w:r>
      <w:hyperlink r:id="rId12" w:anchor="p-1321.65(b)(2)" w:history="1">
        <w:r w:rsidR="006A3FFF" w:rsidRPr="005E451F">
          <w:rPr>
            <w:rStyle w:val="Hyperlink"/>
            <w:rFonts w:asciiTheme="majorHAnsi" w:hAnsiTheme="majorHAnsi"/>
            <w:b/>
            <w:bCs/>
            <w:sz w:val="22"/>
            <w:szCs w:val="22"/>
            <w:shd w:val="clear" w:color="auto" w:fill="FFFFFF"/>
          </w:rPr>
          <w:t>45 CFR 1321.65(b)(2</w:t>
        </w:r>
      </w:hyperlink>
      <w:r w:rsidR="006A3FFF" w:rsidRPr="005E451F">
        <w:rPr>
          <w:rFonts w:asciiTheme="majorHAnsi" w:hAnsiTheme="majorHAnsi"/>
          <w:b/>
          <w:bCs/>
          <w:color w:val="1058FA" w:themeColor="text1" w:themeTint="99"/>
          <w:sz w:val="22"/>
          <w:szCs w:val="22"/>
          <w:shd w:val="clear" w:color="auto" w:fill="FFFFFF"/>
        </w:rPr>
        <w:t>)</w:t>
      </w:r>
      <w:r w:rsidRPr="005E451F">
        <w:rPr>
          <w:rStyle w:val="Hyperlink"/>
          <w:rFonts w:asciiTheme="majorHAnsi" w:hAnsiTheme="majorHAnsi"/>
          <w:sz w:val="22"/>
          <w:szCs w:val="22"/>
          <w:shd w:val="clear" w:color="auto" w:fill="FFFFFF"/>
        </w:rPr>
        <w:t xml:space="preserve"> </w:t>
      </w:r>
      <w:bookmarkStart w:id="2" w:name="_Toc3373865"/>
      <w:bookmarkStart w:id="3" w:name="_Toc27748040"/>
    </w:p>
    <w:p w14:paraId="503A83B2" w14:textId="77777777" w:rsidR="00C129B9" w:rsidRDefault="00C129B9" w:rsidP="00C129B9">
      <w:pPr>
        <w:pStyle w:val="BodyTextafterheading"/>
        <w:spacing w:before="0" w:line="240" w:lineRule="auto"/>
      </w:pPr>
    </w:p>
    <w:p w14:paraId="48132068" w14:textId="7697C082" w:rsidR="00353FFB" w:rsidRPr="00353FFB" w:rsidRDefault="00B14DE9" w:rsidP="00353FFB">
      <w:pPr>
        <w:pStyle w:val="BodyTextafterheading"/>
        <w:spacing w:before="0" w:line="360" w:lineRule="auto"/>
        <w:rPr>
          <w:rFonts w:ascii="Arial" w:hAnsi="Arial" w:cs="Arial"/>
          <w:szCs w:val="22"/>
          <w:u w:val="single"/>
        </w:rPr>
      </w:pPr>
      <w:r w:rsidRPr="00074ACF">
        <w:rPr>
          <w:rFonts w:ascii="Arial" w:hAnsi="Arial" w:cs="Arial"/>
          <w:szCs w:val="22"/>
          <w:u w:val="single"/>
        </w:rPr>
        <w:t>Organization and Staff Composition</w:t>
      </w:r>
    </w:p>
    <w:p w14:paraId="72F0CF62" w14:textId="7D532BE7" w:rsidR="003F08D3" w:rsidRPr="00074ACF" w:rsidRDefault="00413304" w:rsidP="00BF1E81">
      <w:pPr>
        <w:pStyle w:val="BodyTextafterheading"/>
        <w:spacing w:before="0" w:line="360" w:lineRule="auto"/>
        <w:rPr>
          <w:rFonts w:ascii="Arial" w:hAnsi="Arial" w:cs="Arial"/>
          <w:color w:val="222425"/>
          <w:szCs w:val="22"/>
          <w:shd w:val="clear" w:color="auto" w:fill="FFFFFF"/>
        </w:rPr>
      </w:pPr>
      <w:r w:rsidRPr="00074ACF">
        <w:rPr>
          <w:rFonts w:ascii="Arial" w:hAnsi="Arial" w:cs="Arial"/>
          <w:szCs w:val="22"/>
        </w:rPr>
        <w:t>The NCTAAA is a program of the North Central Texas Council of Governments (NCTCOG).  NCTCOG was established by state law in 1966</w:t>
      </w:r>
      <w:r w:rsidR="008B3291" w:rsidRPr="00074ACF">
        <w:rPr>
          <w:rFonts w:ascii="Arial" w:hAnsi="Arial" w:cs="Arial"/>
          <w:szCs w:val="22"/>
        </w:rPr>
        <w:t xml:space="preserve"> as</w:t>
      </w:r>
      <w:r w:rsidRPr="00074ACF">
        <w:rPr>
          <w:rFonts w:ascii="Arial" w:hAnsi="Arial" w:cs="Arial"/>
          <w:szCs w:val="22"/>
        </w:rPr>
        <w:t xml:space="preserve"> </w:t>
      </w:r>
      <w:r w:rsidR="00F64ECD" w:rsidRPr="00074ACF">
        <w:rPr>
          <w:rFonts w:ascii="Arial" w:hAnsi="Arial" w:cs="Arial"/>
          <w:color w:val="222425"/>
          <w:szCs w:val="22"/>
          <w:shd w:val="clear" w:color="auto" w:fill="FFFFFF"/>
        </w:rPr>
        <w:t>a voluntary association of, by</w:t>
      </w:r>
      <w:r w:rsidR="009C0836">
        <w:rPr>
          <w:rFonts w:ascii="Arial" w:hAnsi="Arial" w:cs="Arial"/>
          <w:color w:val="222425"/>
          <w:szCs w:val="22"/>
          <w:shd w:val="clear" w:color="auto" w:fill="FFFFFF"/>
        </w:rPr>
        <w:t>,</w:t>
      </w:r>
      <w:r w:rsidR="00F64ECD" w:rsidRPr="00074ACF">
        <w:rPr>
          <w:rFonts w:ascii="Arial" w:hAnsi="Arial" w:cs="Arial"/>
          <w:color w:val="222425"/>
          <w:szCs w:val="22"/>
          <w:shd w:val="clear" w:color="auto" w:fill="FFFFFF"/>
        </w:rPr>
        <w:t xml:space="preserve"> </w:t>
      </w:r>
      <w:proofErr w:type="gramStart"/>
      <w:r w:rsidR="00F64ECD" w:rsidRPr="00074ACF">
        <w:rPr>
          <w:rFonts w:ascii="Arial" w:hAnsi="Arial" w:cs="Arial"/>
          <w:color w:val="222425"/>
          <w:szCs w:val="22"/>
          <w:shd w:val="clear" w:color="auto" w:fill="FFFFFF"/>
        </w:rPr>
        <w:t>and</w:t>
      </w:r>
      <w:proofErr w:type="gramEnd"/>
      <w:r w:rsidR="00F64ECD" w:rsidRPr="00074ACF">
        <w:rPr>
          <w:rFonts w:ascii="Arial" w:hAnsi="Arial" w:cs="Arial"/>
          <w:color w:val="222425"/>
          <w:szCs w:val="22"/>
          <w:shd w:val="clear" w:color="auto" w:fill="FFFFFF"/>
        </w:rPr>
        <w:t xml:space="preserve"> for local governments</w:t>
      </w:r>
      <w:r w:rsidR="006F4E3C">
        <w:rPr>
          <w:rFonts w:ascii="Arial" w:hAnsi="Arial" w:cs="Arial"/>
          <w:color w:val="222425"/>
          <w:szCs w:val="22"/>
          <w:shd w:val="clear" w:color="auto" w:fill="FFFFFF"/>
        </w:rPr>
        <w:t>. Its</w:t>
      </w:r>
      <w:r w:rsidR="00F64ECD" w:rsidRPr="00074ACF">
        <w:rPr>
          <w:rFonts w:ascii="Arial" w:hAnsi="Arial" w:cs="Arial"/>
          <w:color w:val="222425"/>
          <w:szCs w:val="22"/>
          <w:shd w:val="clear" w:color="auto" w:fill="FFFFFF"/>
        </w:rPr>
        <w:t xml:space="preserve"> purpose is </w:t>
      </w:r>
      <w:r w:rsidR="00FB64FC" w:rsidRPr="00074ACF">
        <w:rPr>
          <w:rFonts w:ascii="Arial" w:hAnsi="Arial" w:cs="Arial"/>
          <w:color w:val="222425"/>
          <w:szCs w:val="22"/>
          <w:shd w:val="clear" w:color="auto" w:fill="FFFFFF"/>
        </w:rPr>
        <w:t>to serve as a regional planning organization</w:t>
      </w:r>
      <w:r w:rsidR="00FC20EE">
        <w:rPr>
          <w:rFonts w:ascii="Arial" w:hAnsi="Arial" w:cs="Arial"/>
          <w:color w:val="222425"/>
          <w:szCs w:val="22"/>
          <w:shd w:val="clear" w:color="auto" w:fill="FFFFFF"/>
        </w:rPr>
        <w:t>,</w:t>
      </w:r>
      <w:r w:rsidR="00FB64FC" w:rsidRPr="00074ACF">
        <w:rPr>
          <w:rFonts w:ascii="Arial" w:hAnsi="Arial" w:cs="Arial"/>
          <w:color w:val="222425"/>
          <w:szCs w:val="22"/>
          <w:shd w:val="clear" w:color="auto" w:fill="FFFFFF"/>
        </w:rPr>
        <w:t xml:space="preserve"> with a mission of </w:t>
      </w:r>
      <w:r w:rsidR="00F64ECD" w:rsidRPr="00074ACF">
        <w:rPr>
          <w:rFonts w:ascii="Arial" w:hAnsi="Arial" w:cs="Arial"/>
          <w:color w:val="222425"/>
          <w:szCs w:val="22"/>
          <w:shd w:val="clear" w:color="auto" w:fill="FFFFFF"/>
        </w:rPr>
        <w:t>strengthen</w:t>
      </w:r>
      <w:r w:rsidR="00FB64FC" w:rsidRPr="00074ACF">
        <w:rPr>
          <w:rFonts w:ascii="Arial" w:hAnsi="Arial" w:cs="Arial"/>
          <w:color w:val="222425"/>
          <w:szCs w:val="22"/>
          <w:shd w:val="clear" w:color="auto" w:fill="FFFFFF"/>
        </w:rPr>
        <w:t>ing</w:t>
      </w:r>
      <w:r w:rsidR="00F64ECD" w:rsidRPr="00074ACF">
        <w:rPr>
          <w:rFonts w:ascii="Arial" w:hAnsi="Arial" w:cs="Arial"/>
          <w:color w:val="222425"/>
          <w:szCs w:val="22"/>
          <w:shd w:val="clear" w:color="auto" w:fill="FFFFFF"/>
        </w:rPr>
        <w:t xml:space="preserve"> both the individual and collective power of local governments and </w:t>
      </w:r>
      <w:r w:rsidR="00FB64FC" w:rsidRPr="00074ACF">
        <w:rPr>
          <w:rFonts w:ascii="Arial" w:hAnsi="Arial" w:cs="Arial"/>
          <w:color w:val="222425"/>
          <w:szCs w:val="22"/>
          <w:shd w:val="clear" w:color="auto" w:fill="FFFFFF"/>
        </w:rPr>
        <w:t>helping</w:t>
      </w:r>
      <w:r w:rsidR="00F64ECD" w:rsidRPr="00074ACF">
        <w:rPr>
          <w:rFonts w:ascii="Arial" w:hAnsi="Arial" w:cs="Arial"/>
          <w:color w:val="222425"/>
          <w:szCs w:val="22"/>
          <w:shd w:val="clear" w:color="auto" w:fill="FFFFFF"/>
        </w:rPr>
        <w:t xml:space="preserve"> them recognize regional opportunities, eliminate unnecessary duplication, and make joint decisions. </w:t>
      </w:r>
    </w:p>
    <w:p w14:paraId="10DD207D" w14:textId="77777777" w:rsidR="001A6458" w:rsidRDefault="002B0E0D" w:rsidP="00BF1E81">
      <w:pPr>
        <w:pStyle w:val="BodyText"/>
        <w:spacing w:line="360" w:lineRule="auto"/>
        <w:rPr>
          <w:rFonts w:ascii="Arial" w:hAnsi="Arial" w:cs="Arial"/>
        </w:rPr>
      </w:pPr>
      <w:r w:rsidRPr="00074ACF">
        <w:rPr>
          <w:rFonts w:ascii="Arial" w:hAnsi="Arial" w:cs="Arial"/>
        </w:rPr>
        <w:t xml:space="preserve">The NCTAAA is </w:t>
      </w:r>
      <w:r w:rsidR="00074ACF" w:rsidRPr="00074ACF">
        <w:rPr>
          <w:rFonts w:ascii="Arial" w:hAnsi="Arial" w:cs="Arial"/>
        </w:rPr>
        <w:t>located within NCTCOG’s Aging Department</w:t>
      </w:r>
      <w:r w:rsidRPr="00074ACF">
        <w:rPr>
          <w:rFonts w:ascii="Arial" w:hAnsi="Arial" w:cs="Arial"/>
        </w:rPr>
        <w:t xml:space="preserve">.  </w:t>
      </w:r>
      <w:r w:rsidR="00074ACF" w:rsidRPr="00074ACF">
        <w:rPr>
          <w:rFonts w:ascii="Arial" w:hAnsi="Arial" w:cs="Arial"/>
        </w:rPr>
        <w:t>The Aging Department’s</w:t>
      </w:r>
      <w:r w:rsidRPr="00074ACF">
        <w:rPr>
          <w:rFonts w:ascii="Arial" w:hAnsi="Arial" w:cs="Arial"/>
        </w:rPr>
        <w:t xml:space="preserve"> </w:t>
      </w:r>
      <w:r w:rsidR="00362EFE">
        <w:rPr>
          <w:rFonts w:ascii="Arial" w:hAnsi="Arial" w:cs="Arial"/>
        </w:rPr>
        <w:t>30</w:t>
      </w:r>
      <w:r w:rsidRPr="00074ACF">
        <w:rPr>
          <w:rFonts w:ascii="Arial" w:hAnsi="Arial" w:cs="Arial"/>
        </w:rPr>
        <w:t xml:space="preserve"> staff members </w:t>
      </w:r>
      <w:r w:rsidR="00DE4D44" w:rsidRPr="00074ACF">
        <w:rPr>
          <w:rFonts w:ascii="Arial" w:hAnsi="Arial" w:cs="Arial"/>
        </w:rPr>
        <w:t>comprise only</w:t>
      </w:r>
      <w:r w:rsidR="00B119F1" w:rsidRPr="00074ACF">
        <w:rPr>
          <w:rFonts w:ascii="Arial" w:hAnsi="Arial" w:cs="Arial"/>
        </w:rPr>
        <w:t xml:space="preserve"> </w:t>
      </w:r>
      <w:r w:rsidR="00362EFE">
        <w:rPr>
          <w:rFonts w:ascii="Arial" w:hAnsi="Arial" w:cs="Arial"/>
        </w:rPr>
        <w:t>7.0</w:t>
      </w:r>
      <w:r w:rsidR="00854180" w:rsidRPr="00074ACF">
        <w:rPr>
          <w:rFonts w:ascii="Arial" w:hAnsi="Arial" w:cs="Arial"/>
        </w:rPr>
        <w:t xml:space="preserve">% of the </w:t>
      </w:r>
      <w:r w:rsidR="0020315F" w:rsidRPr="00074ACF">
        <w:rPr>
          <w:rFonts w:ascii="Arial" w:hAnsi="Arial" w:cs="Arial"/>
        </w:rPr>
        <w:t xml:space="preserve">agency’s </w:t>
      </w:r>
      <w:r w:rsidR="00B119F1" w:rsidRPr="00074ACF">
        <w:rPr>
          <w:rFonts w:ascii="Arial" w:hAnsi="Arial" w:cs="Arial"/>
        </w:rPr>
        <w:t>total workforce of 430</w:t>
      </w:r>
      <w:r w:rsidR="0020315F" w:rsidRPr="00074ACF">
        <w:rPr>
          <w:rFonts w:ascii="Arial" w:hAnsi="Arial" w:cs="Arial"/>
        </w:rPr>
        <w:t xml:space="preserve">. </w:t>
      </w:r>
      <w:r w:rsidR="00100CC5">
        <w:rPr>
          <w:rFonts w:ascii="Arial" w:hAnsi="Arial" w:cs="Arial"/>
        </w:rPr>
        <w:t xml:space="preserve">Eight of its 30 staff are </w:t>
      </w:r>
      <w:r w:rsidR="005D6D5F">
        <w:rPr>
          <w:rFonts w:ascii="Arial" w:hAnsi="Arial" w:cs="Arial"/>
        </w:rPr>
        <w:t xml:space="preserve">funded entirely by grants and contracts apart from the Area Agency on Aging.  </w:t>
      </w:r>
    </w:p>
    <w:p w14:paraId="5AF3953F" w14:textId="0FB33027" w:rsidR="00CD0EAF" w:rsidRPr="00074ACF" w:rsidRDefault="005D6D5F" w:rsidP="00BF1E81">
      <w:pPr>
        <w:pStyle w:val="BodyText"/>
        <w:spacing w:line="360" w:lineRule="auto"/>
        <w:rPr>
          <w:rFonts w:ascii="Arial" w:hAnsi="Arial" w:cs="Arial"/>
        </w:rPr>
      </w:pPr>
      <w:r>
        <w:rPr>
          <w:rFonts w:ascii="Arial" w:hAnsi="Arial" w:cs="Arial"/>
        </w:rPr>
        <w:t>NCTAAA</w:t>
      </w:r>
      <w:r w:rsidR="00C407BB" w:rsidRPr="00074ACF">
        <w:rPr>
          <w:rFonts w:ascii="Arial" w:hAnsi="Arial" w:cs="Arial"/>
        </w:rPr>
        <w:t xml:space="preserve"> revenues, as of Fiscal Year 2026, comprise</w:t>
      </w:r>
      <w:r>
        <w:rPr>
          <w:rFonts w:ascii="Arial" w:hAnsi="Arial" w:cs="Arial"/>
        </w:rPr>
        <w:t>d</w:t>
      </w:r>
      <w:r w:rsidR="00C407BB" w:rsidRPr="00074ACF">
        <w:rPr>
          <w:rFonts w:ascii="Arial" w:hAnsi="Arial" w:cs="Arial"/>
        </w:rPr>
        <w:t xml:space="preserve"> only </w:t>
      </w:r>
      <w:r w:rsidR="001B4A79" w:rsidRPr="00074ACF">
        <w:rPr>
          <w:rFonts w:ascii="Arial" w:hAnsi="Arial" w:cs="Arial"/>
        </w:rPr>
        <w:t>3.</w:t>
      </w:r>
      <w:r w:rsidR="000F1E94">
        <w:rPr>
          <w:rFonts w:ascii="Arial" w:hAnsi="Arial" w:cs="Arial"/>
        </w:rPr>
        <w:t>6</w:t>
      </w:r>
      <w:r w:rsidR="001B4A79" w:rsidRPr="00074ACF">
        <w:rPr>
          <w:rFonts w:ascii="Arial" w:hAnsi="Arial" w:cs="Arial"/>
        </w:rPr>
        <w:t>% of NCTCOG’s budget</w:t>
      </w:r>
      <w:r w:rsidR="000F1431" w:rsidRPr="00074ACF">
        <w:rPr>
          <w:rFonts w:ascii="Arial" w:hAnsi="Arial" w:cs="Arial"/>
        </w:rPr>
        <w:t xml:space="preserve"> (i.e., </w:t>
      </w:r>
      <w:r w:rsidR="00464B32" w:rsidRPr="00074ACF">
        <w:rPr>
          <w:rFonts w:ascii="Arial" w:hAnsi="Arial" w:cs="Arial"/>
        </w:rPr>
        <w:t xml:space="preserve">with a </w:t>
      </w:r>
      <w:r w:rsidR="0053099C" w:rsidRPr="00074ACF">
        <w:rPr>
          <w:rFonts w:ascii="Arial" w:hAnsi="Arial" w:cs="Arial"/>
        </w:rPr>
        <w:t xml:space="preserve">departmental budget of </w:t>
      </w:r>
      <w:r w:rsidR="000F1431" w:rsidRPr="00074ACF">
        <w:rPr>
          <w:rFonts w:ascii="Arial" w:hAnsi="Arial" w:cs="Arial"/>
        </w:rPr>
        <w:t xml:space="preserve">$14 million, relative to </w:t>
      </w:r>
      <w:r w:rsidR="0053099C" w:rsidRPr="00074ACF">
        <w:rPr>
          <w:rFonts w:ascii="Arial" w:hAnsi="Arial" w:cs="Arial"/>
        </w:rPr>
        <w:t xml:space="preserve">organizational budget of </w:t>
      </w:r>
      <w:r w:rsidR="000F1431" w:rsidRPr="00074ACF">
        <w:rPr>
          <w:rFonts w:ascii="Arial" w:hAnsi="Arial" w:cs="Arial"/>
        </w:rPr>
        <w:t>$388 million).</w:t>
      </w:r>
    </w:p>
    <w:p w14:paraId="1B71B312" w14:textId="5B7B380F" w:rsidR="00306A9A" w:rsidRPr="00074ACF" w:rsidRDefault="00365331" w:rsidP="00C16050">
      <w:pPr>
        <w:spacing w:before="0" w:line="276" w:lineRule="auto"/>
        <w:rPr>
          <w:rFonts w:ascii="Arial" w:hAnsi="Arial" w:cs="Arial"/>
        </w:rPr>
      </w:pPr>
      <w:r>
        <w:rPr>
          <w:rFonts w:ascii="Arial" w:hAnsi="Arial" w:cs="Arial"/>
        </w:rPr>
        <w:br w:type="page"/>
      </w:r>
      <w:r w:rsidR="00306A9A" w:rsidRPr="00074ACF">
        <w:rPr>
          <w:rFonts w:ascii="Arial" w:hAnsi="Arial" w:cs="Arial"/>
        </w:rPr>
        <w:lastRenderedPageBreak/>
        <w:t>NCTCOG’s organizational chart is as follows:</w:t>
      </w:r>
    </w:p>
    <w:p w14:paraId="748CCE3D" w14:textId="1D11D27D" w:rsidR="00074ACF" w:rsidRPr="00163E78" w:rsidRDefault="00074ACF" w:rsidP="00163E78">
      <w:pPr>
        <w:ind w:left="-960" w:right="-960"/>
      </w:pPr>
    </w:p>
    <w:p w14:paraId="34858918" w14:textId="3BF3E17A" w:rsidR="00074ACF" w:rsidRPr="00074ACF" w:rsidRDefault="00074ACF" w:rsidP="00F97EEF">
      <w:pPr>
        <w:pStyle w:val="BodyText"/>
        <w:spacing w:before="1"/>
        <w:ind w:left="720" w:right="749"/>
        <w:jc w:val="center"/>
      </w:pPr>
      <w:r w:rsidRPr="00074ACF">
        <w:rPr>
          <w:rFonts w:ascii="Arial" w:hAnsi="Arial" w:cs="Arial"/>
          <w:b/>
          <w:bCs/>
          <w:color w:val="3B3B3B"/>
          <w:w w:val="105"/>
        </w:rPr>
        <w:t>North</w:t>
      </w:r>
      <w:r w:rsidRPr="00074ACF">
        <w:rPr>
          <w:rFonts w:ascii="Arial" w:hAnsi="Arial" w:cs="Arial"/>
          <w:b/>
          <w:bCs/>
          <w:color w:val="3B3B3B"/>
          <w:spacing w:val="-3"/>
          <w:w w:val="105"/>
        </w:rPr>
        <w:t xml:space="preserve"> </w:t>
      </w:r>
      <w:r w:rsidRPr="00074ACF">
        <w:rPr>
          <w:rFonts w:ascii="Arial" w:hAnsi="Arial" w:cs="Arial"/>
          <w:b/>
          <w:bCs/>
          <w:color w:val="3B3B3B"/>
          <w:w w:val="105"/>
        </w:rPr>
        <w:t>Central</w:t>
      </w:r>
      <w:r w:rsidRPr="00074ACF">
        <w:rPr>
          <w:rFonts w:ascii="Arial" w:hAnsi="Arial" w:cs="Arial"/>
          <w:b/>
          <w:bCs/>
          <w:color w:val="3B3B3B"/>
          <w:spacing w:val="11"/>
          <w:w w:val="105"/>
        </w:rPr>
        <w:t xml:space="preserve"> </w:t>
      </w:r>
      <w:r w:rsidRPr="00074ACF">
        <w:rPr>
          <w:rFonts w:ascii="Arial" w:hAnsi="Arial" w:cs="Arial"/>
          <w:b/>
          <w:bCs/>
          <w:color w:val="3B3B3B"/>
          <w:w w:val="105"/>
        </w:rPr>
        <w:t>Texas</w:t>
      </w:r>
      <w:r w:rsidRPr="00074ACF">
        <w:rPr>
          <w:rFonts w:ascii="Arial" w:hAnsi="Arial" w:cs="Arial"/>
          <w:b/>
          <w:bCs/>
          <w:color w:val="3B3B3B"/>
          <w:spacing w:val="7"/>
          <w:w w:val="105"/>
        </w:rPr>
        <w:t xml:space="preserve"> </w:t>
      </w:r>
      <w:r w:rsidRPr="00074ACF">
        <w:rPr>
          <w:rFonts w:ascii="Arial" w:hAnsi="Arial" w:cs="Arial"/>
          <w:b/>
          <w:bCs/>
          <w:color w:val="3B3B3B"/>
          <w:w w:val="105"/>
        </w:rPr>
        <w:t>Council</w:t>
      </w:r>
      <w:r w:rsidRPr="00074ACF">
        <w:rPr>
          <w:rFonts w:ascii="Arial" w:hAnsi="Arial" w:cs="Arial"/>
          <w:b/>
          <w:bCs/>
          <w:color w:val="3B3B3B"/>
          <w:spacing w:val="5"/>
          <w:w w:val="105"/>
        </w:rPr>
        <w:t xml:space="preserve"> </w:t>
      </w:r>
      <w:r w:rsidRPr="00074ACF">
        <w:rPr>
          <w:rFonts w:ascii="Arial" w:hAnsi="Arial" w:cs="Arial"/>
          <w:b/>
          <w:bCs/>
          <w:color w:val="3B3B3B"/>
          <w:w w:val="105"/>
        </w:rPr>
        <w:t>of</w:t>
      </w:r>
      <w:r w:rsidRPr="00074ACF">
        <w:rPr>
          <w:rFonts w:ascii="Arial" w:hAnsi="Arial" w:cs="Arial"/>
          <w:b/>
          <w:bCs/>
          <w:color w:val="3B3B3B"/>
          <w:spacing w:val="7"/>
          <w:w w:val="105"/>
        </w:rPr>
        <w:t xml:space="preserve"> </w:t>
      </w:r>
      <w:r w:rsidRPr="00074ACF">
        <w:rPr>
          <w:rFonts w:ascii="Arial" w:hAnsi="Arial" w:cs="Arial"/>
          <w:b/>
          <w:bCs/>
          <w:color w:val="3B3B3B"/>
          <w:spacing w:val="-2"/>
          <w:w w:val="105"/>
        </w:rPr>
        <w:t>Governments</w:t>
      </w:r>
    </w:p>
    <w:p w14:paraId="234F7A24" w14:textId="78035CCC" w:rsidR="00F97EEF" w:rsidRDefault="00F97EEF" w:rsidP="00F97EEF">
      <w:pPr>
        <w:pStyle w:val="BodyText"/>
        <w:spacing w:before="80"/>
        <w:jc w:val="center"/>
      </w:pPr>
      <w:r>
        <w:rPr>
          <w:color w:val="3B3B3B"/>
          <w:spacing w:val="2"/>
          <w:w w:val="105"/>
        </w:rPr>
        <w:t>Organizational</w:t>
      </w:r>
      <w:r>
        <w:rPr>
          <w:color w:val="3B3B3B"/>
          <w:spacing w:val="-6"/>
          <w:w w:val="105"/>
        </w:rPr>
        <w:t xml:space="preserve"> </w:t>
      </w:r>
      <w:r>
        <w:rPr>
          <w:color w:val="3B3B3B"/>
          <w:spacing w:val="-2"/>
          <w:w w:val="110"/>
        </w:rPr>
        <w:t>Chart</w:t>
      </w:r>
      <w:bookmarkStart w:id="4" w:name="_Hlk216705140"/>
    </w:p>
    <w:bookmarkEnd w:id="4"/>
    <w:p w14:paraId="61DE8E78" w14:textId="3EC8D9B2" w:rsidR="00213069" w:rsidRDefault="00F97EEF">
      <w:pPr>
        <w:spacing w:before="0" w:line="276" w:lineRule="auto"/>
        <w:rPr>
          <w:rFonts w:ascii="Arial" w:hAnsi="Arial" w:cs="Arial"/>
          <w:u w:val="single"/>
        </w:rPr>
      </w:pPr>
      <w:r w:rsidRPr="00F97EEF">
        <w:rPr>
          <w:rFonts w:ascii="Arial" w:hAnsi="Arial" w:cs="Arial"/>
          <w:noProof/>
          <w:u w:val="single"/>
        </w:rPr>
        <w:drawing>
          <wp:inline distT="0" distB="0" distL="0" distR="0" wp14:anchorId="3A54500A" wp14:editId="4F8F6952">
            <wp:extent cx="5750301" cy="6269906"/>
            <wp:effectExtent l="0" t="0" r="3175" b="0"/>
            <wp:docPr id="134801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16279" name=""/>
                    <pic:cNvPicPr/>
                  </pic:nvPicPr>
                  <pic:blipFill>
                    <a:blip r:embed="rId13"/>
                    <a:stretch>
                      <a:fillRect/>
                    </a:stretch>
                  </pic:blipFill>
                  <pic:spPr>
                    <a:xfrm>
                      <a:off x="0" y="0"/>
                      <a:ext cx="5750301" cy="6269906"/>
                    </a:xfrm>
                    <a:prstGeom prst="rect">
                      <a:avLst/>
                    </a:prstGeom>
                  </pic:spPr>
                </pic:pic>
              </a:graphicData>
            </a:graphic>
          </wp:inline>
        </w:drawing>
      </w:r>
    </w:p>
    <w:p w14:paraId="23373F57" w14:textId="4D4F27E6" w:rsidR="00F97EEF" w:rsidRDefault="00F97EEF" w:rsidP="00F97EEF">
      <w:pPr>
        <w:pStyle w:val="BodyText"/>
      </w:pPr>
    </w:p>
    <w:p w14:paraId="36BA9ECD" w14:textId="7CA34B3E" w:rsidR="00F97EEF" w:rsidRPr="00F97EEF" w:rsidRDefault="00F97EEF" w:rsidP="00F97EEF">
      <w:pPr>
        <w:pStyle w:val="BodyText"/>
        <w:sectPr w:rsidR="00F97EEF" w:rsidRPr="00F97EEF" w:rsidSect="00365331">
          <w:footerReference w:type="default" r:id="rId14"/>
          <w:pgSz w:w="12240" w:h="15840"/>
          <w:pgMar w:top="1440" w:right="1440" w:bottom="1440" w:left="1440" w:header="720" w:footer="720" w:gutter="0"/>
          <w:pgNumType w:start="1"/>
          <w:cols w:space="720"/>
          <w:docGrid w:linePitch="360"/>
        </w:sectPr>
      </w:pPr>
    </w:p>
    <w:p w14:paraId="17B53E26" w14:textId="77777777" w:rsidR="00163E78" w:rsidRDefault="00163E78" w:rsidP="00163E78">
      <w:pPr>
        <w:spacing w:before="0" w:line="276" w:lineRule="auto"/>
        <w:rPr>
          <w:rFonts w:ascii="Arial" w:hAnsi="Arial" w:cs="Arial"/>
        </w:rPr>
      </w:pPr>
      <w:r w:rsidRPr="00BF0230">
        <w:rPr>
          <w:rFonts w:ascii="Arial" w:hAnsi="Arial" w:cs="Arial"/>
        </w:rPr>
        <w:lastRenderedPageBreak/>
        <w:t>The NCTAAA’s organizational chart, as of Fall 2025, is as follows:</w:t>
      </w:r>
    </w:p>
    <w:p w14:paraId="406EB77F" w14:textId="7798BC45" w:rsidR="009C12B4" w:rsidRPr="009C12B4" w:rsidRDefault="009C12B4" w:rsidP="009C12B4">
      <w:pPr>
        <w:pStyle w:val="BodyText"/>
        <w:jc w:val="center"/>
        <w:rPr>
          <w:b/>
          <w:bCs/>
        </w:rPr>
      </w:pPr>
      <w:r w:rsidRPr="009C12B4">
        <w:rPr>
          <w:b/>
          <w:bCs/>
        </w:rPr>
        <w:t>North</w:t>
      </w:r>
      <w:r w:rsidRPr="009C12B4">
        <w:rPr>
          <w:b/>
          <w:bCs/>
          <w:spacing w:val="-13"/>
        </w:rPr>
        <w:t xml:space="preserve"> </w:t>
      </w:r>
      <w:r w:rsidRPr="009C12B4">
        <w:rPr>
          <w:b/>
          <w:bCs/>
        </w:rPr>
        <w:t>Central</w:t>
      </w:r>
      <w:r w:rsidRPr="009C12B4">
        <w:rPr>
          <w:b/>
          <w:bCs/>
          <w:spacing w:val="-11"/>
        </w:rPr>
        <w:t xml:space="preserve"> </w:t>
      </w:r>
      <w:r w:rsidRPr="009C12B4">
        <w:rPr>
          <w:b/>
          <w:bCs/>
        </w:rPr>
        <w:t>Texas</w:t>
      </w:r>
      <w:r w:rsidRPr="009C12B4">
        <w:rPr>
          <w:b/>
          <w:bCs/>
          <w:spacing w:val="-12"/>
        </w:rPr>
        <w:t xml:space="preserve"> </w:t>
      </w:r>
      <w:r w:rsidRPr="009C12B4">
        <w:rPr>
          <w:b/>
          <w:bCs/>
        </w:rPr>
        <w:t>Aging</w:t>
      </w:r>
      <w:r w:rsidRPr="009C12B4">
        <w:rPr>
          <w:b/>
          <w:bCs/>
          <w:spacing w:val="-12"/>
        </w:rPr>
        <w:t xml:space="preserve"> </w:t>
      </w:r>
      <w:r w:rsidRPr="009C12B4">
        <w:rPr>
          <w:b/>
          <w:bCs/>
        </w:rPr>
        <w:t>Department</w:t>
      </w:r>
      <w:r w:rsidRPr="009C12B4">
        <w:rPr>
          <w:b/>
          <w:bCs/>
          <w:spacing w:val="-12"/>
        </w:rPr>
        <w:t xml:space="preserve"> </w:t>
      </w:r>
      <w:r w:rsidRPr="009C12B4">
        <w:rPr>
          <w:b/>
          <w:bCs/>
        </w:rPr>
        <w:t>Organizational</w:t>
      </w:r>
      <w:r w:rsidRPr="009C12B4">
        <w:rPr>
          <w:b/>
          <w:bCs/>
          <w:spacing w:val="-12"/>
        </w:rPr>
        <w:t xml:space="preserve"> </w:t>
      </w:r>
      <w:r w:rsidRPr="009C12B4">
        <w:rPr>
          <w:b/>
          <w:bCs/>
          <w:spacing w:val="-2"/>
        </w:rPr>
        <w:t>Chart</w:t>
      </w:r>
    </w:p>
    <w:p w14:paraId="5DEC7581" w14:textId="4B7C4231" w:rsidR="00A05CFD" w:rsidRDefault="000066D3">
      <w:pPr>
        <w:spacing w:before="0" w:line="276" w:lineRule="auto"/>
        <w:rPr>
          <w:rFonts w:ascii="Arial" w:hAnsi="Arial" w:cs="Arial"/>
          <w:u w:val="single"/>
        </w:rPr>
      </w:pPr>
      <w:r w:rsidRPr="000066D3">
        <w:rPr>
          <w:rFonts w:ascii="Arial" w:hAnsi="Arial" w:cs="Arial"/>
          <w:noProof/>
          <w:u w:val="single"/>
        </w:rPr>
        <w:drawing>
          <wp:inline distT="0" distB="0" distL="0" distR="0" wp14:anchorId="79042DF6" wp14:editId="7722F964">
            <wp:extent cx="6545793" cy="4787660"/>
            <wp:effectExtent l="0" t="0" r="7620" b="0"/>
            <wp:docPr id="31479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93190" name=""/>
                    <pic:cNvPicPr/>
                  </pic:nvPicPr>
                  <pic:blipFill>
                    <a:blip r:embed="rId15"/>
                    <a:stretch>
                      <a:fillRect/>
                    </a:stretch>
                  </pic:blipFill>
                  <pic:spPr>
                    <a:xfrm>
                      <a:off x="0" y="0"/>
                      <a:ext cx="6552600" cy="4792638"/>
                    </a:xfrm>
                    <a:prstGeom prst="rect">
                      <a:avLst/>
                    </a:prstGeom>
                  </pic:spPr>
                </pic:pic>
              </a:graphicData>
            </a:graphic>
          </wp:inline>
        </w:drawing>
      </w:r>
      <w:r w:rsidR="00A05CFD">
        <w:rPr>
          <w:rFonts w:ascii="Arial" w:hAnsi="Arial" w:cs="Arial"/>
          <w:u w:val="single"/>
        </w:rPr>
        <w:br w:type="page"/>
      </w:r>
    </w:p>
    <w:p w14:paraId="06ECAB7C" w14:textId="58CA24A3" w:rsidR="00044D64" w:rsidRPr="00BF0230" w:rsidRDefault="00044D64" w:rsidP="00BF1E81">
      <w:pPr>
        <w:pStyle w:val="BodyText"/>
        <w:spacing w:line="360" w:lineRule="auto"/>
        <w:rPr>
          <w:rFonts w:ascii="Arial" w:hAnsi="Arial" w:cs="Arial"/>
          <w:u w:val="single"/>
        </w:rPr>
      </w:pPr>
      <w:r w:rsidRPr="00BF0230">
        <w:rPr>
          <w:rFonts w:ascii="Arial" w:hAnsi="Arial" w:cs="Arial"/>
          <w:u w:val="single"/>
        </w:rPr>
        <w:lastRenderedPageBreak/>
        <w:t xml:space="preserve">High Level Narrative Summary of the </w:t>
      </w:r>
      <w:r w:rsidR="006C5D73" w:rsidRPr="00BF0230">
        <w:rPr>
          <w:rFonts w:ascii="Arial" w:hAnsi="Arial" w:cs="Arial"/>
          <w:u w:val="single"/>
        </w:rPr>
        <w:t>Planning and Service Area</w:t>
      </w:r>
    </w:p>
    <w:p w14:paraId="016250D4" w14:textId="7CC8E4BD" w:rsidR="00464B32" w:rsidRDefault="00464B32" w:rsidP="00BF1E81">
      <w:pPr>
        <w:pStyle w:val="BodyText"/>
        <w:spacing w:line="360" w:lineRule="auto"/>
        <w:rPr>
          <w:rFonts w:ascii="Arial" w:hAnsi="Arial" w:cs="Arial"/>
        </w:rPr>
      </w:pPr>
      <w:r w:rsidRPr="00BF0230">
        <w:rPr>
          <w:rFonts w:ascii="Arial" w:hAnsi="Arial" w:cs="Arial"/>
        </w:rPr>
        <w:t xml:space="preserve">The NCTAAA Planning and Service Area (PSA) </w:t>
      </w:r>
      <w:r w:rsidR="00F818D1" w:rsidRPr="00BF0230">
        <w:rPr>
          <w:rFonts w:ascii="Arial" w:hAnsi="Arial" w:cs="Arial"/>
        </w:rPr>
        <w:t xml:space="preserve">consists of the 14 counties that surround, but do not include, Dallas and Tarrant.  They include Collin, Denton, Ellis, Erath, Hood, Hunt, Johnson, Kaufman, Navarro, Palo Pinto, Parker, Rockwall, Somervell, and Wise.  </w:t>
      </w:r>
    </w:p>
    <w:p w14:paraId="071AED3C" w14:textId="40D12530" w:rsidR="00735827" w:rsidRDefault="00735827" w:rsidP="00BF1E81">
      <w:pPr>
        <w:pStyle w:val="BodyText"/>
        <w:spacing w:line="360" w:lineRule="auto"/>
        <w:rPr>
          <w:rFonts w:ascii="Arial" w:hAnsi="Arial" w:cs="Arial"/>
        </w:rPr>
      </w:pPr>
      <w:r>
        <w:rPr>
          <w:rFonts w:ascii="Arial" w:hAnsi="Arial" w:cs="Arial"/>
        </w:rPr>
        <w:t>A map of the region appears below.  The two c</w:t>
      </w:r>
      <w:r w:rsidR="00BB15BB">
        <w:rPr>
          <w:rFonts w:ascii="Arial" w:hAnsi="Arial" w:cs="Arial"/>
        </w:rPr>
        <w:t xml:space="preserve">ounties in the </w:t>
      </w:r>
      <w:r w:rsidR="00772370">
        <w:rPr>
          <w:rFonts w:ascii="Arial" w:hAnsi="Arial" w:cs="Arial"/>
        </w:rPr>
        <w:t>center</w:t>
      </w:r>
      <w:r w:rsidR="00BB15BB">
        <w:rPr>
          <w:rFonts w:ascii="Arial" w:hAnsi="Arial" w:cs="Arial"/>
        </w:rPr>
        <w:t xml:space="preserve">—Dallas and Tarrant—are outside the </w:t>
      </w:r>
      <w:r w:rsidR="00772370">
        <w:rPr>
          <w:rFonts w:ascii="Arial" w:hAnsi="Arial" w:cs="Arial"/>
        </w:rPr>
        <w:t xml:space="preserve">North Central Texas </w:t>
      </w:r>
      <w:r w:rsidR="00BB15BB">
        <w:rPr>
          <w:rFonts w:ascii="Arial" w:hAnsi="Arial" w:cs="Arial"/>
        </w:rPr>
        <w:t>PSA</w:t>
      </w:r>
      <w:r w:rsidR="00772370">
        <w:rPr>
          <w:rFonts w:ascii="Arial" w:hAnsi="Arial" w:cs="Arial"/>
        </w:rPr>
        <w:t xml:space="preserve"> and marked with</w:t>
      </w:r>
      <w:r w:rsidR="00EE5C4F">
        <w:rPr>
          <w:rFonts w:ascii="Arial" w:hAnsi="Arial" w:cs="Arial"/>
        </w:rPr>
        <w:t xml:space="preserve"> diagonal </w:t>
      </w:r>
      <w:r w:rsidR="00772370">
        <w:rPr>
          <w:rFonts w:ascii="Arial" w:hAnsi="Arial" w:cs="Arial"/>
        </w:rPr>
        <w:t>shading.</w:t>
      </w:r>
    </w:p>
    <w:p w14:paraId="171FCE24" w14:textId="3BB86730" w:rsidR="00EE5C4F" w:rsidRPr="00BF0230" w:rsidRDefault="00EE5C4F" w:rsidP="00BF1E81">
      <w:pPr>
        <w:pStyle w:val="BodyText"/>
        <w:spacing w:line="360" w:lineRule="auto"/>
        <w:rPr>
          <w:rFonts w:ascii="Arial" w:hAnsi="Arial" w:cs="Arial"/>
        </w:rPr>
      </w:pPr>
      <w:r>
        <w:rPr>
          <w:noProof/>
        </w:rPr>
        <w:drawing>
          <wp:anchor distT="0" distB="0" distL="114300" distR="114300" simplePos="0" relativeHeight="251658240" behindDoc="0" locked="0" layoutInCell="1" allowOverlap="1" wp14:anchorId="2C5B71DB" wp14:editId="6A923A4E">
            <wp:simplePos x="0" y="0"/>
            <wp:positionH relativeFrom="page">
              <wp:posOffset>267335</wp:posOffset>
            </wp:positionH>
            <wp:positionV relativeFrom="paragraph">
              <wp:posOffset>345440</wp:posOffset>
            </wp:positionV>
            <wp:extent cx="7155180" cy="5528945"/>
            <wp:effectExtent l="0" t="0" r="762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5180" cy="552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663B7" w14:textId="21D230A3" w:rsidR="005356EF" w:rsidRDefault="00FE2FC2" w:rsidP="00BF1E81">
      <w:pPr>
        <w:pStyle w:val="BodyText"/>
        <w:spacing w:line="360" w:lineRule="auto"/>
        <w:rPr>
          <w:rFonts w:ascii="Arial" w:hAnsi="Arial" w:cs="Arial"/>
          <w:szCs w:val="22"/>
        </w:rPr>
      </w:pPr>
      <w:r w:rsidRPr="004A56F8">
        <w:rPr>
          <w:rFonts w:ascii="Arial" w:hAnsi="Arial" w:cs="Arial"/>
          <w:szCs w:val="22"/>
        </w:rPr>
        <w:t xml:space="preserve">Counties within the PSA have significant variability in </w:t>
      </w:r>
      <w:r w:rsidR="00447A52" w:rsidRPr="004A56F8">
        <w:rPr>
          <w:rFonts w:ascii="Arial" w:hAnsi="Arial" w:cs="Arial"/>
          <w:szCs w:val="22"/>
        </w:rPr>
        <w:t>classification as urban/suburban/rural, size,</w:t>
      </w:r>
      <w:r w:rsidR="0069194C" w:rsidRPr="004A56F8">
        <w:rPr>
          <w:rFonts w:ascii="Arial" w:hAnsi="Arial" w:cs="Arial"/>
          <w:szCs w:val="22"/>
        </w:rPr>
        <w:t xml:space="preserve"> </w:t>
      </w:r>
      <w:r w:rsidR="008573D6">
        <w:rPr>
          <w:rFonts w:ascii="Arial" w:hAnsi="Arial" w:cs="Arial"/>
          <w:szCs w:val="22"/>
        </w:rPr>
        <w:t xml:space="preserve">disability rates, </w:t>
      </w:r>
      <w:r w:rsidR="0069194C" w:rsidRPr="004A56F8">
        <w:rPr>
          <w:rFonts w:ascii="Arial" w:hAnsi="Arial" w:cs="Arial"/>
          <w:szCs w:val="22"/>
        </w:rPr>
        <w:t>poverty rates</w:t>
      </w:r>
      <w:r w:rsidR="006E5A76" w:rsidRPr="004A56F8">
        <w:rPr>
          <w:rFonts w:ascii="Arial" w:hAnsi="Arial" w:cs="Arial"/>
          <w:szCs w:val="22"/>
        </w:rPr>
        <w:t xml:space="preserve">, </w:t>
      </w:r>
      <w:r w:rsidR="00265EEF" w:rsidRPr="004A56F8">
        <w:rPr>
          <w:rFonts w:ascii="Arial" w:hAnsi="Arial" w:cs="Arial"/>
          <w:szCs w:val="22"/>
        </w:rPr>
        <w:t xml:space="preserve">and access to resources.  In general terms, the smaller, </w:t>
      </w:r>
      <w:r w:rsidR="00265EEF" w:rsidRPr="004A56F8">
        <w:rPr>
          <w:rFonts w:ascii="Arial" w:hAnsi="Arial" w:cs="Arial"/>
          <w:szCs w:val="22"/>
        </w:rPr>
        <w:lastRenderedPageBreak/>
        <w:t xml:space="preserve">more rural counties have </w:t>
      </w:r>
      <w:r w:rsidR="00B06A74">
        <w:rPr>
          <w:rFonts w:ascii="Arial" w:hAnsi="Arial" w:cs="Arial"/>
          <w:szCs w:val="22"/>
        </w:rPr>
        <w:t xml:space="preserve">greater incidence of disability and </w:t>
      </w:r>
      <w:r w:rsidR="00305FB6">
        <w:rPr>
          <w:rFonts w:ascii="Arial" w:hAnsi="Arial" w:cs="Arial"/>
          <w:szCs w:val="22"/>
        </w:rPr>
        <w:t xml:space="preserve">elder </w:t>
      </w:r>
      <w:r w:rsidR="00E55E1A" w:rsidRPr="004A56F8">
        <w:rPr>
          <w:rFonts w:ascii="Arial" w:hAnsi="Arial" w:cs="Arial"/>
          <w:szCs w:val="22"/>
        </w:rPr>
        <w:t>poverty</w:t>
      </w:r>
      <w:r w:rsidR="00074ACF">
        <w:rPr>
          <w:rFonts w:ascii="Arial" w:hAnsi="Arial" w:cs="Arial"/>
          <w:szCs w:val="22"/>
        </w:rPr>
        <w:t xml:space="preserve">, </w:t>
      </w:r>
      <w:r w:rsidR="00B06A74">
        <w:rPr>
          <w:rFonts w:ascii="Arial" w:hAnsi="Arial" w:cs="Arial"/>
          <w:szCs w:val="22"/>
        </w:rPr>
        <w:t>compared to regional averages</w:t>
      </w:r>
      <w:r w:rsidR="00074ACF">
        <w:rPr>
          <w:rFonts w:ascii="Arial" w:hAnsi="Arial" w:cs="Arial"/>
          <w:szCs w:val="22"/>
        </w:rPr>
        <w:t>.</w:t>
      </w:r>
      <w:r w:rsidR="00305FB6">
        <w:rPr>
          <w:rFonts w:ascii="Arial" w:hAnsi="Arial" w:cs="Arial"/>
          <w:szCs w:val="22"/>
        </w:rPr>
        <w:t xml:space="preserve"> </w:t>
      </w:r>
      <w:r w:rsidR="00AE32A3">
        <w:rPr>
          <w:rFonts w:ascii="Arial" w:hAnsi="Arial" w:cs="Arial"/>
          <w:szCs w:val="22"/>
        </w:rPr>
        <w:t xml:space="preserve">At the same time, they tend to have more limited </w:t>
      </w:r>
      <w:r w:rsidR="003C3041">
        <w:rPr>
          <w:rFonts w:ascii="Arial" w:hAnsi="Arial" w:cs="Arial"/>
          <w:szCs w:val="22"/>
        </w:rPr>
        <w:t xml:space="preserve">social service networks.  </w:t>
      </w:r>
    </w:p>
    <w:p w14:paraId="0BE1397D" w14:textId="7259C7C1" w:rsidR="00CF7C3E" w:rsidRDefault="00630C07" w:rsidP="00BF1E81">
      <w:pPr>
        <w:pStyle w:val="BodyText"/>
        <w:spacing w:line="360" w:lineRule="auto"/>
        <w:rPr>
          <w:rFonts w:ascii="Arial" w:hAnsi="Arial" w:cs="Arial"/>
          <w:szCs w:val="22"/>
        </w:rPr>
      </w:pPr>
      <w:r>
        <w:rPr>
          <w:rFonts w:ascii="Arial" w:hAnsi="Arial" w:cs="Arial"/>
          <w:szCs w:val="22"/>
        </w:rPr>
        <w:t>U.S. Census Burea</w:t>
      </w:r>
      <w:r w:rsidR="00CF7C3E">
        <w:rPr>
          <w:rFonts w:ascii="Arial" w:hAnsi="Arial" w:cs="Arial"/>
          <w:szCs w:val="22"/>
        </w:rPr>
        <w:t>u</w:t>
      </w:r>
      <w:r>
        <w:rPr>
          <w:rFonts w:ascii="Arial" w:hAnsi="Arial" w:cs="Arial"/>
          <w:szCs w:val="22"/>
        </w:rPr>
        <w:t xml:space="preserve"> American Community Survey for the </w:t>
      </w:r>
      <w:r w:rsidR="00CF7C3E">
        <w:rPr>
          <w:rFonts w:ascii="Arial" w:hAnsi="Arial" w:cs="Arial"/>
          <w:szCs w:val="22"/>
        </w:rPr>
        <w:t>years 2019-2023</w:t>
      </w:r>
      <w:r w:rsidR="005356EF">
        <w:rPr>
          <w:rFonts w:ascii="Arial" w:hAnsi="Arial" w:cs="Arial"/>
          <w:szCs w:val="22"/>
        </w:rPr>
        <w:t xml:space="preserve"> </w:t>
      </w:r>
      <w:r w:rsidR="00535C4B">
        <w:rPr>
          <w:rFonts w:ascii="Arial" w:hAnsi="Arial" w:cs="Arial"/>
          <w:szCs w:val="22"/>
        </w:rPr>
        <w:t>indicate</w:t>
      </w:r>
      <w:r w:rsidR="00F92AC4">
        <w:rPr>
          <w:rFonts w:ascii="Arial" w:hAnsi="Arial" w:cs="Arial"/>
          <w:szCs w:val="22"/>
        </w:rPr>
        <w:t xml:space="preserve"> that </w:t>
      </w:r>
      <w:r w:rsidR="00890048">
        <w:rPr>
          <w:rFonts w:ascii="Arial" w:hAnsi="Arial" w:cs="Arial"/>
          <w:szCs w:val="22"/>
        </w:rPr>
        <w:t xml:space="preserve">the 14 counties in the PSA had overall disability rates ranging from </w:t>
      </w:r>
      <w:r w:rsidR="00C73043">
        <w:rPr>
          <w:rFonts w:ascii="Arial" w:hAnsi="Arial" w:cs="Arial"/>
          <w:szCs w:val="22"/>
        </w:rPr>
        <w:t xml:space="preserve">a low of </w:t>
      </w:r>
      <w:r w:rsidR="00E83F53">
        <w:rPr>
          <w:rFonts w:ascii="Arial" w:hAnsi="Arial" w:cs="Arial"/>
          <w:szCs w:val="22"/>
        </w:rPr>
        <w:t xml:space="preserve">7.7% </w:t>
      </w:r>
      <w:r w:rsidR="00205F9E">
        <w:rPr>
          <w:rFonts w:ascii="Arial" w:hAnsi="Arial" w:cs="Arial"/>
          <w:szCs w:val="22"/>
        </w:rPr>
        <w:t xml:space="preserve">in </w:t>
      </w:r>
      <w:r w:rsidR="00E83F53">
        <w:rPr>
          <w:rFonts w:ascii="Arial" w:hAnsi="Arial" w:cs="Arial"/>
          <w:szCs w:val="22"/>
        </w:rPr>
        <w:t>Collin County</w:t>
      </w:r>
      <w:r w:rsidR="00205F9E">
        <w:rPr>
          <w:rFonts w:ascii="Arial" w:hAnsi="Arial" w:cs="Arial"/>
          <w:szCs w:val="22"/>
        </w:rPr>
        <w:t xml:space="preserve"> </w:t>
      </w:r>
      <w:r w:rsidR="00C73043">
        <w:rPr>
          <w:rFonts w:ascii="Arial" w:hAnsi="Arial" w:cs="Arial"/>
          <w:szCs w:val="22"/>
        </w:rPr>
        <w:t>(</w:t>
      </w:r>
      <w:r w:rsidR="00A54CDB">
        <w:rPr>
          <w:rFonts w:ascii="Arial" w:hAnsi="Arial" w:cs="Arial"/>
          <w:szCs w:val="22"/>
        </w:rPr>
        <w:t xml:space="preserve">classified as </w:t>
      </w:r>
      <w:r w:rsidR="00C73043">
        <w:rPr>
          <w:rFonts w:ascii="Arial" w:hAnsi="Arial" w:cs="Arial"/>
          <w:szCs w:val="22"/>
        </w:rPr>
        <w:t>urban</w:t>
      </w:r>
      <w:r w:rsidR="00A54CDB">
        <w:rPr>
          <w:rFonts w:ascii="Arial" w:hAnsi="Arial" w:cs="Arial"/>
          <w:szCs w:val="22"/>
        </w:rPr>
        <w:t xml:space="preserve">) </w:t>
      </w:r>
      <w:r w:rsidR="00E83F53">
        <w:rPr>
          <w:rFonts w:ascii="Arial" w:hAnsi="Arial" w:cs="Arial"/>
          <w:szCs w:val="22"/>
        </w:rPr>
        <w:t>to 17.5%</w:t>
      </w:r>
      <w:r w:rsidR="00205F9E">
        <w:rPr>
          <w:rFonts w:ascii="Arial" w:hAnsi="Arial" w:cs="Arial"/>
          <w:szCs w:val="22"/>
        </w:rPr>
        <w:t xml:space="preserve"> in Navarro County</w:t>
      </w:r>
      <w:r w:rsidR="00A54CDB">
        <w:rPr>
          <w:rFonts w:ascii="Arial" w:hAnsi="Arial" w:cs="Arial"/>
          <w:szCs w:val="22"/>
        </w:rPr>
        <w:t xml:space="preserve"> (classified as rural)</w:t>
      </w:r>
      <w:r w:rsidR="00205F9E">
        <w:rPr>
          <w:rFonts w:ascii="Arial" w:hAnsi="Arial" w:cs="Arial"/>
          <w:szCs w:val="22"/>
        </w:rPr>
        <w:t xml:space="preserve">. </w:t>
      </w:r>
      <w:r w:rsidR="00F02EF0">
        <w:rPr>
          <w:rFonts w:ascii="Arial" w:hAnsi="Arial" w:cs="Arial"/>
          <w:szCs w:val="22"/>
        </w:rPr>
        <w:t xml:space="preserve">The weighted regional average was </w:t>
      </w:r>
      <w:r w:rsidR="00BD3339">
        <w:rPr>
          <w:rFonts w:ascii="Arial" w:hAnsi="Arial" w:cs="Arial"/>
          <w:szCs w:val="22"/>
        </w:rPr>
        <w:t>12.2%.</w:t>
      </w:r>
      <w:r w:rsidR="00F02EF0">
        <w:rPr>
          <w:rFonts w:ascii="Arial" w:hAnsi="Arial" w:cs="Arial"/>
          <w:szCs w:val="22"/>
        </w:rPr>
        <w:t xml:space="preserve">  Erath County, classified as rural, had</w:t>
      </w:r>
      <w:r w:rsidR="00DB44B6">
        <w:rPr>
          <w:rFonts w:ascii="Arial" w:hAnsi="Arial" w:cs="Arial"/>
          <w:szCs w:val="22"/>
        </w:rPr>
        <w:t xml:space="preserve"> a 13.0% overall disability rate, and Somervell County had an 11.4% disability rate.  Data </w:t>
      </w:r>
      <w:proofErr w:type="gramStart"/>
      <w:r w:rsidR="00DB44B6">
        <w:rPr>
          <w:rFonts w:ascii="Arial" w:hAnsi="Arial" w:cs="Arial"/>
          <w:szCs w:val="22"/>
        </w:rPr>
        <w:t>were</w:t>
      </w:r>
      <w:proofErr w:type="gramEnd"/>
      <w:r w:rsidR="00DB44B6">
        <w:rPr>
          <w:rFonts w:ascii="Arial" w:hAnsi="Arial" w:cs="Arial"/>
          <w:szCs w:val="22"/>
        </w:rPr>
        <w:t xml:space="preserve"> not available for Palo Pinto County.</w:t>
      </w:r>
    </w:p>
    <w:p w14:paraId="5AE8FFA6" w14:textId="3AB3E417" w:rsidR="001F7FA4" w:rsidRDefault="00DB44B6" w:rsidP="00BF1E81">
      <w:pPr>
        <w:pStyle w:val="BodyText"/>
        <w:spacing w:line="360" w:lineRule="auto"/>
        <w:rPr>
          <w:rFonts w:ascii="Arial" w:hAnsi="Arial" w:cs="Arial"/>
          <w:szCs w:val="22"/>
        </w:rPr>
      </w:pPr>
      <w:r>
        <w:rPr>
          <w:rFonts w:ascii="Arial" w:hAnsi="Arial" w:cs="Arial"/>
          <w:szCs w:val="22"/>
        </w:rPr>
        <w:t>As disability rates vary</w:t>
      </w:r>
      <w:r w:rsidR="00B8449A">
        <w:rPr>
          <w:rFonts w:ascii="Arial" w:hAnsi="Arial" w:cs="Arial"/>
          <w:szCs w:val="22"/>
        </w:rPr>
        <w:t xml:space="preserve"> by </w:t>
      </w:r>
      <w:proofErr w:type="gramStart"/>
      <w:r w:rsidR="00B8449A">
        <w:rPr>
          <w:rFonts w:ascii="Arial" w:hAnsi="Arial" w:cs="Arial"/>
          <w:szCs w:val="22"/>
        </w:rPr>
        <w:t>county</w:t>
      </w:r>
      <w:proofErr w:type="gramEnd"/>
      <w:r>
        <w:rPr>
          <w:rFonts w:ascii="Arial" w:hAnsi="Arial" w:cs="Arial"/>
          <w:szCs w:val="22"/>
        </w:rPr>
        <w:t xml:space="preserve">, so do poverty rates.  Following are </w:t>
      </w:r>
      <w:r w:rsidR="00C73043">
        <w:rPr>
          <w:rFonts w:ascii="Arial" w:hAnsi="Arial" w:cs="Arial"/>
          <w:szCs w:val="22"/>
        </w:rPr>
        <w:t xml:space="preserve">elder poverty rates by county. The </w:t>
      </w:r>
      <w:r w:rsidR="00305FB6">
        <w:rPr>
          <w:rFonts w:ascii="Arial" w:hAnsi="Arial" w:cs="Arial"/>
          <w:szCs w:val="22"/>
        </w:rPr>
        <w:t xml:space="preserve">PSA’s four rural counties </w:t>
      </w:r>
      <w:r w:rsidR="00CF7C3E">
        <w:rPr>
          <w:rFonts w:ascii="Arial" w:hAnsi="Arial" w:cs="Arial"/>
          <w:szCs w:val="22"/>
        </w:rPr>
        <w:t xml:space="preserve">(Erath, Navarro, Palo Pinto, and Somervell) </w:t>
      </w:r>
      <w:r w:rsidR="00305FB6">
        <w:rPr>
          <w:rFonts w:ascii="Arial" w:hAnsi="Arial" w:cs="Arial"/>
          <w:szCs w:val="22"/>
        </w:rPr>
        <w:t>appear in red type.</w:t>
      </w:r>
      <w:r w:rsidR="00B8449A">
        <w:rPr>
          <w:rFonts w:ascii="Arial" w:hAnsi="Arial" w:cs="Arial"/>
          <w:szCs w:val="22"/>
        </w:rPr>
        <w:t xml:space="preserve"> Notably, all have </w:t>
      </w:r>
      <w:r w:rsidR="00DE20AF">
        <w:rPr>
          <w:rFonts w:ascii="Arial" w:hAnsi="Arial" w:cs="Arial"/>
          <w:szCs w:val="22"/>
        </w:rPr>
        <w:t>poverty rates that exceed the regional average of 7.6%.</w:t>
      </w:r>
    </w:p>
    <w:tbl>
      <w:tblPr>
        <w:tblW w:w="8455" w:type="dxa"/>
        <w:tblLook w:val="04A0" w:firstRow="1" w:lastRow="0" w:firstColumn="1" w:lastColumn="0" w:noHBand="0" w:noVBand="1"/>
      </w:tblPr>
      <w:tblGrid>
        <w:gridCol w:w="4405"/>
        <w:gridCol w:w="4050"/>
      </w:tblGrid>
      <w:tr w:rsidR="00074ACF" w:rsidRPr="00074ACF" w14:paraId="714F5159" w14:textId="77777777" w:rsidTr="00305FB6">
        <w:trPr>
          <w:trHeight w:val="1400"/>
        </w:trPr>
        <w:tc>
          <w:tcPr>
            <w:tcW w:w="4405" w:type="dxa"/>
            <w:tcBorders>
              <w:top w:val="single" w:sz="4" w:space="0" w:color="auto"/>
              <w:left w:val="single" w:sz="4" w:space="0" w:color="auto"/>
              <w:bottom w:val="single" w:sz="4" w:space="0" w:color="auto"/>
              <w:right w:val="single" w:sz="4" w:space="0" w:color="auto"/>
            </w:tcBorders>
            <w:vAlign w:val="bottom"/>
            <w:hideMark/>
          </w:tcPr>
          <w:p w14:paraId="3CE0F88E" w14:textId="77777777" w:rsidR="00074ACF" w:rsidRPr="00074ACF" w:rsidRDefault="00074ACF" w:rsidP="00E6572B">
            <w:pPr>
              <w:spacing w:before="0" w:line="240" w:lineRule="auto"/>
              <w:jc w:val="center"/>
              <w:rPr>
                <w:rFonts w:ascii="Arial" w:eastAsia="Times New Roman" w:hAnsi="Arial" w:cs="Arial"/>
                <w:b/>
                <w:bCs/>
                <w:color w:val="000000"/>
                <w:szCs w:val="22"/>
              </w:rPr>
            </w:pPr>
            <w:r w:rsidRPr="00074ACF">
              <w:rPr>
                <w:rFonts w:ascii="Arial" w:eastAsia="Times New Roman" w:hAnsi="Arial" w:cs="Arial"/>
                <w:b/>
                <w:bCs/>
                <w:color w:val="000000"/>
                <w:szCs w:val="22"/>
              </w:rPr>
              <w:t>County</w:t>
            </w:r>
          </w:p>
        </w:tc>
        <w:tc>
          <w:tcPr>
            <w:tcW w:w="4050" w:type="dxa"/>
            <w:tcBorders>
              <w:top w:val="single" w:sz="4" w:space="0" w:color="auto"/>
              <w:left w:val="nil"/>
              <w:bottom w:val="single" w:sz="4" w:space="0" w:color="auto"/>
              <w:right w:val="single" w:sz="4" w:space="0" w:color="auto"/>
            </w:tcBorders>
            <w:vAlign w:val="bottom"/>
            <w:hideMark/>
          </w:tcPr>
          <w:p w14:paraId="1DAC2D37" w14:textId="375D0B0C" w:rsidR="00074ACF" w:rsidRPr="00074ACF" w:rsidRDefault="00E6572B" w:rsidP="00E6572B">
            <w:pPr>
              <w:spacing w:before="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Percent of Persons Aged 60 and Over Living in Poverty</w:t>
            </w:r>
          </w:p>
        </w:tc>
      </w:tr>
      <w:tr w:rsidR="00074ACF" w:rsidRPr="00074ACF" w14:paraId="08C6AA49"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AF0B04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Collin</w:t>
            </w:r>
          </w:p>
        </w:tc>
        <w:tc>
          <w:tcPr>
            <w:tcW w:w="4050" w:type="dxa"/>
            <w:tcBorders>
              <w:top w:val="nil"/>
              <w:left w:val="nil"/>
              <w:bottom w:val="single" w:sz="4" w:space="0" w:color="auto"/>
              <w:right w:val="single" w:sz="4" w:space="0" w:color="auto"/>
            </w:tcBorders>
            <w:noWrap/>
            <w:vAlign w:val="bottom"/>
            <w:hideMark/>
          </w:tcPr>
          <w:p w14:paraId="4EA771D4"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6.6%</w:t>
            </w:r>
          </w:p>
        </w:tc>
      </w:tr>
      <w:tr w:rsidR="00074ACF" w:rsidRPr="00074ACF" w14:paraId="5C901A9E"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87F64F2"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Denton</w:t>
            </w:r>
          </w:p>
        </w:tc>
        <w:tc>
          <w:tcPr>
            <w:tcW w:w="4050" w:type="dxa"/>
            <w:tcBorders>
              <w:top w:val="nil"/>
              <w:left w:val="nil"/>
              <w:bottom w:val="single" w:sz="4" w:space="0" w:color="auto"/>
              <w:right w:val="single" w:sz="4" w:space="0" w:color="auto"/>
            </w:tcBorders>
            <w:noWrap/>
            <w:vAlign w:val="bottom"/>
            <w:hideMark/>
          </w:tcPr>
          <w:p w14:paraId="5A507B1E"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6.1%</w:t>
            </w:r>
          </w:p>
        </w:tc>
      </w:tr>
      <w:tr w:rsidR="00074ACF" w:rsidRPr="00074ACF" w14:paraId="26EEFD64"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1F5A0EBF"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Ellis</w:t>
            </w:r>
          </w:p>
        </w:tc>
        <w:tc>
          <w:tcPr>
            <w:tcW w:w="4050" w:type="dxa"/>
            <w:tcBorders>
              <w:top w:val="nil"/>
              <w:left w:val="nil"/>
              <w:bottom w:val="single" w:sz="4" w:space="0" w:color="auto"/>
              <w:right w:val="single" w:sz="4" w:space="0" w:color="auto"/>
            </w:tcBorders>
            <w:noWrap/>
            <w:vAlign w:val="bottom"/>
            <w:hideMark/>
          </w:tcPr>
          <w:p w14:paraId="5CF465B7"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6.9%</w:t>
            </w:r>
          </w:p>
        </w:tc>
      </w:tr>
      <w:tr w:rsidR="00074ACF" w:rsidRPr="00074ACF" w14:paraId="05CB80A1"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397BABFC"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Erath</w:t>
            </w:r>
          </w:p>
        </w:tc>
        <w:tc>
          <w:tcPr>
            <w:tcW w:w="4050" w:type="dxa"/>
            <w:tcBorders>
              <w:top w:val="nil"/>
              <w:left w:val="nil"/>
              <w:bottom w:val="single" w:sz="4" w:space="0" w:color="auto"/>
              <w:right w:val="single" w:sz="4" w:space="0" w:color="auto"/>
            </w:tcBorders>
            <w:noWrap/>
            <w:vAlign w:val="bottom"/>
            <w:hideMark/>
          </w:tcPr>
          <w:p w14:paraId="5881C766"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10.3%</w:t>
            </w:r>
          </w:p>
        </w:tc>
      </w:tr>
      <w:tr w:rsidR="00074ACF" w:rsidRPr="00074ACF" w14:paraId="69469BD6"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B125B8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Hood</w:t>
            </w:r>
          </w:p>
        </w:tc>
        <w:tc>
          <w:tcPr>
            <w:tcW w:w="4050" w:type="dxa"/>
            <w:tcBorders>
              <w:top w:val="nil"/>
              <w:left w:val="nil"/>
              <w:bottom w:val="single" w:sz="4" w:space="0" w:color="auto"/>
              <w:right w:val="single" w:sz="4" w:space="0" w:color="auto"/>
            </w:tcBorders>
            <w:noWrap/>
            <w:vAlign w:val="bottom"/>
            <w:hideMark/>
          </w:tcPr>
          <w:p w14:paraId="3A4E4F57"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7.3%</w:t>
            </w:r>
          </w:p>
        </w:tc>
      </w:tr>
      <w:tr w:rsidR="00074ACF" w:rsidRPr="00074ACF" w14:paraId="4F83CA6D"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4D55BC6"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Hunt</w:t>
            </w:r>
          </w:p>
        </w:tc>
        <w:tc>
          <w:tcPr>
            <w:tcW w:w="4050" w:type="dxa"/>
            <w:tcBorders>
              <w:top w:val="nil"/>
              <w:left w:val="nil"/>
              <w:bottom w:val="single" w:sz="4" w:space="0" w:color="auto"/>
              <w:right w:val="single" w:sz="4" w:space="0" w:color="auto"/>
            </w:tcBorders>
            <w:noWrap/>
            <w:vAlign w:val="bottom"/>
            <w:hideMark/>
          </w:tcPr>
          <w:p w14:paraId="182E9E83"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9.2%</w:t>
            </w:r>
          </w:p>
        </w:tc>
      </w:tr>
      <w:tr w:rsidR="00074ACF" w:rsidRPr="00074ACF" w14:paraId="6D04647F"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DF99257"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Johnson</w:t>
            </w:r>
          </w:p>
        </w:tc>
        <w:tc>
          <w:tcPr>
            <w:tcW w:w="4050" w:type="dxa"/>
            <w:tcBorders>
              <w:top w:val="nil"/>
              <w:left w:val="nil"/>
              <w:bottom w:val="single" w:sz="4" w:space="0" w:color="auto"/>
              <w:right w:val="single" w:sz="4" w:space="0" w:color="auto"/>
            </w:tcBorders>
            <w:noWrap/>
            <w:vAlign w:val="bottom"/>
            <w:hideMark/>
          </w:tcPr>
          <w:p w14:paraId="3A6FC5CF"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8.8%</w:t>
            </w:r>
          </w:p>
        </w:tc>
      </w:tr>
      <w:tr w:rsidR="00074ACF" w:rsidRPr="00074ACF" w14:paraId="4320FC92"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C90553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Kaufman</w:t>
            </w:r>
          </w:p>
        </w:tc>
        <w:tc>
          <w:tcPr>
            <w:tcW w:w="4050" w:type="dxa"/>
            <w:tcBorders>
              <w:top w:val="nil"/>
              <w:left w:val="nil"/>
              <w:bottom w:val="single" w:sz="4" w:space="0" w:color="auto"/>
              <w:right w:val="single" w:sz="4" w:space="0" w:color="auto"/>
            </w:tcBorders>
            <w:noWrap/>
            <w:vAlign w:val="bottom"/>
            <w:hideMark/>
          </w:tcPr>
          <w:p w14:paraId="28223391"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10.5%</w:t>
            </w:r>
          </w:p>
        </w:tc>
      </w:tr>
      <w:tr w:rsidR="00074ACF" w:rsidRPr="00074ACF" w14:paraId="0F008170"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3863E09"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Navarro</w:t>
            </w:r>
          </w:p>
        </w:tc>
        <w:tc>
          <w:tcPr>
            <w:tcW w:w="4050" w:type="dxa"/>
            <w:tcBorders>
              <w:top w:val="nil"/>
              <w:left w:val="nil"/>
              <w:bottom w:val="single" w:sz="4" w:space="0" w:color="auto"/>
              <w:right w:val="single" w:sz="4" w:space="0" w:color="auto"/>
            </w:tcBorders>
            <w:noWrap/>
            <w:vAlign w:val="bottom"/>
            <w:hideMark/>
          </w:tcPr>
          <w:p w14:paraId="3006C6AC"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13.0%</w:t>
            </w:r>
          </w:p>
        </w:tc>
      </w:tr>
      <w:tr w:rsidR="00074ACF" w:rsidRPr="00074ACF" w14:paraId="0B83F859"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21726E12"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Palo Pinto</w:t>
            </w:r>
          </w:p>
        </w:tc>
        <w:tc>
          <w:tcPr>
            <w:tcW w:w="4050" w:type="dxa"/>
            <w:tcBorders>
              <w:top w:val="nil"/>
              <w:left w:val="nil"/>
              <w:bottom w:val="single" w:sz="4" w:space="0" w:color="auto"/>
              <w:right w:val="single" w:sz="4" w:space="0" w:color="auto"/>
            </w:tcBorders>
            <w:noWrap/>
            <w:vAlign w:val="bottom"/>
            <w:hideMark/>
          </w:tcPr>
          <w:p w14:paraId="3DF56DD9"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10.5%</w:t>
            </w:r>
          </w:p>
        </w:tc>
      </w:tr>
      <w:tr w:rsidR="00074ACF" w:rsidRPr="00074ACF" w14:paraId="79B243C8"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60DB31FE"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Parker</w:t>
            </w:r>
          </w:p>
        </w:tc>
        <w:tc>
          <w:tcPr>
            <w:tcW w:w="4050" w:type="dxa"/>
            <w:tcBorders>
              <w:top w:val="nil"/>
              <w:left w:val="nil"/>
              <w:bottom w:val="single" w:sz="4" w:space="0" w:color="auto"/>
              <w:right w:val="single" w:sz="4" w:space="0" w:color="auto"/>
            </w:tcBorders>
            <w:noWrap/>
            <w:vAlign w:val="bottom"/>
            <w:hideMark/>
          </w:tcPr>
          <w:p w14:paraId="5419B7F0"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8.2%</w:t>
            </w:r>
          </w:p>
        </w:tc>
      </w:tr>
      <w:tr w:rsidR="00074ACF" w:rsidRPr="00074ACF" w14:paraId="1508B96F"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6DF4871"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Rockwall</w:t>
            </w:r>
          </w:p>
        </w:tc>
        <w:tc>
          <w:tcPr>
            <w:tcW w:w="4050" w:type="dxa"/>
            <w:tcBorders>
              <w:top w:val="nil"/>
              <w:left w:val="nil"/>
              <w:bottom w:val="single" w:sz="4" w:space="0" w:color="auto"/>
              <w:right w:val="single" w:sz="4" w:space="0" w:color="auto"/>
            </w:tcBorders>
            <w:noWrap/>
            <w:vAlign w:val="bottom"/>
            <w:hideMark/>
          </w:tcPr>
          <w:p w14:paraId="7EEAE965"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4.8%</w:t>
            </w:r>
          </w:p>
        </w:tc>
      </w:tr>
      <w:tr w:rsidR="00074ACF" w:rsidRPr="00074ACF" w14:paraId="794767B8"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0ABEA6FA" w14:textId="77777777" w:rsidR="00074ACF" w:rsidRPr="00074ACF" w:rsidRDefault="00074ACF" w:rsidP="00074ACF">
            <w:pPr>
              <w:spacing w:before="0" w:line="240" w:lineRule="auto"/>
              <w:rPr>
                <w:rFonts w:ascii="Arial" w:eastAsia="Times New Roman" w:hAnsi="Arial" w:cs="Arial"/>
                <w:b/>
                <w:bCs/>
                <w:color w:val="FF0000"/>
                <w:szCs w:val="22"/>
              </w:rPr>
            </w:pPr>
            <w:r w:rsidRPr="00074ACF">
              <w:rPr>
                <w:rFonts w:ascii="Arial" w:eastAsia="Times New Roman" w:hAnsi="Arial" w:cs="Arial"/>
                <w:b/>
                <w:bCs/>
                <w:color w:val="FF0000"/>
                <w:szCs w:val="22"/>
              </w:rPr>
              <w:t>Somervell</w:t>
            </w:r>
          </w:p>
        </w:tc>
        <w:tc>
          <w:tcPr>
            <w:tcW w:w="4050" w:type="dxa"/>
            <w:tcBorders>
              <w:top w:val="nil"/>
              <w:left w:val="nil"/>
              <w:bottom w:val="single" w:sz="4" w:space="0" w:color="auto"/>
              <w:right w:val="single" w:sz="4" w:space="0" w:color="auto"/>
            </w:tcBorders>
            <w:noWrap/>
            <w:vAlign w:val="bottom"/>
            <w:hideMark/>
          </w:tcPr>
          <w:p w14:paraId="4F187B84" w14:textId="77777777" w:rsidR="00074ACF" w:rsidRPr="00074ACF" w:rsidRDefault="00074ACF" w:rsidP="00074ACF">
            <w:pPr>
              <w:spacing w:before="0" w:line="240" w:lineRule="auto"/>
              <w:jc w:val="right"/>
              <w:rPr>
                <w:rFonts w:ascii="Arial" w:eastAsia="Times New Roman" w:hAnsi="Arial" w:cs="Arial"/>
                <w:color w:val="FF0000"/>
                <w:szCs w:val="22"/>
              </w:rPr>
            </w:pPr>
            <w:r w:rsidRPr="00074ACF">
              <w:rPr>
                <w:rFonts w:ascii="Arial" w:eastAsia="Times New Roman" w:hAnsi="Arial" w:cs="Arial"/>
                <w:color w:val="FF0000"/>
                <w:szCs w:val="22"/>
              </w:rPr>
              <w:t>8.5%</w:t>
            </w:r>
          </w:p>
        </w:tc>
      </w:tr>
      <w:tr w:rsidR="00074ACF" w:rsidRPr="00074ACF" w14:paraId="7839459C"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362E5D8" w14:textId="77777777" w:rsidR="00074ACF" w:rsidRPr="00074ACF" w:rsidRDefault="00074ACF" w:rsidP="00074ACF">
            <w:pPr>
              <w:spacing w:before="0" w:line="240" w:lineRule="auto"/>
              <w:rPr>
                <w:rFonts w:ascii="Arial" w:eastAsia="Times New Roman" w:hAnsi="Arial" w:cs="Arial"/>
                <w:b/>
                <w:bCs/>
                <w:color w:val="000000"/>
                <w:szCs w:val="22"/>
              </w:rPr>
            </w:pPr>
            <w:r w:rsidRPr="00074ACF">
              <w:rPr>
                <w:rFonts w:ascii="Arial" w:eastAsia="Times New Roman" w:hAnsi="Arial" w:cs="Arial"/>
                <w:b/>
                <w:bCs/>
                <w:color w:val="000000"/>
                <w:szCs w:val="22"/>
              </w:rPr>
              <w:t>Wise</w:t>
            </w:r>
          </w:p>
        </w:tc>
        <w:tc>
          <w:tcPr>
            <w:tcW w:w="4050" w:type="dxa"/>
            <w:tcBorders>
              <w:top w:val="nil"/>
              <w:left w:val="nil"/>
              <w:bottom w:val="single" w:sz="4" w:space="0" w:color="auto"/>
              <w:right w:val="single" w:sz="4" w:space="0" w:color="auto"/>
            </w:tcBorders>
            <w:noWrap/>
            <w:vAlign w:val="bottom"/>
            <w:hideMark/>
          </w:tcPr>
          <w:p w14:paraId="44186DCE" w14:textId="77777777" w:rsidR="00074ACF" w:rsidRPr="00074ACF" w:rsidRDefault="00074ACF" w:rsidP="00074ACF">
            <w:pPr>
              <w:spacing w:before="0" w:line="240" w:lineRule="auto"/>
              <w:jc w:val="right"/>
              <w:rPr>
                <w:rFonts w:ascii="Arial" w:eastAsia="Times New Roman" w:hAnsi="Arial" w:cs="Arial"/>
                <w:color w:val="000000"/>
                <w:szCs w:val="22"/>
              </w:rPr>
            </w:pPr>
            <w:r w:rsidRPr="00074ACF">
              <w:rPr>
                <w:rFonts w:ascii="Arial" w:eastAsia="Times New Roman" w:hAnsi="Arial" w:cs="Arial"/>
                <w:color w:val="000000"/>
                <w:szCs w:val="22"/>
              </w:rPr>
              <w:t>10.1%</w:t>
            </w:r>
          </w:p>
        </w:tc>
      </w:tr>
      <w:tr w:rsidR="00074ACF" w:rsidRPr="00074ACF" w14:paraId="51B66B34"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48306057" w14:textId="7BA8C8E7" w:rsidR="00074ACF" w:rsidRPr="00814C19" w:rsidRDefault="00074ACF" w:rsidP="00074ACF">
            <w:pPr>
              <w:spacing w:before="0" w:line="240" w:lineRule="auto"/>
              <w:rPr>
                <w:rFonts w:ascii="Arial" w:eastAsia="Times New Roman" w:hAnsi="Arial" w:cs="Arial"/>
                <w:b/>
                <w:bCs/>
                <w:i/>
                <w:iCs/>
                <w:color w:val="000000"/>
                <w:szCs w:val="22"/>
              </w:rPr>
            </w:pPr>
            <w:r w:rsidRPr="00814C19">
              <w:rPr>
                <w:rFonts w:ascii="Arial" w:eastAsia="Times New Roman" w:hAnsi="Arial" w:cs="Arial"/>
                <w:b/>
                <w:bCs/>
                <w:i/>
                <w:iCs/>
                <w:color w:val="000000"/>
                <w:szCs w:val="22"/>
              </w:rPr>
              <w:t>All North Central Texas Counties Combined</w:t>
            </w:r>
          </w:p>
        </w:tc>
        <w:tc>
          <w:tcPr>
            <w:tcW w:w="4050" w:type="dxa"/>
            <w:tcBorders>
              <w:top w:val="nil"/>
              <w:left w:val="nil"/>
              <w:bottom w:val="single" w:sz="4" w:space="0" w:color="auto"/>
              <w:right w:val="single" w:sz="4" w:space="0" w:color="auto"/>
            </w:tcBorders>
            <w:noWrap/>
            <w:vAlign w:val="bottom"/>
            <w:hideMark/>
          </w:tcPr>
          <w:p w14:paraId="02ECCE63" w14:textId="508BDF24" w:rsidR="00074ACF" w:rsidRPr="00C73043" w:rsidRDefault="00074ACF" w:rsidP="00814C19">
            <w:pPr>
              <w:spacing w:before="0" w:line="240" w:lineRule="auto"/>
              <w:jc w:val="right"/>
              <w:rPr>
                <w:rFonts w:ascii="Arial" w:eastAsia="Times New Roman" w:hAnsi="Arial" w:cs="Arial"/>
                <w:b/>
                <w:bCs/>
                <w:i/>
                <w:iCs/>
                <w:color w:val="000000"/>
                <w:szCs w:val="22"/>
              </w:rPr>
            </w:pPr>
            <w:r w:rsidRPr="00C73043">
              <w:rPr>
                <w:rFonts w:ascii="Arial" w:eastAsia="Times New Roman" w:hAnsi="Arial" w:cs="Arial"/>
                <w:b/>
                <w:bCs/>
                <w:i/>
                <w:iCs/>
                <w:color w:val="000000"/>
                <w:szCs w:val="22"/>
              </w:rPr>
              <w:t> </w:t>
            </w:r>
            <w:r w:rsidR="00814C19" w:rsidRPr="00C73043">
              <w:rPr>
                <w:rFonts w:ascii="Arial" w:eastAsia="Times New Roman" w:hAnsi="Arial" w:cs="Arial"/>
                <w:b/>
                <w:bCs/>
                <w:i/>
                <w:iCs/>
                <w:color w:val="000000"/>
                <w:szCs w:val="22"/>
              </w:rPr>
              <w:t>7.6%</w:t>
            </w:r>
          </w:p>
        </w:tc>
      </w:tr>
      <w:tr w:rsidR="00074ACF" w:rsidRPr="00074ACF" w14:paraId="68B008F0" w14:textId="77777777" w:rsidTr="00305FB6">
        <w:trPr>
          <w:trHeight w:val="280"/>
        </w:trPr>
        <w:tc>
          <w:tcPr>
            <w:tcW w:w="4405" w:type="dxa"/>
            <w:tcBorders>
              <w:top w:val="nil"/>
              <w:left w:val="single" w:sz="4" w:space="0" w:color="auto"/>
              <w:bottom w:val="single" w:sz="4" w:space="0" w:color="auto"/>
              <w:right w:val="single" w:sz="4" w:space="0" w:color="auto"/>
            </w:tcBorders>
            <w:noWrap/>
            <w:vAlign w:val="bottom"/>
            <w:hideMark/>
          </w:tcPr>
          <w:p w14:paraId="5E3B8F6B" w14:textId="0C995CBD" w:rsidR="00074ACF" w:rsidRPr="00305FB6" w:rsidRDefault="00074ACF" w:rsidP="00074ACF">
            <w:pPr>
              <w:spacing w:before="0" w:line="240" w:lineRule="auto"/>
              <w:rPr>
                <w:rFonts w:ascii="Arial" w:eastAsia="Times New Roman" w:hAnsi="Arial" w:cs="Arial"/>
                <w:b/>
                <w:bCs/>
                <w:i/>
                <w:iCs/>
                <w:color w:val="000000"/>
                <w:szCs w:val="22"/>
              </w:rPr>
            </w:pPr>
            <w:r w:rsidRPr="00305FB6">
              <w:rPr>
                <w:rFonts w:ascii="Arial" w:eastAsia="Times New Roman" w:hAnsi="Arial" w:cs="Arial"/>
                <w:b/>
                <w:bCs/>
                <w:i/>
                <w:iCs/>
                <w:color w:val="000000"/>
                <w:szCs w:val="22"/>
              </w:rPr>
              <w:t>State</w:t>
            </w:r>
            <w:r w:rsidR="00814C19" w:rsidRPr="00305FB6">
              <w:rPr>
                <w:rFonts w:ascii="Arial" w:eastAsia="Times New Roman" w:hAnsi="Arial" w:cs="Arial"/>
                <w:b/>
                <w:bCs/>
                <w:i/>
                <w:iCs/>
                <w:color w:val="000000"/>
                <w:szCs w:val="22"/>
              </w:rPr>
              <w:t xml:space="preserve"> of Texas</w:t>
            </w:r>
          </w:p>
        </w:tc>
        <w:tc>
          <w:tcPr>
            <w:tcW w:w="4050" w:type="dxa"/>
            <w:tcBorders>
              <w:top w:val="nil"/>
              <w:left w:val="nil"/>
              <w:bottom w:val="single" w:sz="4" w:space="0" w:color="auto"/>
              <w:right w:val="single" w:sz="4" w:space="0" w:color="auto"/>
            </w:tcBorders>
            <w:noWrap/>
            <w:vAlign w:val="bottom"/>
            <w:hideMark/>
          </w:tcPr>
          <w:p w14:paraId="2DF9F16F" w14:textId="77777777" w:rsidR="00074ACF" w:rsidRPr="00305FB6" w:rsidRDefault="00074ACF" w:rsidP="00074ACF">
            <w:pPr>
              <w:spacing w:before="0" w:line="240" w:lineRule="auto"/>
              <w:jc w:val="right"/>
              <w:rPr>
                <w:rFonts w:ascii="Arial" w:eastAsia="Times New Roman" w:hAnsi="Arial" w:cs="Arial"/>
                <w:i/>
                <w:iCs/>
                <w:color w:val="000000"/>
                <w:szCs w:val="22"/>
              </w:rPr>
            </w:pPr>
            <w:r w:rsidRPr="00305FB6">
              <w:rPr>
                <w:rFonts w:ascii="Arial" w:eastAsia="Times New Roman" w:hAnsi="Arial" w:cs="Arial"/>
                <w:i/>
                <w:iCs/>
                <w:color w:val="000000"/>
                <w:szCs w:val="22"/>
              </w:rPr>
              <w:t>11.6%</w:t>
            </w:r>
          </w:p>
        </w:tc>
      </w:tr>
    </w:tbl>
    <w:p w14:paraId="28E5C927" w14:textId="77777777" w:rsidR="00074ACF" w:rsidRDefault="00074ACF" w:rsidP="00BF1E81">
      <w:pPr>
        <w:pStyle w:val="Default"/>
        <w:spacing w:line="360" w:lineRule="auto"/>
        <w:rPr>
          <w:sz w:val="22"/>
          <w:szCs w:val="22"/>
        </w:rPr>
      </w:pPr>
    </w:p>
    <w:p w14:paraId="6D6D6E39" w14:textId="2D769651" w:rsidR="00723487" w:rsidRDefault="001A1940" w:rsidP="00BF1E81">
      <w:pPr>
        <w:pStyle w:val="Default"/>
        <w:spacing w:line="360" w:lineRule="auto"/>
        <w:rPr>
          <w:sz w:val="22"/>
          <w:szCs w:val="22"/>
        </w:rPr>
      </w:pPr>
      <w:r w:rsidRPr="004A56F8">
        <w:rPr>
          <w:sz w:val="22"/>
          <w:szCs w:val="22"/>
        </w:rPr>
        <w:t>Elder poverty rates are of particular significance s</w:t>
      </w:r>
      <w:r w:rsidR="00762521" w:rsidRPr="004A56F8">
        <w:rPr>
          <w:sz w:val="22"/>
          <w:szCs w:val="22"/>
        </w:rPr>
        <w:t xml:space="preserve">ince the Older Americans Act </w:t>
      </w:r>
      <w:r w:rsidR="008B33D7" w:rsidRPr="004A56F8">
        <w:rPr>
          <w:sz w:val="22"/>
          <w:szCs w:val="22"/>
        </w:rPr>
        <w:t xml:space="preserve">(OAA) </w:t>
      </w:r>
      <w:r w:rsidR="00762521" w:rsidRPr="004A56F8">
        <w:rPr>
          <w:sz w:val="22"/>
          <w:szCs w:val="22"/>
        </w:rPr>
        <w:t>requires the NCTAAA to give service priority to older adults with greatest economic nee</w:t>
      </w:r>
      <w:r w:rsidRPr="004A56F8">
        <w:rPr>
          <w:sz w:val="22"/>
          <w:szCs w:val="22"/>
        </w:rPr>
        <w:t>d</w:t>
      </w:r>
      <w:r w:rsidR="003B369C" w:rsidRPr="004A56F8">
        <w:rPr>
          <w:sz w:val="22"/>
          <w:szCs w:val="22"/>
        </w:rPr>
        <w:t xml:space="preserve"> (GEN)</w:t>
      </w:r>
      <w:r w:rsidRPr="004A56F8">
        <w:rPr>
          <w:sz w:val="22"/>
          <w:szCs w:val="22"/>
        </w:rPr>
        <w:t xml:space="preserve">.  </w:t>
      </w:r>
      <w:r w:rsidR="003713E4" w:rsidRPr="004A56F8">
        <w:rPr>
          <w:sz w:val="22"/>
          <w:szCs w:val="22"/>
        </w:rPr>
        <w:t>Since</w:t>
      </w:r>
      <w:r w:rsidR="008B33D7" w:rsidRPr="004A56F8">
        <w:rPr>
          <w:sz w:val="22"/>
          <w:szCs w:val="22"/>
        </w:rPr>
        <w:t xml:space="preserve"> neither the OAA nor the Texas Health and Human Services Commission, in its stead as the State Unit on Aging, </w:t>
      </w:r>
      <w:r w:rsidR="003713E4" w:rsidRPr="004A56F8">
        <w:rPr>
          <w:sz w:val="22"/>
          <w:szCs w:val="22"/>
        </w:rPr>
        <w:t xml:space="preserve">has promulgated a working definition of </w:t>
      </w:r>
      <w:r w:rsidR="003B369C" w:rsidRPr="004A56F8">
        <w:rPr>
          <w:sz w:val="22"/>
          <w:szCs w:val="22"/>
        </w:rPr>
        <w:t>GEN</w:t>
      </w:r>
      <w:r w:rsidR="003713E4" w:rsidRPr="004A56F8">
        <w:rPr>
          <w:sz w:val="22"/>
          <w:szCs w:val="22"/>
        </w:rPr>
        <w:t>, the NCTAAA</w:t>
      </w:r>
      <w:r w:rsidR="003B369C" w:rsidRPr="004A56F8">
        <w:rPr>
          <w:sz w:val="22"/>
          <w:szCs w:val="22"/>
        </w:rPr>
        <w:t xml:space="preserve"> has chosen to define it as having income of no more than </w:t>
      </w:r>
      <w:r w:rsidR="00EF7D15" w:rsidRPr="004A56F8">
        <w:rPr>
          <w:sz w:val="22"/>
          <w:szCs w:val="22"/>
        </w:rPr>
        <w:t xml:space="preserve">150% of the federal poverty </w:t>
      </w:r>
      <w:r w:rsidR="002C3C97" w:rsidRPr="004A56F8">
        <w:rPr>
          <w:sz w:val="22"/>
          <w:szCs w:val="22"/>
        </w:rPr>
        <w:t xml:space="preserve">level (i.e., </w:t>
      </w:r>
      <w:r w:rsidR="00BF0230" w:rsidRPr="004A56F8">
        <w:rPr>
          <w:sz w:val="22"/>
          <w:szCs w:val="22"/>
        </w:rPr>
        <w:t>$1,956</w:t>
      </w:r>
      <w:r w:rsidR="00691D46">
        <w:rPr>
          <w:sz w:val="22"/>
          <w:szCs w:val="22"/>
        </w:rPr>
        <w:t xml:space="preserve"> per </w:t>
      </w:r>
      <w:r w:rsidR="00691D46">
        <w:rPr>
          <w:sz w:val="22"/>
          <w:szCs w:val="22"/>
        </w:rPr>
        <w:lastRenderedPageBreak/>
        <w:t>month</w:t>
      </w:r>
      <w:r w:rsidR="00BF0230" w:rsidRPr="004A56F8">
        <w:rPr>
          <w:sz w:val="22"/>
          <w:szCs w:val="22"/>
        </w:rPr>
        <w:t xml:space="preserve"> for </w:t>
      </w:r>
      <w:r w:rsidR="00691D46">
        <w:rPr>
          <w:sz w:val="22"/>
          <w:szCs w:val="22"/>
        </w:rPr>
        <w:t>single people or</w:t>
      </w:r>
      <w:r w:rsidR="00BF0230" w:rsidRPr="004A56F8">
        <w:rPr>
          <w:sz w:val="22"/>
          <w:szCs w:val="22"/>
        </w:rPr>
        <w:t xml:space="preserve"> $2,645 for</w:t>
      </w:r>
      <w:r w:rsidR="00691D46">
        <w:rPr>
          <w:sz w:val="22"/>
          <w:szCs w:val="22"/>
        </w:rPr>
        <w:t xml:space="preserve"> married couples, as of</w:t>
      </w:r>
      <w:r w:rsidR="00BF0230" w:rsidRPr="004A56F8">
        <w:rPr>
          <w:sz w:val="22"/>
          <w:szCs w:val="22"/>
        </w:rPr>
        <w:t xml:space="preserve"> 2025).</w:t>
      </w:r>
      <w:r w:rsidR="004A56F8">
        <w:rPr>
          <w:sz w:val="22"/>
          <w:szCs w:val="22"/>
        </w:rPr>
        <w:t xml:space="preserve">  At the same time, the NCTAAA recognizes that </w:t>
      </w:r>
      <w:r w:rsidR="002A7D9B">
        <w:rPr>
          <w:sz w:val="22"/>
          <w:szCs w:val="22"/>
        </w:rPr>
        <w:t xml:space="preserve">limited </w:t>
      </w:r>
      <w:r w:rsidR="009C2CCD">
        <w:rPr>
          <w:sz w:val="22"/>
          <w:szCs w:val="22"/>
        </w:rPr>
        <w:t xml:space="preserve">income is not the sole determinant of economic need and takes into consideration </w:t>
      </w:r>
      <w:r w:rsidR="00AD6B6D">
        <w:rPr>
          <w:sz w:val="22"/>
          <w:szCs w:val="22"/>
        </w:rPr>
        <w:t xml:space="preserve">income relative to </w:t>
      </w:r>
      <w:proofErr w:type="gramStart"/>
      <w:r w:rsidR="00AD6B6D">
        <w:rPr>
          <w:sz w:val="22"/>
          <w:szCs w:val="22"/>
        </w:rPr>
        <w:t>expenses—</w:t>
      </w:r>
      <w:proofErr w:type="gramEnd"/>
      <w:r w:rsidR="00AD6B6D">
        <w:rPr>
          <w:sz w:val="22"/>
          <w:szCs w:val="22"/>
        </w:rPr>
        <w:t xml:space="preserve">in particular the extent to which a potential client is able to meet basic needs with his/her available resources.  </w:t>
      </w:r>
    </w:p>
    <w:p w14:paraId="165B72CC" w14:textId="77777777" w:rsidR="00AD6B6D" w:rsidRDefault="00AD6B6D" w:rsidP="00BF1E81">
      <w:pPr>
        <w:pStyle w:val="Default"/>
        <w:spacing w:line="360" w:lineRule="auto"/>
        <w:rPr>
          <w:sz w:val="22"/>
          <w:szCs w:val="22"/>
        </w:rPr>
      </w:pPr>
    </w:p>
    <w:p w14:paraId="0831DB16" w14:textId="2A706CE9" w:rsidR="00AD6B6D" w:rsidRPr="004A56F8" w:rsidRDefault="00AD6B6D" w:rsidP="00BF1E81">
      <w:pPr>
        <w:pStyle w:val="Default"/>
        <w:spacing w:line="360" w:lineRule="auto"/>
        <w:rPr>
          <w:rFonts w:ascii="Calibri" w:hAnsi="Calibri" w:cs="Calibri"/>
          <w:sz w:val="22"/>
          <w:szCs w:val="22"/>
        </w:rPr>
      </w:pPr>
      <w:r>
        <w:rPr>
          <w:sz w:val="22"/>
          <w:szCs w:val="22"/>
        </w:rPr>
        <w:t xml:space="preserve">Similarly, the </w:t>
      </w:r>
      <w:r w:rsidR="00AF494C">
        <w:rPr>
          <w:sz w:val="22"/>
          <w:szCs w:val="22"/>
        </w:rPr>
        <w:t>HHSC Office of Area Agencies on Aging (HHSC-</w:t>
      </w:r>
      <w:r>
        <w:rPr>
          <w:sz w:val="22"/>
          <w:szCs w:val="22"/>
        </w:rPr>
        <w:t>OAAA</w:t>
      </w:r>
      <w:r w:rsidR="00AF494C">
        <w:rPr>
          <w:sz w:val="22"/>
          <w:szCs w:val="22"/>
        </w:rPr>
        <w:t>)</w:t>
      </w:r>
      <w:r>
        <w:rPr>
          <w:sz w:val="22"/>
          <w:szCs w:val="22"/>
        </w:rPr>
        <w:t xml:space="preserve"> requires </w:t>
      </w:r>
      <w:r w:rsidR="00D02115">
        <w:rPr>
          <w:sz w:val="22"/>
          <w:szCs w:val="22"/>
        </w:rPr>
        <w:t>the NCTAAA to give priority to individuals with greatest social need (GSN)</w:t>
      </w:r>
      <w:r w:rsidR="00D7195E">
        <w:rPr>
          <w:sz w:val="22"/>
          <w:szCs w:val="22"/>
        </w:rPr>
        <w:t xml:space="preserve">, a term that is undefined at the federal or state level.  The NCTAAA has adopted the working definition as having little or no support from </w:t>
      </w:r>
      <w:r w:rsidR="00D361B1">
        <w:rPr>
          <w:sz w:val="22"/>
          <w:szCs w:val="22"/>
        </w:rPr>
        <w:t xml:space="preserve">family or friends.  As with </w:t>
      </w:r>
      <w:r w:rsidR="00FC1868">
        <w:rPr>
          <w:sz w:val="22"/>
          <w:szCs w:val="22"/>
        </w:rPr>
        <w:t>GEN</w:t>
      </w:r>
      <w:r w:rsidR="00E221CB">
        <w:rPr>
          <w:sz w:val="22"/>
          <w:szCs w:val="22"/>
        </w:rPr>
        <w:t>,</w:t>
      </w:r>
      <w:r w:rsidR="00D361B1">
        <w:rPr>
          <w:sz w:val="22"/>
          <w:szCs w:val="22"/>
        </w:rPr>
        <w:t xml:space="preserve"> the NCTAAA acknowledges that this working definition may need to be expanded </w:t>
      </w:r>
      <w:proofErr w:type="gramStart"/>
      <w:r w:rsidR="00D31EBE">
        <w:rPr>
          <w:sz w:val="22"/>
          <w:szCs w:val="22"/>
        </w:rPr>
        <w:t>on the basis of</w:t>
      </w:r>
      <w:proofErr w:type="gramEnd"/>
      <w:r w:rsidR="00D31EBE">
        <w:rPr>
          <w:sz w:val="22"/>
          <w:szCs w:val="22"/>
        </w:rPr>
        <w:t xml:space="preserve"> individual circumstances.  For example, an older person who has supportive family but declines assistance </w:t>
      </w:r>
      <w:r w:rsidR="009D2C94">
        <w:rPr>
          <w:sz w:val="22"/>
          <w:szCs w:val="22"/>
        </w:rPr>
        <w:t>may experience GSN.</w:t>
      </w:r>
      <w:r w:rsidR="0055113E">
        <w:rPr>
          <w:sz w:val="22"/>
          <w:szCs w:val="22"/>
        </w:rPr>
        <w:t xml:space="preserve">  With an obligation to administer services that are responsive to individual needs, the NCTAAA </w:t>
      </w:r>
      <w:r w:rsidR="00933AAF">
        <w:rPr>
          <w:sz w:val="22"/>
          <w:szCs w:val="22"/>
        </w:rPr>
        <w:t xml:space="preserve">takes into consideration all factors that may influence an older adult’s </w:t>
      </w:r>
      <w:r w:rsidR="00566619">
        <w:rPr>
          <w:sz w:val="22"/>
          <w:szCs w:val="22"/>
        </w:rPr>
        <w:t xml:space="preserve">or caregiver’s economic well-being and social engagement.  </w:t>
      </w:r>
    </w:p>
    <w:p w14:paraId="40931A99" w14:textId="75383377" w:rsidR="006C5D73" w:rsidRDefault="006C5D73" w:rsidP="00BF1E81">
      <w:pPr>
        <w:pStyle w:val="ListNumber"/>
        <w:numPr>
          <w:ilvl w:val="0"/>
          <w:numId w:val="0"/>
        </w:numPr>
        <w:spacing w:line="360" w:lineRule="auto"/>
        <w:rPr>
          <w:rFonts w:ascii="Arial" w:hAnsi="Arial" w:cs="Arial"/>
          <w:u w:val="single"/>
        </w:rPr>
      </w:pPr>
      <w:r w:rsidRPr="00074ACF">
        <w:rPr>
          <w:rFonts w:ascii="Arial" w:hAnsi="Arial" w:cs="Arial"/>
          <w:u w:val="single"/>
        </w:rPr>
        <w:t xml:space="preserve">Economic and social resources available within the </w:t>
      </w:r>
      <w:r w:rsidR="002F0045">
        <w:rPr>
          <w:rFonts w:ascii="Arial" w:hAnsi="Arial" w:cs="Arial"/>
          <w:u w:val="single"/>
        </w:rPr>
        <w:t>service area</w:t>
      </w:r>
      <w:r w:rsidRPr="00074ACF">
        <w:rPr>
          <w:rFonts w:ascii="Arial" w:hAnsi="Arial" w:cs="Arial"/>
          <w:u w:val="single"/>
        </w:rPr>
        <w:t xml:space="preserve"> </w:t>
      </w:r>
    </w:p>
    <w:p w14:paraId="3725BDE0" w14:textId="2E0B82DC" w:rsidR="002F0045" w:rsidRPr="00814C19" w:rsidRDefault="00074ACF" w:rsidP="002F0045">
      <w:pPr>
        <w:pStyle w:val="ListNumber"/>
        <w:numPr>
          <w:ilvl w:val="0"/>
          <w:numId w:val="0"/>
        </w:numPr>
        <w:spacing w:line="360" w:lineRule="auto"/>
        <w:rPr>
          <w:rFonts w:ascii="Arial" w:hAnsi="Arial" w:cs="Arial"/>
        </w:rPr>
      </w:pPr>
      <w:r w:rsidRPr="00814C19">
        <w:rPr>
          <w:rFonts w:ascii="Arial" w:hAnsi="Arial" w:cs="Arial"/>
        </w:rPr>
        <w:t>The NCTAAA</w:t>
      </w:r>
      <w:r w:rsidR="00C30A38" w:rsidRPr="00814C19">
        <w:rPr>
          <w:rFonts w:ascii="Arial" w:hAnsi="Arial" w:cs="Arial"/>
        </w:rPr>
        <w:t xml:space="preserve"> serves a vibrant 14-county region that is rich in economic and social resources—although many older North Central Texans experience resource gaps, as detailed in the section entitled “Community Needs Assessment.”  </w:t>
      </w:r>
      <w:r w:rsidR="002F0045" w:rsidRPr="00814C19">
        <w:rPr>
          <w:rFonts w:ascii="Arial" w:hAnsi="Arial" w:cs="Arial"/>
        </w:rPr>
        <w:t>Among its significant resources are the following:</w:t>
      </w:r>
    </w:p>
    <w:p w14:paraId="58CCCE35" w14:textId="62C8FA1D" w:rsidR="0034243D" w:rsidRPr="00814C19" w:rsidRDefault="00F02005" w:rsidP="00EB01D7">
      <w:pPr>
        <w:pStyle w:val="ListNumber"/>
        <w:numPr>
          <w:ilvl w:val="0"/>
          <w:numId w:val="21"/>
        </w:numPr>
        <w:spacing w:line="360" w:lineRule="auto"/>
        <w:rPr>
          <w:rFonts w:ascii="Arial" w:hAnsi="Arial" w:cs="Arial"/>
        </w:rPr>
      </w:pPr>
      <w:r>
        <w:rPr>
          <w:rFonts w:ascii="Arial" w:hAnsi="Arial" w:cs="Arial"/>
        </w:rPr>
        <w:t>E</w:t>
      </w:r>
      <w:r w:rsidR="0034243D" w:rsidRPr="00814C19">
        <w:rPr>
          <w:rFonts w:ascii="Arial" w:hAnsi="Arial" w:cs="Arial"/>
        </w:rPr>
        <w:t>lderly poverty rates that, at the regional level, are lower than the State average</w:t>
      </w:r>
      <w:r w:rsidR="005459CB" w:rsidRPr="00814C19">
        <w:rPr>
          <w:rFonts w:ascii="Arial" w:hAnsi="Arial" w:cs="Arial"/>
        </w:rPr>
        <w:t>.</w:t>
      </w:r>
      <w:r w:rsidR="00814C19" w:rsidRPr="00814C19">
        <w:rPr>
          <w:rFonts w:ascii="Arial" w:hAnsi="Arial" w:cs="Arial"/>
        </w:rPr>
        <w:t xml:space="preserve"> As noted on page </w:t>
      </w:r>
      <w:r w:rsidR="00AF6ED0">
        <w:rPr>
          <w:rFonts w:ascii="Arial" w:hAnsi="Arial" w:cs="Arial"/>
        </w:rPr>
        <w:t>8</w:t>
      </w:r>
      <w:r w:rsidR="00814C19" w:rsidRPr="00814C19">
        <w:rPr>
          <w:rFonts w:ascii="Arial" w:hAnsi="Arial" w:cs="Arial"/>
        </w:rPr>
        <w:t>, 7.6% of North Central Texans aged 60 and over were assumed to be living in poverty, per Census Bureau American Community Survey data for 2019-2023, compared to 11.6% of all older Texans.</w:t>
      </w:r>
    </w:p>
    <w:p w14:paraId="440FAE35" w14:textId="26621993" w:rsidR="0034243D" w:rsidRPr="00814C19" w:rsidRDefault="0034243D" w:rsidP="00EB01D7">
      <w:pPr>
        <w:pStyle w:val="ListNumber"/>
        <w:numPr>
          <w:ilvl w:val="0"/>
          <w:numId w:val="21"/>
        </w:numPr>
        <w:spacing w:line="360" w:lineRule="auto"/>
        <w:rPr>
          <w:rFonts w:ascii="Arial" w:hAnsi="Arial" w:cs="Arial"/>
        </w:rPr>
      </w:pPr>
      <w:r w:rsidRPr="00814C19">
        <w:rPr>
          <w:rFonts w:ascii="Arial" w:hAnsi="Arial" w:cs="Arial"/>
        </w:rPr>
        <w:t>A</w:t>
      </w:r>
      <w:r w:rsidR="00814C19" w:rsidRPr="00814C19">
        <w:rPr>
          <w:rFonts w:ascii="Arial" w:hAnsi="Arial" w:cs="Arial"/>
        </w:rPr>
        <w:t xml:space="preserve"> relatively low cost of living and housing, grocery, gas, and healthcare expenses that are below the national average.</w:t>
      </w:r>
    </w:p>
    <w:p w14:paraId="289AF0C3" w14:textId="77777777" w:rsidR="0034243D" w:rsidRPr="00DE1723" w:rsidRDefault="0034243D" w:rsidP="00EB01D7">
      <w:pPr>
        <w:pStyle w:val="ListNumber"/>
        <w:numPr>
          <w:ilvl w:val="0"/>
          <w:numId w:val="21"/>
        </w:numPr>
        <w:spacing w:line="360" w:lineRule="auto"/>
        <w:rPr>
          <w:rFonts w:ascii="Arial" w:hAnsi="Arial" w:cs="Arial"/>
        </w:rPr>
      </w:pPr>
      <w:r>
        <w:rPr>
          <w:rFonts w:ascii="Arial" w:hAnsi="Arial" w:cs="Arial"/>
        </w:rPr>
        <w:t xml:space="preserve">A broad range of housing options, spanning the continuum from independent living to skilled nursing care.  As of late 2025, the service area was home to </w:t>
      </w:r>
      <w:r w:rsidRPr="00DE1723">
        <w:rPr>
          <w:rFonts w:ascii="Arial" w:hAnsi="Arial" w:cs="Arial"/>
        </w:rPr>
        <w:t xml:space="preserve">65 retirement communities, </w:t>
      </w:r>
      <w:r>
        <w:rPr>
          <w:rFonts w:ascii="Arial" w:hAnsi="Arial" w:cs="Arial"/>
        </w:rPr>
        <w:t xml:space="preserve">290 assisted living facilities, and 113 skilled nursing facilities.  </w:t>
      </w:r>
    </w:p>
    <w:p w14:paraId="5B132395" w14:textId="77777777" w:rsidR="0034243D" w:rsidRPr="00FF0500" w:rsidRDefault="0034243D" w:rsidP="00EB01D7">
      <w:pPr>
        <w:pStyle w:val="ListNumber"/>
        <w:numPr>
          <w:ilvl w:val="0"/>
          <w:numId w:val="21"/>
        </w:numPr>
        <w:spacing w:line="360" w:lineRule="auto"/>
        <w:rPr>
          <w:rFonts w:ascii="Arial" w:hAnsi="Arial" w:cs="Arial"/>
        </w:rPr>
      </w:pPr>
      <w:r w:rsidRPr="00FF0500">
        <w:rPr>
          <w:rFonts w:ascii="Arial" w:hAnsi="Arial" w:cs="Arial"/>
        </w:rPr>
        <w:t xml:space="preserve">Diversified workforce opportunities, with unemployment rates that are lower than the State average. The service area’s Labor Force Participation Rate as of October 2024 </w:t>
      </w:r>
      <w:r>
        <w:rPr>
          <w:rFonts w:ascii="Arial" w:hAnsi="Arial" w:cs="Arial"/>
        </w:rPr>
        <w:t>was</w:t>
      </w:r>
      <w:r w:rsidRPr="00FF0500">
        <w:rPr>
          <w:rFonts w:ascii="Arial" w:hAnsi="Arial" w:cs="Arial"/>
        </w:rPr>
        <w:t xml:space="preserve"> 68.22%, several points higher than the rates for Texas and the nation. </w:t>
      </w:r>
    </w:p>
    <w:p w14:paraId="0848F48F" w14:textId="2772FB1D" w:rsidR="0034243D" w:rsidRPr="00004242" w:rsidRDefault="0034243D" w:rsidP="00EB01D7">
      <w:pPr>
        <w:pStyle w:val="ListNumber"/>
        <w:numPr>
          <w:ilvl w:val="0"/>
          <w:numId w:val="21"/>
        </w:numPr>
        <w:spacing w:line="360" w:lineRule="auto"/>
        <w:rPr>
          <w:rFonts w:ascii="Arial" w:hAnsi="Arial" w:cs="Arial"/>
        </w:rPr>
      </w:pPr>
      <w:r w:rsidRPr="00004242">
        <w:rPr>
          <w:rFonts w:ascii="Arial" w:hAnsi="Arial" w:cs="Arial"/>
        </w:rPr>
        <w:t xml:space="preserve">Relatively high levels of educational attainment: </w:t>
      </w:r>
      <w:r>
        <w:rPr>
          <w:rFonts w:ascii="Arial" w:hAnsi="Arial" w:cs="Arial"/>
        </w:rPr>
        <w:t xml:space="preserve">Nearly half (49%) </w:t>
      </w:r>
      <w:r w:rsidR="008817F3">
        <w:rPr>
          <w:rFonts w:ascii="Arial" w:hAnsi="Arial" w:cs="Arial"/>
        </w:rPr>
        <w:t xml:space="preserve">of North Central Texas adults </w:t>
      </w:r>
      <w:r>
        <w:rPr>
          <w:rFonts w:ascii="Arial" w:hAnsi="Arial" w:cs="Arial"/>
        </w:rPr>
        <w:t>have</w:t>
      </w:r>
      <w:r w:rsidRPr="00004242">
        <w:rPr>
          <w:rFonts w:ascii="Arial" w:hAnsi="Arial" w:cs="Arial"/>
        </w:rPr>
        <w:t xml:space="preserve"> a bachelor’s degree. This is higher than the state and nation by more than 6 and 4 </w:t>
      </w:r>
      <w:proofErr w:type="gramStart"/>
      <w:r w:rsidRPr="00004242">
        <w:rPr>
          <w:rFonts w:ascii="Arial" w:hAnsi="Arial" w:cs="Arial"/>
        </w:rPr>
        <w:t>percentage</w:t>
      </w:r>
      <w:proofErr w:type="gramEnd"/>
      <w:r w:rsidRPr="00004242">
        <w:rPr>
          <w:rFonts w:ascii="Arial" w:hAnsi="Arial" w:cs="Arial"/>
        </w:rPr>
        <w:t xml:space="preserve"> points, respectively.</w:t>
      </w:r>
    </w:p>
    <w:p w14:paraId="71DAB4DD" w14:textId="481C3CE3" w:rsidR="0034243D" w:rsidRDefault="00A94BB3" w:rsidP="00EB01D7">
      <w:pPr>
        <w:pStyle w:val="ListNumber"/>
        <w:numPr>
          <w:ilvl w:val="0"/>
          <w:numId w:val="21"/>
        </w:numPr>
        <w:spacing w:line="360" w:lineRule="auto"/>
        <w:rPr>
          <w:rFonts w:ascii="Arial" w:hAnsi="Arial" w:cs="Arial"/>
        </w:rPr>
      </w:pPr>
      <w:r>
        <w:rPr>
          <w:rFonts w:ascii="Arial" w:hAnsi="Arial" w:cs="Arial"/>
        </w:rPr>
        <w:lastRenderedPageBreak/>
        <w:t>A vibrant service economy, particularly in the urban portions of the PSA</w:t>
      </w:r>
      <w:r w:rsidR="0034243D">
        <w:rPr>
          <w:rFonts w:ascii="Arial" w:hAnsi="Arial" w:cs="Arial"/>
        </w:rPr>
        <w:t xml:space="preserve">.  </w:t>
      </w:r>
    </w:p>
    <w:p w14:paraId="6E5974D9" w14:textId="77777777" w:rsidR="0034243D" w:rsidRDefault="0034243D" w:rsidP="00EB01D7">
      <w:pPr>
        <w:pStyle w:val="ListNumber"/>
        <w:numPr>
          <w:ilvl w:val="0"/>
          <w:numId w:val="21"/>
        </w:numPr>
        <w:spacing w:line="360" w:lineRule="auto"/>
        <w:rPr>
          <w:rFonts w:ascii="Arial" w:hAnsi="Arial" w:cs="Arial"/>
        </w:rPr>
      </w:pPr>
      <w:r>
        <w:rPr>
          <w:rFonts w:ascii="Arial" w:hAnsi="Arial" w:cs="Arial"/>
        </w:rPr>
        <w:t>A well-developed system of health and social services</w:t>
      </w:r>
    </w:p>
    <w:p w14:paraId="66703F7D" w14:textId="77777777" w:rsidR="006C5D73" w:rsidRPr="003667D6" w:rsidRDefault="006C5D73" w:rsidP="00BF1E81">
      <w:pPr>
        <w:pStyle w:val="ListNumber"/>
        <w:numPr>
          <w:ilvl w:val="0"/>
          <w:numId w:val="0"/>
        </w:numPr>
        <w:spacing w:line="360" w:lineRule="auto"/>
        <w:rPr>
          <w:rFonts w:ascii="Arial" w:hAnsi="Arial" w:cs="Arial"/>
        </w:rPr>
      </w:pPr>
    </w:p>
    <w:p w14:paraId="7B408B6D" w14:textId="5F34FA84" w:rsidR="006C5D73" w:rsidRPr="003667D6" w:rsidRDefault="003667D6" w:rsidP="00BF1E81">
      <w:pPr>
        <w:pStyle w:val="ListNumber"/>
        <w:numPr>
          <w:ilvl w:val="0"/>
          <w:numId w:val="0"/>
        </w:numPr>
        <w:spacing w:line="360" w:lineRule="auto"/>
        <w:rPr>
          <w:rFonts w:ascii="Arial" w:hAnsi="Arial" w:cs="Arial"/>
          <w:u w:val="single"/>
        </w:rPr>
      </w:pPr>
      <w:r w:rsidRPr="003667D6">
        <w:rPr>
          <w:rFonts w:ascii="Arial" w:hAnsi="Arial" w:cs="Arial"/>
          <w:u w:val="single"/>
        </w:rPr>
        <w:t>P</w:t>
      </w:r>
      <w:r w:rsidR="006C5D73" w:rsidRPr="003667D6">
        <w:rPr>
          <w:rFonts w:ascii="Arial" w:hAnsi="Arial" w:cs="Arial"/>
          <w:u w:val="single"/>
        </w:rPr>
        <w:t xml:space="preserve">opulation trends and other issues impacting older </w:t>
      </w:r>
      <w:r w:rsidRPr="003667D6">
        <w:rPr>
          <w:rFonts w:ascii="Arial" w:hAnsi="Arial" w:cs="Arial"/>
          <w:u w:val="single"/>
        </w:rPr>
        <w:t>North Central Texans</w:t>
      </w:r>
    </w:p>
    <w:p w14:paraId="09275132" w14:textId="77CE2491" w:rsidR="003667D6" w:rsidRDefault="003667D6" w:rsidP="00BF1E81">
      <w:pPr>
        <w:pStyle w:val="ListNumber"/>
        <w:numPr>
          <w:ilvl w:val="0"/>
          <w:numId w:val="0"/>
        </w:numPr>
        <w:spacing w:line="360" w:lineRule="auto"/>
        <w:rPr>
          <w:rFonts w:ascii="Arial" w:hAnsi="Arial" w:cs="Arial"/>
        </w:rPr>
      </w:pPr>
      <w:r w:rsidRPr="003667D6">
        <w:rPr>
          <w:rFonts w:ascii="Arial" w:hAnsi="Arial" w:cs="Arial"/>
        </w:rPr>
        <w:t xml:space="preserve">The most salient population trend impacting older North Central Texans is rapid growth.  As a region, North Central Texas is a statewide and national leader in population </w:t>
      </w:r>
      <w:r>
        <w:rPr>
          <w:rFonts w:ascii="Arial" w:hAnsi="Arial" w:cs="Arial"/>
        </w:rPr>
        <w:t>growth</w:t>
      </w:r>
      <w:r w:rsidRPr="003667D6">
        <w:rPr>
          <w:rFonts w:ascii="Arial" w:hAnsi="Arial" w:cs="Arial"/>
        </w:rPr>
        <w:t>.</w:t>
      </w:r>
      <w:r>
        <w:rPr>
          <w:rFonts w:ascii="Arial" w:hAnsi="Arial" w:cs="Arial"/>
        </w:rPr>
        <w:t xml:space="preserve">  However, growth rates vary significantly at the county level</w:t>
      </w:r>
      <w:r w:rsidR="003876EF">
        <w:rPr>
          <w:rFonts w:ascii="Arial" w:hAnsi="Arial" w:cs="Arial"/>
        </w:rPr>
        <w:t>. T</w:t>
      </w:r>
      <w:r>
        <w:rPr>
          <w:rFonts w:ascii="Arial" w:hAnsi="Arial" w:cs="Arial"/>
        </w:rPr>
        <w:t>he 14 counties that constitute North Central Texas may be classified as follows as either high, moderate, or low growth</w:t>
      </w:r>
      <w:r w:rsidR="004C330C">
        <w:rPr>
          <w:rFonts w:ascii="Arial" w:hAnsi="Arial" w:cs="Arial"/>
        </w:rPr>
        <w:t>, relative to</w:t>
      </w:r>
      <w:r w:rsidR="00F9489F">
        <w:rPr>
          <w:rFonts w:ascii="Arial" w:hAnsi="Arial" w:cs="Arial"/>
        </w:rPr>
        <w:t xml:space="preserve"> </w:t>
      </w:r>
      <w:r w:rsidR="008629F0">
        <w:rPr>
          <w:rFonts w:ascii="Arial" w:hAnsi="Arial" w:cs="Arial"/>
        </w:rPr>
        <w:t>Texas Demograph</w:t>
      </w:r>
      <w:r w:rsidR="003A747E">
        <w:rPr>
          <w:rFonts w:ascii="Arial" w:hAnsi="Arial" w:cs="Arial"/>
        </w:rPr>
        <w:t xml:space="preserve">ic Center </w:t>
      </w:r>
      <w:r w:rsidR="00F9489F">
        <w:rPr>
          <w:rFonts w:ascii="Arial" w:hAnsi="Arial" w:cs="Arial"/>
        </w:rPr>
        <w:t>population estimates for 2025 and 2035.</w:t>
      </w:r>
    </w:p>
    <w:p w14:paraId="74A0BF9D" w14:textId="086B674F" w:rsidR="003667D6" w:rsidRDefault="003667D6" w:rsidP="00EB01D7">
      <w:pPr>
        <w:pStyle w:val="ListNumber"/>
        <w:numPr>
          <w:ilvl w:val="0"/>
          <w:numId w:val="22"/>
        </w:numPr>
        <w:spacing w:line="360" w:lineRule="auto"/>
        <w:rPr>
          <w:rFonts w:ascii="Arial" w:hAnsi="Arial" w:cs="Arial"/>
        </w:rPr>
      </w:pPr>
      <w:r>
        <w:rPr>
          <w:rFonts w:ascii="Arial" w:hAnsi="Arial" w:cs="Arial"/>
        </w:rPr>
        <w:t>High growth</w:t>
      </w:r>
      <w:r w:rsidR="00FB4431">
        <w:rPr>
          <w:rFonts w:ascii="Arial" w:hAnsi="Arial" w:cs="Arial"/>
        </w:rPr>
        <w:t xml:space="preserve"> (i.e., greater than 20% </w:t>
      </w:r>
      <w:r w:rsidR="009F08BB">
        <w:rPr>
          <w:rFonts w:ascii="Arial" w:hAnsi="Arial" w:cs="Arial"/>
        </w:rPr>
        <w:t xml:space="preserve">increase in persons of all ages </w:t>
      </w:r>
      <w:r w:rsidR="00FB4431">
        <w:rPr>
          <w:rFonts w:ascii="Arial" w:hAnsi="Arial" w:cs="Arial"/>
        </w:rPr>
        <w:t>during the decade)</w:t>
      </w:r>
      <w:r>
        <w:rPr>
          <w:rFonts w:ascii="Arial" w:hAnsi="Arial" w:cs="Arial"/>
        </w:rPr>
        <w:t xml:space="preserve">:  </w:t>
      </w:r>
    </w:p>
    <w:p w14:paraId="4D866EB7" w14:textId="18A1AA9A" w:rsidR="003667D6" w:rsidRDefault="003667D6" w:rsidP="00EB01D7">
      <w:pPr>
        <w:pStyle w:val="ListNumber"/>
        <w:numPr>
          <w:ilvl w:val="1"/>
          <w:numId w:val="22"/>
        </w:numPr>
        <w:spacing w:line="360" w:lineRule="auto"/>
        <w:rPr>
          <w:rFonts w:ascii="Arial" w:hAnsi="Arial" w:cs="Arial"/>
        </w:rPr>
      </w:pPr>
      <w:bookmarkStart w:id="5" w:name="_Hlk216342881"/>
      <w:r w:rsidRPr="00CD33E2">
        <w:rPr>
          <w:rFonts w:ascii="Arial" w:hAnsi="Arial" w:cs="Arial"/>
        </w:rPr>
        <w:t xml:space="preserve">Collin County: Its total population is projected to increase from </w:t>
      </w:r>
      <w:r w:rsidR="00700418" w:rsidRPr="00CD33E2">
        <w:rPr>
          <w:rFonts w:ascii="Arial" w:hAnsi="Arial" w:cs="Arial"/>
        </w:rPr>
        <w:t>1,281</w:t>
      </w:r>
      <w:r w:rsidR="00721F4C" w:rsidRPr="00CD33E2">
        <w:rPr>
          <w:rFonts w:ascii="Arial" w:hAnsi="Arial" w:cs="Arial"/>
        </w:rPr>
        <w:t>,137</w:t>
      </w:r>
      <w:r w:rsidR="00A670B7" w:rsidRPr="00CD33E2">
        <w:rPr>
          <w:rFonts w:ascii="Arial" w:hAnsi="Arial" w:cs="Arial"/>
        </w:rPr>
        <w:t xml:space="preserve"> in 2025 to </w:t>
      </w:r>
      <w:r w:rsidR="00721F4C" w:rsidRPr="00CD33E2">
        <w:rPr>
          <w:rFonts w:ascii="Arial" w:hAnsi="Arial" w:cs="Arial"/>
        </w:rPr>
        <w:t>1,561,719</w:t>
      </w:r>
      <w:r w:rsidR="00A670B7" w:rsidRPr="00CD33E2">
        <w:rPr>
          <w:rFonts w:ascii="Arial" w:hAnsi="Arial" w:cs="Arial"/>
        </w:rPr>
        <w:t xml:space="preserve"> in 2035, constituting a growth rate of </w:t>
      </w:r>
      <w:r w:rsidR="00CD33E2" w:rsidRPr="00CD33E2">
        <w:rPr>
          <w:rFonts w:ascii="Arial" w:hAnsi="Arial" w:cs="Arial"/>
        </w:rPr>
        <w:t>21.9</w:t>
      </w:r>
      <w:r w:rsidR="00A670B7" w:rsidRPr="00CD33E2">
        <w:rPr>
          <w:rFonts w:ascii="Arial" w:hAnsi="Arial" w:cs="Arial"/>
        </w:rPr>
        <w:t>%.</w:t>
      </w:r>
      <w:r w:rsidR="00A670B7">
        <w:rPr>
          <w:rFonts w:ascii="Arial" w:hAnsi="Arial" w:cs="Arial"/>
        </w:rPr>
        <w:t xml:space="preserve">  </w:t>
      </w:r>
      <w:bookmarkStart w:id="6" w:name="_Hlk215039914"/>
      <w:r w:rsidR="00A670B7">
        <w:rPr>
          <w:rFonts w:ascii="Arial" w:hAnsi="Arial" w:cs="Arial"/>
        </w:rPr>
        <w:t xml:space="preserve">Its number of residents aged 60 and over is projected to increase from </w:t>
      </w:r>
      <w:r w:rsidR="00912DA5">
        <w:rPr>
          <w:rFonts w:ascii="Arial" w:hAnsi="Arial" w:cs="Arial"/>
        </w:rPr>
        <w:t>244,970</w:t>
      </w:r>
      <w:r w:rsidR="00A670B7">
        <w:rPr>
          <w:rFonts w:ascii="Arial" w:hAnsi="Arial" w:cs="Arial"/>
        </w:rPr>
        <w:t xml:space="preserve"> in 2025 to </w:t>
      </w:r>
      <w:r w:rsidR="00912DA5">
        <w:rPr>
          <w:rFonts w:ascii="Arial" w:hAnsi="Arial" w:cs="Arial"/>
        </w:rPr>
        <w:t>385,932</w:t>
      </w:r>
      <w:r w:rsidR="00A670B7">
        <w:rPr>
          <w:rFonts w:ascii="Arial" w:hAnsi="Arial" w:cs="Arial"/>
        </w:rPr>
        <w:t xml:space="preserve"> in 2035, constituting a growth rate of </w:t>
      </w:r>
      <w:r w:rsidR="00912DA5">
        <w:rPr>
          <w:rFonts w:ascii="Arial" w:hAnsi="Arial" w:cs="Arial"/>
        </w:rPr>
        <w:t>57.5</w:t>
      </w:r>
      <w:r w:rsidR="00A670B7">
        <w:rPr>
          <w:rFonts w:ascii="Arial" w:hAnsi="Arial" w:cs="Arial"/>
        </w:rPr>
        <w:t>%.</w:t>
      </w:r>
      <w:bookmarkEnd w:id="6"/>
    </w:p>
    <w:bookmarkEnd w:id="5"/>
    <w:p w14:paraId="7F966616" w14:textId="0A103E1C" w:rsidR="003667D6" w:rsidRDefault="003667D6" w:rsidP="00EB01D7">
      <w:pPr>
        <w:pStyle w:val="ListNumber"/>
        <w:numPr>
          <w:ilvl w:val="1"/>
          <w:numId w:val="22"/>
        </w:numPr>
        <w:spacing w:line="360" w:lineRule="auto"/>
        <w:rPr>
          <w:rFonts w:ascii="Arial" w:hAnsi="Arial" w:cs="Arial"/>
        </w:rPr>
      </w:pPr>
      <w:r>
        <w:rPr>
          <w:rFonts w:ascii="Arial" w:hAnsi="Arial" w:cs="Arial"/>
        </w:rPr>
        <w:t>Denton County: Its total population is projected to increase from 1,</w:t>
      </w:r>
      <w:r w:rsidR="00A670B7">
        <w:rPr>
          <w:rFonts w:ascii="Arial" w:hAnsi="Arial" w:cs="Arial"/>
        </w:rPr>
        <w:t xml:space="preserve">068,212 in 2025 to 1,302,540 in 2035, constituting a growth rate of </w:t>
      </w:r>
      <w:r w:rsidR="0056400E">
        <w:rPr>
          <w:rFonts w:ascii="Arial" w:hAnsi="Arial" w:cs="Arial"/>
        </w:rPr>
        <w:t>21.94</w:t>
      </w:r>
      <w:r w:rsidR="00A670B7">
        <w:rPr>
          <w:rFonts w:ascii="Arial" w:hAnsi="Arial" w:cs="Arial"/>
        </w:rPr>
        <w:t xml:space="preserve">%. </w:t>
      </w:r>
      <w:r w:rsidR="00A670B7" w:rsidRPr="00A670B7">
        <w:rPr>
          <w:rFonts w:ascii="Arial" w:hAnsi="Arial" w:cs="Arial"/>
        </w:rPr>
        <w:t xml:space="preserve"> </w:t>
      </w:r>
      <w:r w:rsidR="00A670B7">
        <w:rPr>
          <w:rFonts w:ascii="Arial" w:hAnsi="Arial" w:cs="Arial"/>
        </w:rPr>
        <w:t xml:space="preserve">Its number of residents aged 60 and over is projected to increase from </w:t>
      </w:r>
      <w:r w:rsidR="00912DA5">
        <w:rPr>
          <w:rFonts w:ascii="Arial" w:hAnsi="Arial" w:cs="Arial"/>
        </w:rPr>
        <w:t>202,861</w:t>
      </w:r>
      <w:r w:rsidR="00A670B7">
        <w:rPr>
          <w:rFonts w:ascii="Arial" w:hAnsi="Arial" w:cs="Arial"/>
        </w:rPr>
        <w:t xml:space="preserve"> in 2025 to </w:t>
      </w:r>
      <w:r w:rsidR="00912DA5">
        <w:rPr>
          <w:rFonts w:ascii="Arial" w:hAnsi="Arial" w:cs="Arial"/>
        </w:rPr>
        <w:t>335,131</w:t>
      </w:r>
      <w:r w:rsidR="00A670B7">
        <w:rPr>
          <w:rFonts w:ascii="Arial" w:hAnsi="Arial" w:cs="Arial"/>
        </w:rPr>
        <w:t xml:space="preserve"> in 2035, constituting a growth rate of </w:t>
      </w:r>
      <w:r w:rsidR="00912DA5">
        <w:rPr>
          <w:rFonts w:ascii="Arial" w:hAnsi="Arial" w:cs="Arial"/>
        </w:rPr>
        <w:t>65.2</w:t>
      </w:r>
      <w:r w:rsidR="00A670B7">
        <w:rPr>
          <w:rFonts w:ascii="Arial" w:hAnsi="Arial" w:cs="Arial"/>
        </w:rPr>
        <w:t xml:space="preserve">%. </w:t>
      </w:r>
    </w:p>
    <w:p w14:paraId="47B83D2A" w14:textId="55385948" w:rsidR="003667D6" w:rsidRDefault="003667D6" w:rsidP="00EB01D7">
      <w:pPr>
        <w:pStyle w:val="ListNumber"/>
        <w:numPr>
          <w:ilvl w:val="1"/>
          <w:numId w:val="22"/>
        </w:numPr>
        <w:spacing w:line="360" w:lineRule="auto"/>
        <w:rPr>
          <w:rFonts w:ascii="Arial" w:hAnsi="Arial" w:cs="Arial"/>
        </w:rPr>
      </w:pPr>
      <w:r>
        <w:rPr>
          <w:rFonts w:ascii="Arial" w:hAnsi="Arial" w:cs="Arial"/>
        </w:rPr>
        <w:t>Kaufman County</w:t>
      </w:r>
      <w:proofErr w:type="gramStart"/>
      <w:r>
        <w:rPr>
          <w:rFonts w:ascii="Arial" w:hAnsi="Arial" w:cs="Arial"/>
        </w:rPr>
        <w:t>:  Its</w:t>
      </w:r>
      <w:proofErr w:type="gramEnd"/>
      <w:r>
        <w:rPr>
          <w:rFonts w:ascii="Arial" w:hAnsi="Arial" w:cs="Arial"/>
        </w:rPr>
        <w:t xml:space="preserve"> total population is projected to increase from 202,167 in 2025 to 247,014 in 2035, constituting a growth rate of </w:t>
      </w:r>
      <w:r w:rsidR="0056400E">
        <w:rPr>
          <w:rFonts w:ascii="Arial" w:hAnsi="Arial" w:cs="Arial"/>
        </w:rPr>
        <w:t>22.18</w:t>
      </w:r>
      <w:r>
        <w:rPr>
          <w:rFonts w:ascii="Arial" w:hAnsi="Arial" w:cs="Arial"/>
        </w:rPr>
        <w:t>%</w:t>
      </w:r>
      <w:r w:rsidR="00A670B7">
        <w:rPr>
          <w:rFonts w:ascii="Arial" w:hAnsi="Arial" w:cs="Arial"/>
        </w:rPr>
        <w:t xml:space="preserve">.  Its number of residents aged 60 and over is projected to increase from </w:t>
      </w:r>
      <w:r w:rsidR="00912DA5">
        <w:rPr>
          <w:rFonts w:ascii="Arial" w:hAnsi="Arial" w:cs="Arial"/>
        </w:rPr>
        <w:t>30,151</w:t>
      </w:r>
      <w:r w:rsidR="00A670B7">
        <w:rPr>
          <w:rFonts w:ascii="Arial" w:hAnsi="Arial" w:cs="Arial"/>
        </w:rPr>
        <w:t xml:space="preserve"> in 2025 to </w:t>
      </w:r>
      <w:r w:rsidR="00912DA5">
        <w:rPr>
          <w:rFonts w:ascii="Arial" w:hAnsi="Arial" w:cs="Arial"/>
        </w:rPr>
        <w:t>38,304</w:t>
      </w:r>
      <w:r w:rsidR="00A670B7">
        <w:rPr>
          <w:rFonts w:ascii="Arial" w:hAnsi="Arial" w:cs="Arial"/>
        </w:rPr>
        <w:t xml:space="preserve"> in 2035, constituting a growth rate of </w:t>
      </w:r>
      <w:r w:rsidR="00912DA5">
        <w:rPr>
          <w:rFonts w:ascii="Arial" w:hAnsi="Arial" w:cs="Arial"/>
        </w:rPr>
        <w:t>27.0</w:t>
      </w:r>
      <w:r w:rsidR="00A670B7">
        <w:rPr>
          <w:rFonts w:ascii="Arial" w:hAnsi="Arial" w:cs="Arial"/>
        </w:rPr>
        <w:t>%.</w:t>
      </w:r>
    </w:p>
    <w:p w14:paraId="5FA928FD" w14:textId="62B1B8C8" w:rsidR="003667D6" w:rsidRDefault="003667D6" w:rsidP="00EB01D7">
      <w:pPr>
        <w:pStyle w:val="ListNumber"/>
        <w:numPr>
          <w:ilvl w:val="1"/>
          <w:numId w:val="22"/>
        </w:numPr>
        <w:spacing w:line="360" w:lineRule="auto"/>
        <w:rPr>
          <w:rFonts w:ascii="Arial" w:hAnsi="Arial" w:cs="Arial"/>
        </w:rPr>
      </w:pPr>
      <w:r>
        <w:rPr>
          <w:rFonts w:ascii="Arial" w:hAnsi="Arial" w:cs="Arial"/>
        </w:rPr>
        <w:t>Rockwall County</w:t>
      </w:r>
      <w:proofErr w:type="gramStart"/>
      <w:r>
        <w:rPr>
          <w:rFonts w:ascii="Arial" w:hAnsi="Arial" w:cs="Arial"/>
        </w:rPr>
        <w:t>:  Its</w:t>
      </w:r>
      <w:proofErr w:type="gramEnd"/>
      <w:r>
        <w:rPr>
          <w:rFonts w:ascii="Arial" w:hAnsi="Arial" w:cs="Arial"/>
        </w:rPr>
        <w:t xml:space="preserve"> total population is projected to increase from 139,886 in 2025 to 169,995 in 2035, constituting a growth rate of </w:t>
      </w:r>
      <w:r w:rsidR="0056400E">
        <w:rPr>
          <w:rFonts w:ascii="Arial" w:hAnsi="Arial" w:cs="Arial"/>
        </w:rPr>
        <w:t>21.52</w:t>
      </w:r>
      <w:r w:rsidR="00A670B7">
        <w:rPr>
          <w:rFonts w:ascii="Arial" w:hAnsi="Arial" w:cs="Arial"/>
        </w:rPr>
        <w:t xml:space="preserve">%. Its number of residents aged 60 and over is projected to increase from </w:t>
      </w:r>
      <w:r w:rsidR="00912DA5">
        <w:rPr>
          <w:rFonts w:ascii="Arial" w:hAnsi="Arial" w:cs="Arial"/>
        </w:rPr>
        <w:t>27,748</w:t>
      </w:r>
      <w:r w:rsidR="00A670B7">
        <w:rPr>
          <w:rFonts w:ascii="Arial" w:hAnsi="Arial" w:cs="Arial"/>
        </w:rPr>
        <w:t xml:space="preserve"> in 2025 to </w:t>
      </w:r>
      <w:r w:rsidR="00912DA5">
        <w:rPr>
          <w:rFonts w:ascii="Arial" w:hAnsi="Arial" w:cs="Arial"/>
        </w:rPr>
        <w:t>41,258</w:t>
      </w:r>
      <w:r w:rsidR="00A670B7">
        <w:rPr>
          <w:rFonts w:ascii="Arial" w:hAnsi="Arial" w:cs="Arial"/>
        </w:rPr>
        <w:t xml:space="preserve"> in 2035, constituting a growth rate of </w:t>
      </w:r>
      <w:r w:rsidR="00912DA5">
        <w:rPr>
          <w:rFonts w:ascii="Arial" w:hAnsi="Arial" w:cs="Arial"/>
        </w:rPr>
        <w:t>48.7</w:t>
      </w:r>
      <w:r w:rsidR="00A670B7">
        <w:rPr>
          <w:rFonts w:ascii="Arial" w:hAnsi="Arial" w:cs="Arial"/>
        </w:rPr>
        <w:t>%.</w:t>
      </w:r>
    </w:p>
    <w:p w14:paraId="0604BF31" w14:textId="75F4EC03" w:rsidR="003667D6" w:rsidRDefault="003667D6" w:rsidP="00EB01D7">
      <w:pPr>
        <w:pStyle w:val="ListNumber"/>
        <w:numPr>
          <w:ilvl w:val="0"/>
          <w:numId w:val="22"/>
        </w:numPr>
        <w:spacing w:line="360" w:lineRule="auto"/>
        <w:rPr>
          <w:rFonts w:ascii="Arial" w:hAnsi="Arial" w:cs="Arial"/>
        </w:rPr>
      </w:pPr>
      <w:r>
        <w:rPr>
          <w:rFonts w:ascii="Arial" w:hAnsi="Arial" w:cs="Arial"/>
        </w:rPr>
        <w:t>Moderate growth</w:t>
      </w:r>
      <w:r w:rsidR="00FB4431">
        <w:rPr>
          <w:rFonts w:ascii="Arial" w:hAnsi="Arial" w:cs="Arial"/>
        </w:rPr>
        <w:t xml:space="preserve"> (i.e., 10-20% </w:t>
      </w:r>
      <w:r w:rsidR="009F08BB">
        <w:rPr>
          <w:rFonts w:ascii="Arial" w:hAnsi="Arial" w:cs="Arial"/>
        </w:rPr>
        <w:t xml:space="preserve">increase in persons of all ages </w:t>
      </w:r>
      <w:r w:rsidR="00FB4431">
        <w:rPr>
          <w:rFonts w:ascii="Arial" w:hAnsi="Arial" w:cs="Arial"/>
        </w:rPr>
        <w:t>during the decade)</w:t>
      </w:r>
    </w:p>
    <w:p w14:paraId="3A2247E1" w14:textId="360D0D19" w:rsidR="003667D6" w:rsidRDefault="003667D6" w:rsidP="00EB01D7">
      <w:pPr>
        <w:pStyle w:val="ListNumber"/>
        <w:numPr>
          <w:ilvl w:val="1"/>
          <w:numId w:val="22"/>
        </w:numPr>
        <w:spacing w:line="360" w:lineRule="auto"/>
        <w:rPr>
          <w:rFonts w:ascii="Arial" w:hAnsi="Arial" w:cs="Arial"/>
        </w:rPr>
      </w:pPr>
      <w:r>
        <w:rPr>
          <w:rFonts w:ascii="Arial" w:hAnsi="Arial" w:cs="Arial"/>
        </w:rPr>
        <w:t>Ellis</w:t>
      </w:r>
      <w:proofErr w:type="gramStart"/>
      <w:r w:rsidR="00A670B7">
        <w:rPr>
          <w:rFonts w:ascii="Arial" w:hAnsi="Arial" w:cs="Arial"/>
        </w:rPr>
        <w:t xml:space="preserve">:  </w:t>
      </w:r>
      <w:bookmarkStart w:id="7" w:name="_Hlk215039976"/>
      <w:r w:rsidR="00A670B7">
        <w:rPr>
          <w:rFonts w:ascii="Arial" w:hAnsi="Arial" w:cs="Arial"/>
        </w:rPr>
        <w:t>Its</w:t>
      </w:r>
      <w:proofErr w:type="gramEnd"/>
      <w:r w:rsidR="00A670B7">
        <w:rPr>
          <w:rFonts w:ascii="Arial" w:hAnsi="Arial" w:cs="Arial"/>
        </w:rPr>
        <w:t xml:space="preserve"> total population is projected to increase from 236,584 in 2025 to 279,360 in 2035, constituting a growth rate of </w:t>
      </w:r>
      <w:r w:rsidR="0056400E">
        <w:rPr>
          <w:rFonts w:ascii="Arial" w:hAnsi="Arial" w:cs="Arial"/>
        </w:rPr>
        <w:t>18.08</w:t>
      </w:r>
      <w:r w:rsidR="00A670B7">
        <w:rPr>
          <w:rFonts w:ascii="Arial" w:hAnsi="Arial" w:cs="Arial"/>
        </w:rPr>
        <w:t>%.  Its number of residents aged 60 and over is projected to inc</w:t>
      </w:r>
      <w:r w:rsidR="00A670B7" w:rsidRPr="00295154">
        <w:rPr>
          <w:rFonts w:ascii="Arial" w:hAnsi="Arial" w:cs="Arial"/>
        </w:rPr>
        <w:t xml:space="preserve">rease from </w:t>
      </w:r>
      <w:r w:rsidR="00912DA5" w:rsidRPr="00295154">
        <w:rPr>
          <w:rFonts w:ascii="Arial" w:hAnsi="Arial" w:cs="Arial"/>
        </w:rPr>
        <w:t>43,190</w:t>
      </w:r>
      <w:r w:rsidR="00A670B7">
        <w:rPr>
          <w:rFonts w:ascii="Arial" w:hAnsi="Arial" w:cs="Arial"/>
        </w:rPr>
        <w:t xml:space="preserve"> </w:t>
      </w:r>
      <w:r w:rsidR="00A670B7" w:rsidRPr="007A0067">
        <w:rPr>
          <w:rFonts w:ascii="Arial" w:hAnsi="Arial" w:cs="Arial"/>
        </w:rPr>
        <w:t xml:space="preserve">in 2025 to </w:t>
      </w:r>
      <w:r w:rsidR="00912DA5" w:rsidRPr="007A0067">
        <w:rPr>
          <w:rFonts w:ascii="Arial" w:hAnsi="Arial" w:cs="Arial"/>
        </w:rPr>
        <w:t>53,480</w:t>
      </w:r>
      <w:r w:rsidR="00A670B7" w:rsidRPr="007A0067">
        <w:rPr>
          <w:rFonts w:ascii="Arial" w:hAnsi="Arial" w:cs="Arial"/>
        </w:rPr>
        <w:t xml:space="preserve"> in</w:t>
      </w:r>
      <w:r w:rsidR="00A670B7">
        <w:rPr>
          <w:rFonts w:ascii="Arial" w:hAnsi="Arial" w:cs="Arial"/>
        </w:rPr>
        <w:t xml:space="preserve"> 2035, constituting a growth rate of </w:t>
      </w:r>
      <w:r w:rsidR="00912DA5">
        <w:rPr>
          <w:rFonts w:ascii="Arial" w:hAnsi="Arial" w:cs="Arial"/>
        </w:rPr>
        <w:t>23.8</w:t>
      </w:r>
      <w:r w:rsidR="00A670B7">
        <w:rPr>
          <w:rFonts w:ascii="Arial" w:hAnsi="Arial" w:cs="Arial"/>
        </w:rPr>
        <w:t>%.</w:t>
      </w:r>
      <w:bookmarkEnd w:id="7"/>
    </w:p>
    <w:p w14:paraId="10DAA89B" w14:textId="3A5DC391" w:rsidR="00FB4431" w:rsidRPr="00FB4431" w:rsidRDefault="00FB4431" w:rsidP="00EB01D7">
      <w:pPr>
        <w:pStyle w:val="ListNumber"/>
        <w:numPr>
          <w:ilvl w:val="1"/>
          <w:numId w:val="22"/>
        </w:numPr>
        <w:spacing w:line="360" w:lineRule="auto"/>
        <w:rPr>
          <w:rFonts w:ascii="Arial" w:hAnsi="Arial" w:cs="Arial"/>
        </w:rPr>
      </w:pPr>
      <w:r>
        <w:rPr>
          <w:rFonts w:ascii="Arial" w:hAnsi="Arial" w:cs="Arial"/>
        </w:rPr>
        <w:t xml:space="preserve">Hood: Its total population is projected to increase from 70,086 in 2025 to 80,088 in 2035, constituting a growth rate of 14.27%.  Its number of residents aged 60 </w:t>
      </w:r>
      <w:r>
        <w:rPr>
          <w:rFonts w:ascii="Arial" w:hAnsi="Arial" w:cs="Arial"/>
        </w:rPr>
        <w:lastRenderedPageBreak/>
        <w:t xml:space="preserve">and over is projected to increase from </w:t>
      </w:r>
      <w:r w:rsidR="00912DA5">
        <w:rPr>
          <w:rFonts w:ascii="Arial" w:hAnsi="Arial" w:cs="Arial"/>
        </w:rPr>
        <w:t>21,969</w:t>
      </w:r>
      <w:r>
        <w:rPr>
          <w:rFonts w:ascii="Arial" w:hAnsi="Arial" w:cs="Arial"/>
        </w:rPr>
        <w:t xml:space="preserve"> in 2025 to </w:t>
      </w:r>
      <w:r w:rsidR="00912DA5">
        <w:rPr>
          <w:rFonts w:ascii="Arial" w:hAnsi="Arial" w:cs="Arial"/>
        </w:rPr>
        <w:t>23,180</w:t>
      </w:r>
      <w:r w:rsidR="003A747E">
        <w:rPr>
          <w:rFonts w:ascii="Arial" w:hAnsi="Arial" w:cs="Arial"/>
        </w:rPr>
        <w:t xml:space="preserve"> </w:t>
      </w:r>
      <w:r>
        <w:rPr>
          <w:rFonts w:ascii="Arial" w:hAnsi="Arial" w:cs="Arial"/>
        </w:rPr>
        <w:t xml:space="preserve">in 2035, constituting a growth rate of </w:t>
      </w:r>
      <w:r w:rsidR="00912DA5">
        <w:rPr>
          <w:rFonts w:ascii="Arial" w:hAnsi="Arial" w:cs="Arial"/>
        </w:rPr>
        <w:t>5.5</w:t>
      </w:r>
      <w:r>
        <w:rPr>
          <w:rFonts w:ascii="Arial" w:hAnsi="Arial" w:cs="Arial"/>
        </w:rPr>
        <w:t>%.</w:t>
      </w:r>
    </w:p>
    <w:p w14:paraId="1789A826" w14:textId="53F4E0F1" w:rsidR="003667D6" w:rsidRDefault="003667D6" w:rsidP="00EB01D7">
      <w:pPr>
        <w:pStyle w:val="ListNumber"/>
        <w:numPr>
          <w:ilvl w:val="1"/>
          <w:numId w:val="22"/>
        </w:numPr>
        <w:spacing w:line="360" w:lineRule="auto"/>
        <w:rPr>
          <w:rFonts w:ascii="Arial" w:hAnsi="Arial" w:cs="Arial"/>
        </w:rPr>
      </w:pPr>
      <w:r>
        <w:rPr>
          <w:rFonts w:ascii="Arial" w:hAnsi="Arial" w:cs="Arial"/>
        </w:rPr>
        <w:t>Hunt</w:t>
      </w:r>
      <w:r w:rsidR="00A670B7">
        <w:rPr>
          <w:rFonts w:ascii="Arial" w:hAnsi="Arial" w:cs="Arial"/>
        </w:rPr>
        <w:t xml:space="preserve">: Its total population is projected to increase from 120,125 in 2025 to 134,378 in 2035, constituting a growth rate of </w:t>
      </w:r>
      <w:r w:rsidR="0056400E">
        <w:rPr>
          <w:rFonts w:ascii="Arial" w:hAnsi="Arial" w:cs="Arial"/>
        </w:rPr>
        <w:t>11.87</w:t>
      </w:r>
      <w:r w:rsidR="00A670B7">
        <w:rPr>
          <w:rFonts w:ascii="Arial" w:hAnsi="Arial" w:cs="Arial"/>
        </w:rPr>
        <w:t xml:space="preserve">%.  Its number of residents aged 60 and over is projected to increase from </w:t>
      </w:r>
      <w:r w:rsidR="00912DA5">
        <w:rPr>
          <w:rFonts w:ascii="Arial" w:hAnsi="Arial" w:cs="Arial"/>
        </w:rPr>
        <w:t>25,762</w:t>
      </w:r>
      <w:r w:rsidR="00A670B7">
        <w:rPr>
          <w:rFonts w:ascii="Arial" w:hAnsi="Arial" w:cs="Arial"/>
        </w:rPr>
        <w:t xml:space="preserve"> in 2025 to </w:t>
      </w:r>
      <w:r w:rsidR="00912DA5">
        <w:rPr>
          <w:rFonts w:ascii="Arial" w:hAnsi="Arial" w:cs="Arial"/>
        </w:rPr>
        <w:t>28,300</w:t>
      </w:r>
      <w:r w:rsidR="00A670B7">
        <w:rPr>
          <w:rFonts w:ascii="Arial" w:hAnsi="Arial" w:cs="Arial"/>
        </w:rPr>
        <w:t xml:space="preserve"> in 2035, constituting a growth rate of </w:t>
      </w:r>
      <w:r w:rsidR="00912DA5">
        <w:rPr>
          <w:rFonts w:ascii="Arial" w:hAnsi="Arial" w:cs="Arial"/>
        </w:rPr>
        <w:t>9.9</w:t>
      </w:r>
      <w:r w:rsidR="00A670B7">
        <w:rPr>
          <w:rFonts w:ascii="Arial" w:hAnsi="Arial" w:cs="Arial"/>
        </w:rPr>
        <w:t>%.</w:t>
      </w:r>
    </w:p>
    <w:p w14:paraId="13D92295" w14:textId="7A2600A9" w:rsidR="003667D6" w:rsidRDefault="003667D6" w:rsidP="00EB01D7">
      <w:pPr>
        <w:pStyle w:val="ListNumber"/>
        <w:numPr>
          <w:ilvl w:val="1"/>
          <w:numId w:val="22"/>
        </w:numPr>
        <w:spacing w:line="360" w:lineRule="auto"/>
        <w:rPr>
          <w:rFonts w:ascii="Arial" w:hAnsi="Arial" w:cs="Arial"/>
        </w:rPr>
      </w:pPr>
      <w:r>
        <w:rPr>
          <w:rFonts w:ascii="Arial" w:hAnsi="Arial" w:cs="Arial"/>
        </w:rPr>
        <w:t>Johnson</w:t>
      </w:r>
      <w:proofErr w:type="gramStart"/>
      <w:r w:rsidR="00A670B7">
        <w:rPr>
          <w:rFonts w:ascii="Arial" w:hAnsi="Arial" w:cs="Arial"/>
        </w:rPr>
        <w:t>:  Its</w:t>
      </w:r>
      <w:proofErr w:type="gramEnd"/>
      <w:r w:rsidR="00A670B7">
        <w:rPr>
          <w:rFonts w:ascii="Arial" w:hAnsi="Arial" w:cs="Arial"/>
        </w:rPr>
        <w:t xml:space="preserve"> total population is projected to increase from 213,298 in 2025 to 240,941 in 2035, constituting a growth rate of </w:t>
      </w:r>
      <w:r w:rsidR="0056400E">
        <w:rPr>
          <w:rFonts w:ascii="Arial" w:hAnsi="Arial" w:cs="Arial"/>
        </w:rPr>
        <w:t>12.96</w:t>
      </w:r>
      <w:r w:rsidR="00A670B7">
        <w:rPr>
          <w:rFonts w:ascii="Arial" w:hAnsi="Arial" w:cs="Arial"/>
        </w:rPr>
        <w:t xml:space="preserve">%.  Its number of residents aged 60 and over is projected to increase from </w:t>
      </w:r>
      <w:r w:rsidR="00912DA5">
        <w:rPr>
          <w:rFonts w:ascii="Arial" w:hAnsi="Arial" w:cs="Arial"/>
        </w:rPr>
        <w:t>42,872</w:t>
      </w:r>
      <w:r w:rsidR="00A670B7">
        <w:rPr>
          <w:rFonts w:ascii="Arial" w:hAnsi="Arial" w:cs="Arial"/>
        </w:rPr>
        <w:t xml:space="preserve"> in 2025 to </w:t>
      </w:r>
      <w:r w:rsidR="00912DA5">
        <w:rPr>
          <w:rFonts w:ascii="Arial" w:hAnsi="Arial" w:cs="Arial"/>
        </w:rPr>
        <w:t>49,630</w:t>
      </w:r>
      <w:r w:rsidR="00A670B7">
        <w:rPr>
          <w:rFonts w:ascii="Arial" w:hAnsi="Arial" w:cs="Arial"/>
        </w:rPr>
        <w:t xml:space="preserve"> in 2035, constituting a growth rate of </w:t>
      </w:r>
      <w:r w:rsidR="00912DA5">
        <w:rPr>
          <w:rFonts w:ascii="Arial" w:hAnsi="Arial" w:cs="Arial"/>
        </w:rPr>
        <w:t>15.8</w:t>
      </w:r>
      <w:r w:rsidR="00A670B7">
        <w:rPr>
          <w:rFonts w:ascii="Arial" w:hAnsi="Arial" w:cs="Arial"/>
        </w:rPr>
        <w:t>%.</w:t>
      </w:r>
    </w:p>
    <w:p w14:paraId="62022332" w14:textId="25FFEE86" w:rsidR="003667D6" w:rsidRDefault="003667D6" w:rsidP="00EB01D7">
      <w:pPr>
        <w:pStyle w:val="ListNumber"/>
        <w:numPr>
          <w:ilvl w:val="1"/>
          <w:numId w:val="22"/>
        </w:numPr>
        <w:spacing w:line="360" w:lineRule="auto"/>
        <w:rPr>
          <w:rFonts w:ascii="Arial" w:hAnsi="Arial" w:cs="Arial"/>
        </w:rPr>
      </w:pPr>
      <w:r>
        <w:rPr>
          <w:rFonts w:ascii="Arial" w:hAnsi="Arial" w:cs="Arial"/>
        </w:rPr>
        <w:t>Parker</w:t>
      </w:r>
      <w:proofErr w:type="gramStart"/>
      <w:r w:rsidR="00A670B7">
        <w:rPr>
          <w:rFonts w:ascii="Arial" w:hAnsi="Arial" w:cs="Arial"/>
        </w:rPr>
        <w:t>:  Its</w:t>
      </w:r>
      <w:proofErr w:type="gramEnd"/>
      <w:r w:rsidR="00A670B7">
        <w:rPr>
          <w:rFonts w:ascii="Arial" w:hAnsi="Arial" w:cs="Arial"/>
        </w:rPr>
        <w:t xml:space="preserve"> total population is projected to increase from 182,622 in 2025 to 212,559 in 2035, constituting a growth rate of </w:t>
      </w:r>
      <w:r w:rsidR="0056400E">
        <w:rPr>
          <w:rFonts w:ascii="Arial" w:hAnsi="Arial" w:cs="Arial"/>
        </w:rPr>
        <w:t>16.4</w:t>
      </w:r>
      <w:r w:rsidR="00A670B7">
        <w:rPr>
          <w:rFonts w:ascii="Arial" w:hAnsi="Arial" w:cs="Arial"/>
        </w:rPr>
        <w:t xml:space="preserve">%.  Its number of residents aged 60 and over is projected to increase from </w:t>
      </w:r>
      <w:r w:rsidR="00BA6EE7">
        <w:rPr>
          <w:rFonts w:ascii="Arial" w:hAnsi="Arial" w:cs="Arial"/>
        </w:rPr>
        <w:t>40,629</w:t>
      </w:r>
      <w:r w:rsidR="00A670B7">
        <w:rPr>
          <w:rFonts w:ascii="Arial" w:hAnsi="Arial" w:cs="Arial"/>
        </w:rPr>
        <w:t xml:space="preserve"> in 2025 to </w:t>
      </w:r>
      <w:r w:rsidR="00BA6EE7">
        <w:rPr>
          <w:rFonts w:ascii="Arial" w:hAnsi="Arial" w:cs="Arial"/>
        </w:rPr>
        <w:t>47,927</w:t>
      </w:r>
      <w:r w:rsidR="00A670B7">
        <w:rPr>
          <w:rFonts w:ascii="Arial" w:hAnsi="Arial" w:cs="Arial"/>
        </w:rPr>
        <w:t xml:space="preserve"> in 2035, constituting a growth rate of </w:t>
      </w:r>
      <w:r w:rsidR="00BA6EE7">
        <w:rPr>
          <w:rFonts w:ascii="Arial" w:hAnsi="Arial" w:cs="Arial"/>
        </w:rPr>
        <w:t>18</w:t>
      </w:r>
      <w:r w:rsidR="00A670B7">
        <w:rPr>
          <w:rFonts w:ascii="Arial" w:hAnsi="Arial" w:cs="Arial"/>
        </w:rPr>
        <w:t>%.</w:t>
      </w:r>
    </w:p>
    <w:p w14:paraId="734564A0" w14:textId="39E92832" w:rsidR="00FB4431" w:rsidRDefault="00FB4431" w:rsidP="00EB01D7">
      <w:pPr>
        <w:pStyle w:val="ListNumber"/>
        <w:numPr>
          <w:ilvl w:val="1"/>
          <w:numId w:val="22"/>
        </w:numPr>
        <w:spacing w:line="360" w:lineRule="auto"/>
        <w:rPr>
          <w:rFonts w:ascii="Arial" w:hAnsi="Arial" w:cs="Arial"/>
        </w:rPr>
      </w:pPr>
      <w:r>
        <w:rPr>
          <w:rFonts w:ascii="Arial" w:hAnsi="Arial" w:cs="Arial"/>
        </w:rPr>
        <w:t>Somervell</w:t>
      </w:r>
      <w:proofErr w:type="gramStart"/>
      <w:r>
        <w:rPr>
          <w:rFonts w:ascii="Arial" w:hAnsi="Arial" w:cs="Arial"/>
        </w:rPr>
        <w:t>:  Its</w:t>
      </w:r>
      <w:proofErr w:type="gramEnd"/>
      <w:r>
        <w:rPr>
          <w:rFonts w:ascii="Arial" w:hAnsi="Arial" w:cs="Arial"/>
        </w:rPr>
        <w:t xml:space="preserve"> total population is projected to increase from 10,201 in 2025 to 11,394 in 2035, constituting a growth rate of 11.7%.  Its number of residents aged 60 and over is projected to increase from </w:t>
      </w:r>
      <w:r w:rsidR="00537C34">
        <w:rPr>
          <w:rFonts w:ascii="Arial" w:hAnsi="Arial" w:cs="Arial"/>
        </w:rPr>
        <w:t>3,090</w:t>
      </w:r>
      <w:r>
        <w:rPr>
          <w:rFonts w:ascii="Arial" w:hAnsi="Arial" w:cs="Arial"/>
        </w:rPr>
        <w:t xml:space="preserve"> in 2025 to </w:t>
      </w:r>
      <w:r w:rsidR="00537C34">
        <w:rPr>
          <w:rFonts w:ascii="Arial" w:hAnsi="Arial" w:cs="Arial"/>
        </w:rPr>
        <w:t>3,341</w:t>
      </w:r>
      <w:r>
        <w:rPr>
          <w:rFonts w:ascii="Arial" w:hAnsi="Arial" w:cs="Arial"/>
        </w:rPr>
        <w:t xml:space="preserve"> in 2035, constituting a growth rate of </w:t>
      </w:r>
      <w:r w:rsidR="00537C34">
        <w:rPr>
          <w:rFonts w:ascii="Arial" w:hAnsi="Arial" w:cs="Arial"/>
        </w:rPr>
        <w:t>8.1</w:t>
      </w:r>
      <w:r>
        <w:rPr>
          <w:rFonts w:ascii="Arial" w:hAnsi="Arial" w:cs="Arial"/>
        </w:rPr>
        <w:t>%.</w:t>
      </w:r>
    </w:p>
    <w:p w14:paraId="6B5A2156" w14:textId="32AF7274" w:rsidR="00FB4431" w:rsidRPr="00FB4431" w:rsidRDefault="00FB4431" w:rsidP="00EB01D7">
      <w:pPr>
        <w:pStyle w:val="ListNumber"/>
        <w:numPr>
          <w:ilvl w:val="1"/>
          <w:numId w:val="22"/>
        </w:numPr>
        <w:spacing w:line="360" w:lineRule="auto"/>
        <w:rPr>
          <w:rFonts w:ascii="Arial" w:hAnsi="Arial" w:cs="Arial"/>
        </w:rPr>
      </w:pPr>
      <w:r>
        <w:rPr>
          <w:rFonts w:ascii="Arial" w:hAnsi="Arial" w:cs="Arial"/>
        </w:rPr>
        <w:t>Wise</w:t>
      </w:r>
      <w:proofErr w:type="gramStart"/>
      <w:r>
        <w:rPr>
          <w:rFonts w:ascii="Arial" w:hAnsi="Arial" w:cs="Arial"/>
        </w:rPr>
        <w:t>:  Its</w:t>
      </w:r>
      <w:proofErr w:type="gramEnd"/>
      <w:r>
        <w:rPr>
          <w:rFonts w:ascii="Arial" w:hAnsi="Arial" w:cs="Arial"/>
        </w:rPr>
        <w:t xml:space="preserve"> total population is projected to increase from 82,145 in 2025 to 90,625 in 2035, constituting a growth rate of 10.32%.  Its number of residents aged 60 and over is projected to increase from </w:t>
      </w:r>
      <w:r w:rsidR="00537C34">
        <w:rPr>
          <w:rFonts w:ascii="Arial" w:hAnsi="Arial" w:cs="Arial"/>
        </w:rPr>
        <w:t>18,551</w:t>
      </w:r>
      <w:r>
        <w:rPr>
          <w:rFonts w:ascii="Arial" w:hAnsi="Arial" w:cs="Arial"/>
        </w:rPr>
        <w:t xml:space="preserve"> in 2025 to </w:t>
      </w:r>
      <w:r w:rsidR="00537C34">
        <w:rPr>
          <w:rFonts w:ascii="Arial" w:hAnsi="Arial" w:cs="Arial"/>
        </w:rPr>
        <w:t xml:space="preserve">20,930 </w:t>
      </w:r>
      <w:r>
        <w:rPr>
          <w:rFonts w:ascii="Arial" w:hAnsi="Arial" w:cs="Arial"/>
        </w:rPr>
        <w:t xml:space="preserve">in 2035, constituting a growth rate of </w:t>
      </w:r>
      <w:r w:rsidR="004F5288">
        <w:rPr>
          <w:rFonts w:ascii="Arial" w:hAnsi="Arial" w:cs="Arial"/>
        </w:rPr>
        <w:t>12.8</w:t>
      </w:r>
      <w:r>
        <w:rPr>
          <w:rFonts w:ascii="Arial" w:hAnsi="Arial" w:cs="Arial"/>
        </w:rPr>
        <w:t>%.</w:t>
      </w:r>
    </w:p>
    <w:p w14:paraId="6FCED9B0" w14:textId="7B05CF05" w:rsidR="003667D6" w:rsidRDefault="003667D6" w:rsidP="00EB01D7">
      <w:pPr>
        <w:pStyle w:val="ListNumber"/>
        <w:numPr>
          <w:ilvl w:val="0"/>
          <w:numId w:val="22"/>
        </w:numPr>
        <w:spacing w:line="360" w:lineRule="auto"/>
        <w:rPr>
          <w:rFonts w:ascii="Arial" w:hAnsi="Arial" w:cs="Arial"/>
        </w:rPr>
      </w:pPr>
      <w:r>
        <w:rPr>
          <w:rFonts w:ascii="Arial" w:hAnsi="Arial" w:cs="Arial"/>
        </w:rPr>
        <w:t>Low</w:t>
      </w:r>
      <w:r w:rsidR="00FB4431">
        <w:rPr>
          <w:rFonts w:ascii="Arial" w:hAnsi="Arial" w:cs="Arial"/>
        </w:rPr>
        <w:t xml:space="preserve"> (less than 10% </w:t>
      </w:r>
      <w:r w:rsidR="009F08BB">
        <w:rPr>
          <w:rFonts w:ascii="Arial" w:hAnsi="Arial" w:cs="Arial"/>
        </w:rPr>
        <w:t xml:space="preserve">increase in persons of all ages </w:t>
      </w:r>
      <w:r w:rsidR="00FB4431">
        <w:rPr>
          <w:rFonts w:ascii="Arial" w:hAnsi="Arial" w:cs="Arial"/>
        </w:rPr>
        <w:t>during the decade)</w:t>
      </w:r>
    </w:p>
    <w:p w14:paraId="2FEBE6B1" w14:textId="6090CE51" w:rsidR="003667D6" w:rsidRDefault="003667D6" w:rsidP="00EB01D7">
      <w:pPr>
        <w:pStyle w:val="ListNumber"/>
        <w:numPr>
          <w:ilvl w:val="1"/>
          <w:numId w:val="22"/>
        </w:numPr>
        <w:spacing w:line="360" w:lineRule="auto"/>
        <w:rPr>
          <w:rFonts w:ascii="Arial" w:hAnsi="Arial" w:cs="Arial"/>
        </w:rPr>
      </w:pPr>
      <w:r>
        <w:rPr>
          <w:rFonts w:ascii="Arial" w:hAnsi="Arial" w:cs="Arial"/>
        </w:rPr>
        <w:t>Erath</w:t>
      </w:r>
      <w:proofErr w:type="gramStart"/>
      <w:r w:rsidR="00A670B7">
        <w:rPr>
          <w:rFonts w:ascii="Arial" w:hAnsi="Arial" w:cs="Arial"/>
        </w:rPr>
        <w:t>:  Its</w:t>
      </w:r>
      <w:proofErr w:type="gramEnd"/>
      <w:r w:rsidR="00A670B7">
        <w:rPr>
          <w:rFonts w:ascii="Arial" w:hAnsi="Arial" w:cs="Arial"/>
        </w:rPr>
        <w:t xml:space="preserve"> total population is projected to increase from 44,986 in 2025 to 49,050 in 2035, constituting a growth rate of </w:t>
      </w:r>
      <w:r w:rsidR="00FB4431">
        <w:rPr>
          <w:rFonts w:ascii="Arial" w:hAnsi="Arial" w:cs="Arial"/>
        </w:rPr>
        <w:t>9.0</w:t>
      </w:r>
      <w:r w:rsidR="00A670B7">
        <w:rPr>
          <w:rFonts w:ascii="Arial" w:hAnsi="Arial" w:cs="Arial"/>
        </w:rPr>
        <w:t xml:space="preserve">%.  Its number of residents aged 60 and over is projected to increase from </w:t>
      </w:r>
      <w:r w:rsidR="004F5288">
        <w:rPr>
          <w:rFonts w:ascii="Arial" w:hAnsi="Arial" w:cs="Arial"/>
        </w:rPr>
        <w:t>9,326</w:t>
      </w:r>
      <w:r w:rsidR="00A670B7">
        <w:rPr>
          <w:rFonts w:ascii="Arial" w:hAnsi="Arial" w:cs="Arial"/>
        </w:rPr>
        <w:t xml:space="preserve"> in 2025 to </w:t>
      </w:r>
      <w:r w:rsidR="004F5288">
        <w:rPr>
          <w:rFonts w:ascii="Arial" w:hAnsi="Arial" w:cs="Arial"/>
        </w:rPr>
        <w:t>10,026</w:t>
      </w:r>
      <w:r w:rsidR="00A670B7">
        <w:rPr>
          <w:rFonts w:ascii="Arial" w:hAnsi="Arial" w:cs="Arial"/>
        </w:rPr>
        <w:t xml:space="preserve"> in 2035, constituting a growth rate of </w:t>
      </w:r>
      <w:r w:rsidR="008223F1">
        <w:rPr>
          <w:rFonts w:ascii="Arial" w:hAnsi="Arial" w:cs="Arial"/>
        </w:rPr>
        <w:t>7.5</w:t>
      </w:r>
      <w:r w:rsidR="00A670B7">
        <w:rPr>
          <w:rFonts w:ascii="Arial" w:hAnsi="Arial" w:cs="Arial"/>
        </w:rPr>
        <w:t>%.</w:t>
      </w:r>
    </w:p>
    <w:p w14:paraId="3257BCCE" w14:textId="67D315D6" w:rsidR="003667D6" w:rsidRDefault="003667D6" w:rsidP="00EB01D7">
      <w:pPr>
        <w:pStyle w:val="ListNumber"/>
        <w:numPr>
          <w:ilvl w:val="1"/>
          <w:numId w:val="22"/>
        </w:numPr>
        <w:spacing w:line="360" w:lineRule="auto"/>
        <w:rPr>
          <w:rFonts w:ascii="Arial" w:hAnsi="Arial" w:cs="Arial"/>
        </w:rPr>
      </w:pPr>
      <w:r>
        <w:rPr>
          <w:rFonts w:ascii="Arial" w:hAnsi="Arial" w:cs="Arial"/>
        </w:rPr>
        <w:t>Navarro</w:t>
      </w:r>
      <w:proofErr w:type="gramStart"/>
      <w:r w:rsidR="00A670B7">
        <w:rPr>
          <w:rFonts w:ascii="Arial" w:hAnsi="Arial" w:cs="Arial"/>
        </w:rPr>
        <w:t>:  Its</w:t>
      </w:r>
      <w:proofErr w:type="gramEnd"/>
      <w:r w:rsidR="00A670B7">
        <w:rPr>
          <w:rFonts w:ascii="Arial" w:hAnsi="Arial" w:cs="Arial"/>
        </w:rPr>
        <w:t xml:space="preserve"> total population is projected to increase from 57,072 in 2025 to 62,562 in 2035, constituting a growth rate of </w:t>
      </w:r>
      <w:r w:rsidR="00FB4431">
        <w:rPr>
          <w:rFonts w:ascii="Arial" w:hAnsi="Arial" w:cs="Arial"/>
        </w:rPr>
        <w:t>9.6</w:t>
      </w:r>
      <w:r w:rsidR="00A670B7">
        <w:rPr>
          <w:rFonts w:ascii="Arial" w:hAnsi="Arial" w:cs="Arial"/>
        </w:rPr>
        <w:t xml:space="preserve">%.  Its number of residents aged 60 and over is projected to increase from </w:t>
      </w:r>
      <w:r w:rsidR="008223F1">
        <w:rPr>
          <w:rFonts w:ascii="Arial" w:hAnsi="Arial" w:cs="Arial"/>
        </w:rPr>
        <w:t>13,377</w:t>
      </w:r>
      <w:r w:rsidR="00A670B7">
        <w:rPr>
          <w:rFonts w:ascii="Arial" w:hAnsi="Arial" w:cs="Arial"/>
        </w:rPr>
        <w:t xml:space="preserve"> in 2025 to </w:t>
      </w:r>
      <w:r w:rsidR="008223F1">
        <w:rPr>
          <w:rFonts w:ascii="Arial" w:hAnsi="Arial" w:cs="Arial"/>
        </w:rPr>
        <w:t>14,221</w:t>
      </w:r>
      <w:r w:rsidR="00A670B7">
        <w:rPr>
          <w:rFonts w:ascii="Arial" w:hAnsi="Arial" w:cs="Arial"/>
        </w:rPr>
        <w:t xml:space="preserve"> in 2035, constituting a growth rate of </w:t>
      </w:r>
      <w:r w:rsidR="008223F1">
        <w:rPr>
          <w:rFonts w:ascii="Arial" w:hAnsi="Arial" w:cs="Arial"/>
        </w:rPr>
        <w:t>6.3</w:t>
      </w:r>
      <w:r w:rsidR="00A670B7">
        <w:rPr>
          <w:rFonts w:ascii="Arial" w:hAnsi="Arial" w:cs="Arial"/>
        </w:rPr>
        <w:t>%.</w:t>
      </w:r>
    </w:p>
    <w:p w14:paraId="37A9177B" w14:textId="08D4AAD4" w:rsidR="003667D6" w:rsidRDefault="003667D6" w:rsidP="00EB01D7">
      <w:pPr>
        <w:pStyle w:val="ListNumber"/>
        <w:numPr>
          <w:ilvl w:val="1"/>
          <w:numId w:val="22"/>
        </w:numPr>
        <w:spacing w:line="360" w:lineRule="auto"/>
        <w:rPr>
          <w:rFonts w:ascii="Arial" w:hAnsi="Arial" w:cs="Arial"/>
        </w:rPr>
      </w:pPr>
      <w:r>
        <w:rPr>
          <w:rFonts w:ascii="Arial" w:hAnsi="Arial" w:cs="Arial"/>
        </w:rPr>
        <w:t>Palo Pinto</w:t>
      </w:r>
      <w:proofErr w:type="gramStart"/>
      <w:r w:rsidR="00A670B7">
        <w:rPr>
          <w:rFonts w:ascii="Arial" w:hAnsi="Arial" w:cs="Arial"/>
        </w:rPr>
        <w:t>:  Its</w:t>
      </w:r>
      <w:proofErr w:type="gramEnd"/>
      <w:r w:rsidR="00A670B7">
        <w:rPr>
          <w:rFonts w:ascii="Arial" w:hAnsi="Arial" w:cs="Arial"/>
        </w:rPr>
        <w:t xml:space="preserve"> total population is projected to increase from </w:t>
      </w:r>
      <w:r w:rsidR="00003B4A">
        <w:rPr>
          <w:rFonts w:ascii="Arial" w:hAnsi="Arial" w:cs="Arial"/>
        </w:rPr>
        <w:t>30,282</w:t>
      </w:r>
      <w:r w:rsidR="00A670B7">
        <w:rPr>
          <w:rFonts w:ascii="Arial" w:hAnsi="Arial" w:cs="Arial"/>
        </w:rPr>
        <w:t xml:space="preserve"> in 2025 to </w:t>
      </w:r>
      <w:r w:rsidR="002B0A7E">
        <w:rPr>
          <w:rFonts w:ascii="Arial" w:hAnsi="Arial" w:cs="Arial"/>
        </w:rPr>
        <w:t>30,385</w:t>
      </w:r>
      <w:r w:rsidR="00A670B7">
        <w:rPr>
          <w:rFonts w:ascii="Arial" w:hAnsi="Arial" w:cs="Arial"/>
        </w:rPr>
        <w:t xml:space="preserve"> in 2035, constituting a growth rate of </w:t>
      </w:r>
      <w:r w:rsidR="00700418">
        <w:rPr>
          <w:rFonts w:ascii="Arial" w:hAnsi="Arial" w:cs="Arial"/>
        </w:rPr>
        <w:t>.3</w:t>
      </w:r>
      <w:r w:rsidR="00A670B7">
        <w:rPr>
          <w:rFonts w:ascii="Arial" w:hAnsi="Arial" w:cs="Arial"/>
        </w:rPr>
        <w:t xml:space="preserve">%.  Its number of residents aged </w:t>
      </w:r>
      <w:r w:rsidR="00A670B7">
        <w:rPr>
          <w:rFonts w:ascii="Arial" w:hAnsi="Arial" w:cs="Arial"/>
        </w:rPr>
        <w:lastRenderedPageBreak/>
        <w:t xml:space="preserve">60 and over is projected to increase from </w:t>
      </w:r>
      <w:r w:rsidR="008223F1">
        <w:rPr>
          <w:rFonts w:ascii="Arial" w:hAnsi="Arial" w:cs="Arial"/>
        </w:rPr>
        <w:t>8,264</w:t>
      </w:r>
      <w:r w:rsidR="00A670B7">
        <w:rPr>
          <w:rFonts w:ascii="Arial" w:hAnsi="Arial" w:cs="Arial"/>
        </w:rPr>
        <w:t xml:space="preserve"> in 2025 to </w:t>
      </w:r>
      <w:r w:rsidR="007C70CA">
        <w:rPr>
          <w:rFonts w:ascii="Arial" w:hAnsi="Arial" w:cs="Arial"/>
        </w:rPr>
        <w:t>7,934</w:t>
      </w:r>
      <w:r w:rsidR="00A670B7">
        <w:rPr>
          <w:rFonts w:ascii="Arial" w:hAnsi="Arial" w:cs="Arial"/>
        </w:rPr>
        <w:t xml:space="preserve"> in 2035, constituting a growth rate of </w:t>
      </w:r>
      <w:r w:rsidR="007C70CA">
        <w:rPr>
          <w:rFonts w:ascii="Arial" w:hAnsi="Arial" w:cs="Arial"/>
        </w:rPr>
        <w:t>-4.0</w:t>
      </w:r>
      <w:r w:rsidR="00A670B7">
        <w:rPr>
          <w:rFonts w:ascii="Arial" w:hAnsi="Arial" w:cs="Arial"/>
        </w:rPr>
        <w:t>%.</w:t>
      </w:r>
    </w:p>
    <w:p w14:paraId="3D31E84E" w14:textId="77777777" w:rsidR="00D016CE" w:rsidRDefault="00D016CE" w:rsidP="00D016CE">
      <w:pPr>
        <w:pStyle w:val="ListNumber"/>
        <w:numPr>
          <w:ilvl w:val="0"/>
          <w:numId w:val="0"/>
        </w:numPr>
        <w:spacing w:line="360" w:lineRule="auto"/>
        <w:ind w:left="720" w:hanging="360"/>
        <w:rPr>
          <w:rFonts w:ascii="Arial" w:hAnsi="Arial" w:cs="Arial"/>
        </w:rPr>
      </w:pPr>
    </w:p>
    <w:p w14:paraId="105BE347" w14:textId="5E6DA25A" w:rsidR="00D016CE" w:rsidRDefault="00D016CE" w:rsidP="009F7765">
      <w:pPr>
        <w:pStyle w:val="ListNumber"/>
        <w:numPr>
          <w:ilvl w:val="0"/>
          <w:numId w:val="0"/>
        </w:numPr>
        <w:spacing w:line="360" w:lineRule="auto"/>
        <w:rPr>
          <w:rFonts w:ascii="Arial" w:hAnsi="Arial" w:cs="Arial"/>
        </w:rPr>
      </w:pPr>
      <w:r>
        <w:rPr>
          <w:rFonts w:ascii="Arial" w:hAnsi="Arial" w:cs="Arial"/>
        </w:rPr>
        <w:t xml:space="preserve">At the regional level, </w:t>
      </w:r>
      <w:r w:rsidR="006E2FAB">
        <w:rPr>
          <w:rFonts w:ascii="Arial" w:hAnsi="Arial" w:cs="Arial"/>
        </w:rPr>
        <w:t xml:space="preserve">total population is projected to increase 18.30% between 2025 and 2035. </w:t>
      </w:r>
      <w:r w:rsidR="0056483F">
        <w:rPr>
          <w:rFonts w:ascii="Arial" w:hAnsi="Arial" w:cs="Arial"/>
        </w:rPr>
        <w:t xml:space="preserve">Although such growth </w:t>
      </w:r>
      <w:r w:rsidR="009F7765">
        <w:rPr>
          <w:rFonts w:ascii="Arial" w:hAnsi="Arial" w:cs="Arial"/>
        </w:rPr>
        <w:t xml:space="preserve">is among the most rapid in the state </w:t>
      </w:r>
      <w:r w:rsidR="00CE5DEE">
        <w:rPr>
          <w:rFonts w:ascii="Arial" w:hAnsi="Arial" w:cs="Arial"/>
        </w:rPr>
        <w:t xml:space="preserve">and nation, it is dwarfed by a projected growth rate of </w:t>
      </w:r>
      <w:r w:rsidR="004B30CD">
        <w:rPr>
          <w:rFonts w:ascii="Arial" w:hAnsi="Arial" w:cs="Arial"/>
        </w:rPr>
        <w:t xml:space="preserve">44.6% among North Central Texans aged 60 and over during the same 10-year period.  More specifically, </w:t>
      </w:r>
      <w:r w:rsidR="00751A6B">
        <w:rPr>
          <w:rFonts w:ascii="Arial" w:hAnsi="Arial" w:cs="Arial"/>
        </w:rPr>
        <w:t>the number of older residents is projected to increase from 737,760 in 2025 to 1,059,594 in 2035.</w:t>
      </w:r>
      <w:r w:rsidR="002450A9">
        <w:rPr>
          <w:rFonts w:ascii="Arial" w:hAnsi="Arial" w:cs="Arial"/>
        </w:rPr>
        <w:t xml:space="preserve">  </w:t>
      </w:r>
      <w:r w:rsidR="00D949F8">
        <w:rPr>
          <w:rFonts w:ascii="Arial" w:hAnsi="Arial" w:cs="Arial"/>
        </w:rPr>
        <w:t xml:space="preserve">In the aggregate, North Central Texas’ older adult population is increasing much more quickly than </w:t>
      </w:r>
      <w:r w:rsidR="0043781C">
        <w:rPr>
          <w:rFonts w:ascii="Arial" w:hAnsi="Arial" w:cs="Arial"/>
        </w:rPr>
        <w:t>its</w:t>
      </w:r>
      <w:r w:rsidR="00D949F8">
        <w:rPr>
          <w:rFonts w:ascii="Arial" w:hAnsi="Arial" w:cs="Arial"/>
        </w:rPr>
        <w:t xml:space="preserve"> </w:t>
      </w:r>
      <w:r w:rsidR="00D70C2D">
        <w:rPr>
          <w:rFonts w:ascii="Arial" w:hAnsi="Arial" w:cs="Arial"/>
        </w:rPr>
        <w:t xml:space="preserve">working-age population.  The Texas Demographic Center notes that </w:t>
      </w:r>
      <w:r w:rsidR="00F037EA">
        <w:rPr>
          <w:rFonts w:ascii="Arial" w:hAnsi="Arial" w:cs="Arial"/>
        </w:rPr>
        <w:t xml:space="preserve">this shift has important implications for the region’s </w:t>
      </w:r>
      <w:r w:rsidR="00AA293E">
        <w:rPr>
          <w:rFonts w:ascii="Arial" w:hAnsi="Arial" w:cs="Arial"/>
        </w:rPr>
        <w:t>economy, healthcare system, and social services</w:t>
      </w:r>
      <w:r w:rsidR="00C94890">
        <w:rPr>
          <w:rFonts w:ascii="Arial" w:hAnsi="Arial" w:cs="Arial"/>
        </w:rPr>
        <w:t xml:space="preserve"> and results</w:t>
      </w:r>
      <w:r w:rsidR="0057797B">
        <w:rPr>
          <w:rFonts w:ascii="Arial" w:hAnsi="Arial" w:cs="Arial"/>
        </w:rPr>
        <w:t xml:space="preserve"> in a greater share of the population requiring support without contributing directly to the labor force.</w:t>
      </w:r>
    </w:p>
    <w:p w14:paraId="718A18A7" w14:textId="77777777" w:rsidR="003667D6" w:rsidRDefault="003667D6" w:rsidP="003667D6">
      <w:pPr>
        <w:pStyle w:val="ListNumber"/>
        <w:numPr>
          <w:ilvl w:val="0"/>
          <w:numId w:val="0"/>
        </w:numPr>
        <w:spacing w:line="360" w:lineRule="auto"/>
        <w:ind w:left="720" w:hanging="360"/>
        <w:rPr>
          <w:rFonts w:ascii="Arial" w:hAnsi="Arial" w:cs="Arial"/>
        </w:rPr>
      </w:pPr>
    </w:p>
    <w:p w14:paraId="5DFED36C" w14:textId="1133123F" w:rsidR="00495CCA" w:rsidRDefault="00867C71" w:rsidP="00867C71">
      <w:pPr>
        <w:pStyle w:val="ListNumber"/>
        <w:numPr>
          <w:ilvl w:val="0"/>
          <w:numId w:val="0"/>
        </w:numPr>
        <w:spacing w:line="360" w:lineRule="auto"/>
        <w:rPr>
          <w:rFonts w:ascii="Arial" w:hAnsi="Arial" w:cs="Arial"/>
        </w:rPr>
      </w:pPr>
      <w:r>
        <w:rPr>
          <w:rFonts w:ascii="Arial" w:hAnsi="Arial" w:cs="Arial"/>
        </w:rPr>
        <w:t>It is important to note tha</w:t>
      </w:r>
      <w:r w:rsidR="00404342">
        <w:rPr>
          <w:rFonts w:ascii="Arial" w:hAnsi="Arial" w:cs="Arial"/>
        </w:rPr>
        <w:t xml:space="preserve">t, although growth tends to confer economic benefits, they may be </w:t>
      </w:r>
      <w:proofErr w:type="gramStart"/>
      <w:r w:rsidR="00404342">
        <w:rPr>
          <w:rFonts w:ascii="Arial" w:hAnsi="Arial" w:cs="Arial"/>
        </w:rPr>
        <w:t>uneven—providing</w:t>
      </w:r>
      <w:proofErr w:type="gramEnd"/>
      <w:r w:rsidR="00404342">
        <w:rPr>
          <w:rFonts w:ascii="Arial" w:hAnsi="Arial" w:cs="Arial"/>
        </w:rPr>
        <w:t xml:space="preserve"> a wide range of options for people with moderate and high </w:t>
      </w:r>
      <w:proofErr w:type="gramStart"/>
      <w:r w:rsidR="00404342">
        <w:rPr>
          <w:rFonts w:ascii="Arial" w:hAnsi="Arial" w:cs="Arial"/>
        </w:rPr>
        <w:t>incomes, but</w:t>
      </w:r>
      <w:proofErr w:type="gramEnd"/>
      <w:r w:rsidR="00404342">
        <w:rPr>
          <w:rFonts w:ascii="Arial" w:hAnsi="Arial" w:cs="Arial"/>
        </w:rPr>
        <w:t xml:space="preserve"> leaving behind those with low incomes</w:t>
      </w:r>
      <w:r w:rsidR="005B5887">
        <w:rPr>
          <w:rFonts w:ascii="Arial" w:hAnsi="Arial" w:cs="Arial"/>
        </w:rPr>
        <w:t>.</w:t>
      </w:r>
      <w:r w:rsidR="00404342">
        <w:rPr>
          <w:rFonts w:ascii="Arial" w:hAnsi="Arial" w:cs="Arial"/>
        </w:rPr>
        <w:t xml:space="preserve">  </w:t>
      </w:r>
      <w:r w:rsidR="00D45FAE">
        <w:rPr>
          <w:rFonts w:ascii="Arial" w:hAnsi="Arial" w:cs="Arial"/>
        </w:rPr>
        <w:t xml:space="preserve">An analysis of </w:t>
      </w:r>
      <w:r w:rsidR="00FA2FD7">
        <w:rPr>
          <w:rFonts w:ascii="Arial" w:hAnsi="Arial" w:cs="Arial"/>
        </w:rPr>
        <w:t>housing options</w:t>
      </w:r>
      <w:r w:rsidR="00C42A93">
        <w:rPr>
          <w:rFonts w:ascii="Arial" w:hAnsi="Arial" w:cs="Arial"/>
        </w:rPr>
        <w:t xml:space="preserve"> shows how </w:t>
      </w:r>
      <w:r w:rsidR="001715CD">
        <w:rPr>
          <w:rFonts w:ascii="Arial" w:hAnsi="Arial" w:cs="Arial"/>
        </w:rPr>
        <w:t>the region’s older adults with greatest economic ne</w:t>
      </w:r>
      <w:r w:rsidR="00375227">
        <w:rPr>
          <w:rFonts w:ascii="Arial" w:hAnsi="Arial" w:cs="Arial"/>
        </w:rPr>
        <w:t>ed may struggle to keep a roof over their heads,</w:t>
      </w:r>
      <w:r w:rsidR="00657A66">
        <w:rPr>
          <w:rFonts w:ascii="Arial" w:hAnsi="Arial" w:cs="Arial"/>
        </w:rPr>
        <w:t xml:space="preserve"> despite </w:t>
      </w:r>
      <w:r w:rsidR="00B13C0D">
        <w:rPr>
          <w:rFonts w:ascii="Arial" w:hAnsi="Arial" w:cs="Arial"/>
        </w:rPr>
        <w:t>a flurry of homebuilding activity</w:t>
      </w:r>
      <w:r w:rsidR="001715CD">
        <w:rPr>
          <w:rFonts w:ascii="Arial" w:hAnsi="Arial" w:cs="Arial"/>
        </w:rPr>
        <w:t>.</w:t>
      </w:r>
    </w:p>
    <w:p w14:paraId="26DAFAD5" w14:textId="77777777" w:rsidR="00EE0603" w:rsidRDefault="00EE0603" w:rsidP="00867C71">
      <w:pPr>
        <w:pStyle w:val="ListNumber"/>
        <w:numPr>
          <w:ilvl w:val="0"/>
          <w:numId w:val="0"/>
        </w:numPr>
        <w:spacing w:line="360" w:lineRule="auto"/>
        <w:rPr>
          <w:rFonts w:ascii="Arial" w:hAnsi="Arial" w:cs="Arial"/>
        </w:rPr>
      </w:pPr>
    </w:p>
    <w:p w14:paraId="743B9026" w14:textId="1AD798FD" w:rsidR="000F6616" w:rsidRDefault="00F73CD4" w:rsidP="00867C71">
      <w:pPr>
        <w:pStyle w:val="ListNumber"/>
        <w:numPr>
          <w:ilvl w:val="0"/>
          <w:numId w:val="0"/>
        </w:numPr>
        <w:spacing w:line="360" w:lineRule="auto"/>
        <w:rPr>
          <w:rFonts w:ascii="Arial" w:hAnsi="Arial" w:cs="Arial"/>
        </w:rPr>
      </w:pPr>
      <w:r>
        <w:rPr>
          <w:rFonts w:ascii="Arial" w:hAnsi="Arial" w:cs="Arial"/>
        </w:rPr>
        <w:t>In late 2025, h</w:t>
      </w:r>
      <w:r w:rsidR="008F4D9B">
        <w:rPr>
          <w:rFonts w:ascii="Arial" w:hAnsi="Arial" w:cs="Arial"/>
        </w:rPr>
        <w:t xml:space="preserve">ousing starts in the North Central Texas area </w:t>
      </w:r>
      <w:r w:rsidR="000E6356">
        <w:rPr>
          <w:rFonts w:ascii="Arial" w:hAnsi="Arial" w:cs="Arial"/>
        </w:rPr>
        <w:t>we</w:t>
      </w:r>
      <w:r w:rsidR="008F4D9B">
        <w:rPr>
          <w:rFonts w:ascii="Arial" w:hAnsi="Arial" w:cs="Arial"/>
        </w:rPr>
        <w:t xml:space="preserve">re dominated by Class A </w:t>
      </w:r>
      <w:r w:rsidR="00E95BFC">
        <w:rPr>
          <w:rFonts w:ascii="Arial" w:hAnsi="Arial" w:cs="Arial"/>
        </w:rPr>
        <w:t>luxury units</w:t>
      </w:r>
      <w:r w:rsidR="00131FBA">
        <w:rPr>
          <w:rFonts w:ascii="Arial" w:hAnsi="Arial" w:cs="Arial"/>
        </w:rPr>
        <w:t xml:space="preserve">.  At the state level, there are only 25 affordable housing units for every 100 </w:t>
      </w:r>
      <w:r w:rsidR="000E6D8A">
        <w:rPr>
          <w:rFonts w:ascii="Arial" w:hAnsi="Arial" w:cs="Arial"/>
        </w:rPr>
        <w:t xml:space="preserve">households in need.  </w:t>
      </w:r>
      <w:r w:rsidR="002122AE">
        <w:rPr>
          <w:rFonts w:ascii="Arial" w:hAnsi="Arial" w:cs="Arial"/>
        </w:rPr>
        <w:t>None of the</w:t>
      </w:r>
      <w:r w:rsidR="000E6D8A">
        <w:rPr>
          <w:rFonts w:ascii="Arial" w:hAnsi="Arial" w:cs="Arial"/>
        </w:rPr>
        <w:t xml:space="preserve"> public housing authorities in the North Central Texas service area </w:t>
      </w:r>
      <w:r w:rsidR="000E6356">
        <w:rPr>
          <w:rFonts w:ascii="Arial" w:hAnsi="Arial" w:cs="Arial"/>
        </w:rPr>
        <w:t>we</w:t>
      </w:r>
      <w:r w:rsidR="002122AE">
        <w:rPr>
          <w:rFonts w:ascii="Arial" w:hAnsi="Arial" w:cs="Arial"/>
        </w:rPr>
        <w:t xml:space="preserve">re accepting applications </w:t>
      </w:r>
      <w:r w:rsidR="00B13C0D">
        <w:rPr>
          <w:rFonts w:ascii="Arial" w:hAnsi="Arial" w:cs="Arial"/>
        </w:rPr>
        <w:t xml:space="preserve">for housing vouchers </w:t>
      </w:r>
      <w:r w:rsidR="002122AE">
        <w:rPr>
          <w:rFonts w:ascii="Arial" w:hAnsi="Arial" w:cs="Arial"/>
        </w:rPr>
        <w:t xml:space="preserve">in late 2025, and the average wait for an affordable unit </w:t>
      </w:r>
      <w:r w:rsidR="000E6356">
        <w:rPr>
          <w:rFonts w:ascii="Arial" w:hAnsi="Arial" w:cs="Arial"/>
        </w:rPr>
        <w:t>was</w:t>
      </w:r>
      <w:r w:rsidR="002122AE">
        <w:rPr>
          <w:rFonts w:ascii="Arial" w:hAnsi="Arial" w:cs="Arial"/>
        </w:rPr>
        <w:t xml:space="preserve"> more than two years</w:t>
      </w:r>
      <w:r w:rsidR="00CA3CD4">
        <w:rPr>
          <w:rFonts w:ascii="Arial" w:hAnsi="Arial" w:cs="Arial"/>
        </w:rPr>
        <w:t>.</w:t>
      </w:r>
    </w:p>
    <w:p w14:paraId="62FEBC68" w14:textId="77777777" w:rsidR="000F6616" w:rsidRDefault="000F6616" w:rsidP="00867C71">
      <w:pPr>
        <w:pStyle w:val="ListNumber"/>
        <w:numPr>
          <w:ilvl w:val="0"/>
          <w:numId w:val="0"/>
        </w:numPr>
        <w:spacing w:line="360" w:lineRule="auto"/>
        <w:rPr>
          <w:rFonts w:ascii="Arial" w:hAnsi="Arial" w:cs="Arial"/>
        </w:rPr>
      </w:pPr>
    </w:p>
    <w:p w14:paraId="3E24E838" w14:textId="090D3B10" w:rsidR="00404342" w:rsidRDefault="00FA5C1C" w:rsidP="00867C71">
      <w:pPr>
        <w:pStyle w:val="ListNumber"/>
        <w:numPr>
          <w:ilvl w:val="0"/>
          <w:numId w:val="0"/>
        </w:numPr>
        <w:spacing w:line="360" w:lineRule="auto"/>
        <w:rPr>
          <w:rFonts w:ascii="Arial" w:hAnsi="Arial" w:cs="Arial"/>
        </w:rPr>
      </w:pPr>
      <w:r>
        <w:rPr>
          <w:rFonts w:ascii="Arial" w:hAnsi="Arial" w:cs="Arial"/>
        </w:rPr>
        <w:t>O</w:t>
      </w:r>
      <w:r w:rsidR="00AD63F9">
        <w:rPr>
          <w:rFonts w:ascii="Arial" w:hAnsi="Arial" w:cs="Arial"/>
        </w:rPr>
        <w:t xml:space="preserve">lder North Central Texans in need of </w:t>
      </w:r>
      <w:r>
        <w:rPr>
          <w:rFonts w:ascii="Arial" w:hAnsi="Arial" w:cs="Arial"/>
        </w:rPr>
        <w:t>assisted living ha</w:t>
      </w:r>
      <w:r w:rsidR="00F972BE">
        <w:rPr>
          <w:rFonts w:ascii="Arial" w:hAnsi="Arial" w:cs="Arial"/>
        </w:rPr>
        <w:t>d</w:t>
      </w:r>
      <w:r>
        <w:rPr>
          <w:rFonts w:ascii="Arial" w:hAnsi="Arial" w:cs="Arial"/>
        </w:rPr>
        <w:t xml:space="preserve"> </w:t>
      </w:r>
      <w:r w:rsidR="00D80657">
        <w:rPr>
          <w:rFonts w:ascii="Arial" w:hAnsi="Arial" w:cs="Arial"/>
        </w:rPr>
        <w:t>290</w:t>
      </w:r>
      <w:r w:rsidR="00404342">
        <w:rPr>
          <w:rFonts w:ascii="Arial" w:hAnsi="Arial" w:cs="Arial"/>
        </w:rPr>
        <w:t xml:space="preserve"> </w:t>
      </w:r>
      <w:r>
        <w:rPr>
          <w:rFonts w:ascii="Arial" w:hAnsi="Arial" w:cs="Arial"/>
        </w:rPr>
        <w:t xml:space="preserve">facilities from which to choose </w:t>
      </w:r>
      <w:r w:rsidR="00404342">
        <w:rPr>
          <w:rFonts w:ascii="Arial" w:hAnsi="Arial" w:cs="Arial"/>
        </w:rPr>
        <w:t xml:space="preserve">in late 2025.  However, all but </w:t>
      </w:r>
      <w:r w:rsidR="00C211E8">
        <w:rPr>
          <w:rFonts w:ascii="Arial" w:hAnsi="Arial" w:cs="Arial"/>
        </w:rPr>
        <w:t>seven</w:t>
      </w:r>
      <w:r w:rsidR="00F972BE">
        <w:rPr>
          <w:rFonts w:ascii="Arial" w:hAnsi="Arial" w:cs="Arial"/>
        </w:rPr>
        <w:t xml:space="preserve"> were </w:t>
      </w:r>
      <w:proofErr w:type="gramStart"/>
      <w:r w:rsidR="00F972BE">
        <w:rPr>
          <w:rFonts w:ascii="Arial" w:hAnsi="Arial" w:cs="Arial"/>
        </w:rPr>
        <w:t>private-pay</w:t>
      </w:r>
      <w:proofErr w:type="gramEnd"/>
      <w:r w:rsidR="00F972BE">
        <w:rPr>
          <w:rFonts w:ascii="Arial" w:hAnsi="Arial" w:cs="Arial"/>
        </w:rPr>
        <w:t xml:space="preserve"> only</w:t>
      </w:r>
      <w:r w:rsidR="003A4DE7">
        <w:rPr>
          <w:rFonts w:ascii="Arial" w:hAnsi="Arial" w:cs="Arial"/>
        </w:rPr>
        <w:t>. Further,</w:t>
      </w:r>
      <w:r w:rsidR="00C211E8">
        <w:rPr>
          <w:rFonts w:ascii="Arial" w:hAnsi="Arial" w:cs="Arial"/>
        </w:rPr>
        <w:t xml:space="preserve"> the seven participating facilities designate</w:t>
      </w:r>
      <w:r w:rsidR="003A4DE7">
        <w:rPr>
          <w:rFonts w:ascii="Arial" w:hAnsi="Arial" w:cs="Arial"/>
        </w:rPr>
        <w:t>d</w:t>
      </w:r>
      <w:r w:rsidR="00C211E8">
        <w:rPr>
          <w:rFonts w:ascii="Arial" w:hAnsi="Arial" w:cs="Arial"/>
        </w:rPr>
        <w:t xml:space="preserve"> a small number of Medicaid beds.</w:t>
      </w:r>
      <w:r w:rsidR="00404342">
        <w:rPr>
          <w:rFonts w:ascii="Arial" w:hAnsi="Arial" w:cs="Arial"/>
        </w:rPr>
        <w:t xml:space="preserve">  </w:t>
      </w:r>
      <w:r w:rsidR="00404342" w:rsidRPr="000C028E">
        <w:rPr>
          <w:rFonts w:ascii="Arial" w:hAnsi="Arial" w:cs="Arial"/>
        </w:rPr>
        <w:t xml:space="preserve">Similarly, there </w:t>
      </w:r>
      <w:r w:rsidR="00DA4D5C">
        <w:rPr>
          <w:rFonts w:ascii="Arial" w:hAnsi="Arial" w:cs="Arial"/>
        </w:rPr>
        <w:t>we</w:t>
      </w:r>
      <w:r w:rsidR="00404342" w:rsidRPr="000C028E">
        <w:rPr>
          <w:rFonts w:ascii="Arial" w:hAnsi="Arial" w:cs="Arial"/>
        </w:rPr>
        <w:t xml:space="preserve">re </w:t>
      </w:r>
      <w:r w:rsidR="001F2BB9" w:rsidRPr="000C028E">
        <w:rPr>
          <w:rFonts w:ascii="Arial" w:hAnsi="Arial" w:cs="Arial"/>
        </w:rPr>
        <w:t xml:space="preserve">64 </w:t>
      </w:r>
      <w:r w:rsidR="002743D7" w:rsidRPr="000C028E">
        <w:rPr>
          <w:rFonts w:ascii="Arial" w:hAnsi="Arial" w:cs="Arial"/>
        </w:rPr>
        <w:t>retirement communities, including</w:t>
      </w:r>
      <w:r w:rsidR="00404342" w:rsidRPr="000C028E">
        <w:rPr>
          <w:rFonts w:ascii="Arial" w:hAnsi="Arial" w:cs="Arial"/>
        </w:rPr>
        <w:t xml:space="preserve"> continuing care retirement communities</w:t>
      </w:r>
      <w:r w:rsidR="002743D7" w:rsidRPr="000C028E">
        <w:rPr>
          <w:rFonts w:ascii="Arial" w:hAnsi="Arial" w:cs="Arial"/>
        </w:rPr>
        <w:t>,</w:t>
      </w:r>
      <w:r w:rsidR="00404342" w:rsidRPr="000C028E">
        <w:rPr>
          <w:rFonts w:ascii="Arial" w:hAnsi="Arial" w:cs="Arial"/>
        </w:rPr>
        <w:t xml:space="preserve"> in North Central Texas but </w:t>
      </w:r>
      <w:r w:rsidR="000C028E" w:rsidRPr="000C028E">
        <w:rPr>
          <w:rFonts w:ascii="Arial" w:hAnsi="Arial" w:cs="Arial"/>
        </w:rPr>
        <w:t xml:space="preserve">only one </w:t>
      </w:r>
      <w:r w:rsidR="00DA4D5C">
        <w:rPr>
          <w:rFonts w:ascii="Arial" w:hAnsi="Arial" w:cs="Arial"/>
        </w:rPr>
        <w:t xml:space="preserve">that </w:t>
      </w:r>
      <w:r w:rsidR="000C028E" w:rsidRPr="000C028E">
        <w:rPr>
          <w:rFonts w:ascii="Arial" w:hAnsi="Arial" w:cs="Arial"/>
        </w:rPr>
        <w:t>participate</w:t>
      </w:r>
      <w:r w:rsidR="00DA4D5C">
        <w:rPr>
          <w:rFonts w:ascii="Arial" w:hAnsi="Arial" w:cs="Arial"/>
        </w:rPr>
        <w:t>d</w:t>
      </w:r>
      <w:r w:rsidR="000C028E" w:rsidRPr="000C028E">
        <w:rPr>
          <w:rFonts w:ascii="Arial" w:hAnsi="Arial" w:cs="Arial"/>
        </w:rPr>
        <w:t xml:space="preserve"> in Medicaid—and reserve</w:t>
      </w:r>
      <w:r w:rsidR="00DA4D5C">
        <w:rPr>
          <w:rFonts w:ascii="Arial" w:hAnsi="Arial" w:cs="Arial"/>
        </w:rPr>
        <w:t>d</w:t>
      </w:r>
      <w:r w:rsidR="000C028E" w:rsidRPr="000C028E">
        <w:rPr>
          <w:rFonts w:ascii="Arial" w:hAnsi="Arial" w:cs="Arial"/>
        </w:rPr>
        <w:t xml:space="preserve"> </w:t>
      </w:r>
      <w:r w:rsidR="000C028E">
        <w:rPr>
          <w:rFonts w:ascii="Arial" w:hAnsi="Arial" w:cs="Arial"/>
        </w:rPr>
        <w:t>its</w:t>
      </w:r>
      <w:r w:rsidR="000C028E" w:rsidRPr="000C028E">
        <w:rPr>
          <w:rFonts w:ascii="Arial" w:hAnsi="Arial" w:cs="Arial"/>
        </w:rPr>
        <w:t xml:space="preserve"> few Medicaid beds for the benefit of current residents who ha</w:t>
      </w:r>
      <w:r w:rsidR="00344DBE">
        <w:rPr>
          <w:rFonts w:ascii="Arial" w:hAnsi="Arial" w:cs="Arial"/>
        </w:rPr>
        <w:t>d</w:t>
      </w:r>
      <w:r w:rsidR="000C028E" w:rsidRPr="000C028E">
        <w:rPr>
          <w:rFonts w:ascii="Arial" w:hAnsi="Arial" w:cs="Arial"/>
        </w:rPr>
        <w:t xml:space="preserve"> depleted their savings</w:t>
      </w:r>
      <w:r w:rsidR="00404342" w:rsidRPr="000C028E">
        <w:rPr>
          <w:rFonts w:ascii="Arial" w:hAnsi="Arial" w:cs="Arial"/>
        </w:rPr>
        <w:t>.</w:t>
      </w:r>
      <w:r w:rsidR="00404342">
        <w:rPr>
          <w:rFonts w:ascii="Arial" w:hAnsi="Arial" w:cs="Arial"/>
        </w:rPr>
        <w:t xml:space="preserve">  </w:t>
      </w:r>
    </w:p>
    <w:p w14:paraId="3A671493" w14:textId="77777777" w:rsidR="00404342" w:rsidRDefault="00404342" w:rsidP="00867C71">
      <w:pPr>
        <w:pStyle w:val="ListNumber"/>
        <w:numPr>
          <w:ilvl w:val="0"/>
          <w:numId w:val="0"/>
        </w:numPr>
        <w:spacing w:line="360" w:lineRule="auto"/>
        <w:rPr>
          <w:rFonts w:ascii="Arial" w:hAnsi="Arial" w:cs="Arial"/>
        </w:rPr>
      </w:pPr>
    </w:p>
    <w:p w14:paraId="26BF09DF" w14:textId="3A4CF461" w:rsidR="00867C71" w:rsidRDefault="000E6356" w:rsidP="00867C71">
      <w:pPr>
        <w:pStyle w:val="ListNumber"/>
        <w:numPr>
          <w:ilvl w:val="0"/>
          <w:numId w:val="0"/>
        </w:numPr>
        <w:spacing w:line="360" w:lineRule="auto"/>
        <w:rPr>
          <w:rFonts w:ascii="Arial" w:hAnsi="Arial" w:cs="Arial"/>
        </w:rPr>
      </w:pPr>
      <w:r>
        <w:rPr>
          <w:rFonts w:ascii="Arial" w:hAnsi="Arial" w:cs="Arial"/>
        </w:rPr>
        <w:t>In addition to conferring uneven benefits, r</w:t>
      </w:r>
      <w:r w:rsidR="00404342">
        <w:rPr>
          <w:rFonts w:ascii="Arial" w:hAnsi="Arial" w:cs="Arial"/>
        </w:rPr>
        <w:t xml:space="preserve">obust growth presents </w:t>
      </w:r>
      <w:proofErr w:type="gramStart"/>
      <w:r w:rsidR="00404342">
        <w:rPr>
          <w:rFonts w:ascii="Arial" w:hAnsi="Arial" w:cs="Arial"/>
        </w:rPr>
        <w:t>challenges</w:t>
      </w:r>
      <w:proofErr w:type="gramEnd"/>
      <w:r w:rsidR="00404342">
        <w:rPr>
          <w:rFonts w:ascii="Arial" w:hAnsi="Arial" w:cs="Arial"/>
        </w:rPr>
        <w:t xml:space="preserve"> relative to urbanization and infrastructure needs</w:t>
      </w:r>
      <w:r w:rsidR="00867C71">
        <w:rPr>
          <w:rFonts w:ascii="Arial" w:hAnsi="Arial" w:cs="Arial"/>
        </w:rPr>
        <w:t xml:space="preserve">.  </w:t>
      </w:r>
      <w:r w:rsidR="00404342">
        <w:rPr>
          <w:rFonts w:ascii="Arial" w:hAnsi="Arial" w:cs="Arial"/>
        </w:rPr>
        <w:t>It</w:t>
      </w:r>
      <w:r w:rsidR="00867C71">
        <w:rPr>
          <w:rFonts w:ascii="Arial" w:hAnsi="Arial" w:cs="Arial"/>
        </w:rPr>
        <w:t xml:space="preserve"> fuels demand for transportation, housing, water supply, </w:t>
      </w:r>
      <w:r w:rsidR="00867C71">
        <w:rPr>
          <w:rFonts w:ascii="Arial" w:hAnsi="Arial" w:cs="Arial"/>
        </w:rPr>
        <w:lastRenderedPageBreak/>
        <w:t>and public services</w:t>
      </w:r>
      <w:r w:rsidR="00404342">
        <w:rPr>
          <w:rFonts w:ascii="Arial" w:hAnsi="Arial" w:cs="Arial"/>
        </w:rPr>
        <w:t xml:space="preserve"> that may exceed available resources</w:t>
      </w:r>
      <w:r w:rsidR="00867C71">
        <w:rPr>
          <w:rFonts w:ascii="Arial" w:hAnsi="Arial" w:cs="Arial"/>
        </w:rPr>
        <w:t xml:space="preserve">.  </w:t>
      </w:r>
      <w:r w:rsidR="00404342">
        <w:rPr>
          <w:rFonts w:ascii="Arial" w:hAnsi="Arial" w:cs="Arial"/>
        </w:rPr>
        <w:t xml:space="preserve">Further, </w:t>
      </w:r>
      <w:r w:rsidR="00867C71">
        <w:rPr>
          <w:rFonts w:ascii="Arial" w:hAnsi="Arial" w:cs="Arial"/>
        </w:rPr>
        <w:t xml:space="preserve">growth </w:t>
      </w:r>
      <w:r w:rsidR="00404342">
        <w:rPr>
          <w:rFonts w:ascii="Arial" w:hAnsi="Arial" w:cs="Arial"/>
        </w:rPr>
        <w:t xml:space="preserve">often </w:t>
      </w:r>
      <w:r w:rsidR="00867C71">
        <w:rPr>
          <w:rFonts w:ascii="Arial" w:hAnsi="Arial" w:cs="Arial"/>
        </w:rPr>
        <w:t xml:space="preserve">aggravates air quality issues, with the region already struggling to come into conformance with federal standards and </w:t>
      </w:r>
      <w:r w:rsidR="008D19FF">
        <w:rPr>
          <w:rFonts w:ascii="Arial" w:hAnsi="Arial" w:cs="Arial"/>
        </w:rPr>
        <w:t>experiencing gridlock on major transportation arteries</w:t>
      </w:r>
      <w:r w:rsidR="00867C71">
        <w:rPr>
          <w:rFonts w:ascii="Arial" w:hAnsi="Arial" w:cs="Arial"/>
        </w:rPr>
        <w:t xml:space="preserve">. </w:t>
      </w:r>
      <w:r w:rsidR="00404342">
        <w:rPr>
          <w:rFonts w:ascii="Arial" w:hAnsi="Arial" w:cs="Arial"/>
        </w:rPr>
        <w:t xml:space="preserve">  </w:t>
      </w:r>
    </w:p>
    <w:p w14:paraId="555D6855" w14:textId="77777777" w:rsidR="00404342" w:rsidRDefault="00404342" w:rsidP="00BF1E81">
      <w:pPr>
        <w:pStyle w:val="ListNumber"/>
        <w:numPr>
          <w:ilvl w:val="0"/>
          <w:numId w:val="0"/>
        </w:numPr>
        <w:spacing w:line="360" w:lineRule="auto"/>
        <w:rPr>
          <w:rFonts w:ascii="Arial" w:hAnsi="Arial" w:cs="Arial"/>
          <w:u w:val="single"/>
        </w:rPr>
      </w:pPr>
    </w:p>
    <w:p w14:paraId="0B1DA6E9" w14:textId="34199B09" w:rsidR="000244BF" w:rsidRPr="00297426" w:rsidRDefault="006C5D73" w:rsidP="00BF1E81">
      <w:pPr>
        <w:pStyle w:val="ListNumber"/>
        <w:numPr>
          <w:ilvl w:val="0"/>
          <w:numId w:val="0"/>
        </w:numPr>
        <w:spacing w:line="360" w:lineRule="auto"/>
        <w:rPr>
          <w:rFonts w:ascii="Arial" w:hAnsi="Arial" w:cs="Arial"/>
          <w:u w:val="single"/>
        </w:rPr>
      </w:pPr>
      <w:r w:rsidRPr="00297426">
        <w:rPr>
          <w:rFonts w:ascii="Arial" w:hAnsi="Arial" w:cs="Arial"/>
          <w:u w:val="single"/>
        </w:rPr>
        <w:t xml:space="preserve">Advisory Council </w:t>
      </w:r>
      <w:r w:rsidR="00555DEA">
        <w:rPr>
          <w:rFonts w:ascii="Arial" w:hAnsi="Arial" w:cs="Arial"/>
          <w:u w:val="single"/>
        </w:rPr>
        <w:t>C</w:t>
      </w:r>
      <w:r w:rsidRPr="00297426">
        <w:rPr>
          <w:rFonts w:ascii="Arial" w:hAnsi="Arial" w:cs="Arial"/>
          <w:u w:val="single"/>
        </w:rPr>
        <w:t>omposition</w:t>
      </w:r>
    </w:p>
    <w:p w14:paraId="79A22E59" w14:textId="77777777" w:rsidR="00807C3B" w:rsidRDefault="000244BF" w:rsidP="00BF1E81">
      <w:pPr>
        <w:pStyle w:val="BodyTextafterheading"/>
        <w:spacing w:line="360" w:lineRule="auto"/>
        <w:rPr>
          <w:rFonts w:ascii="Arial" w:hAnsi="Arial" w:cs="Arial"/>
        </w:rPr>
      </w:pPr>
      <w:r w:rsidRPr="000244BF">
        <w:rPr>
          <w:rFonts w:ascii="Arial" w:hAnsi="Arial" w:cs="Arial"/>
        </w:rPr>
        <w:t xml:space="preserve">The Regional Aging Advisory Committee (RAAC) is structured so that each of the 14 counties in its PSA is entitled to two seats.  With all seats filled, RAAC has 28 members. </w:t>
      </w:r>
    </w:p>
    <w:p w14:paraId="0A52D501" w14:textId="2B9009A9" w:rsidR="000244BF" w:rsidRDefault="000244BF" w:rsidP="00BF1E81">
      <w:pPr>
        <w:pStyle w:val="BodyTextafterheading"/>
        <w:spacing w:line="360" w:lineRule="auto"/>
        <w:rPr>
          <w:rFonts w:ascii="Arial" w:hAnsi="Arial" w:cs="Arial"/>
        </w:rPr>
      </w:pPr>
      <w:r w:rsidRPr="000244BF">
        <w:rPr>
          <w:rFonts w:ascii="Arial" w:hAnsi="Arial" w:cs="Arial"/>
        </w:rPr>
        <w:t>Preference</w:t>
      </w:r>
      <w:r w:rsidR="00344DBE">
        <w:rPr>
          <w:rFonts w:ascii="Arial" w:hAnsi="Arial" w:cs="Arial"/>
        </w:rPr>
        <w:t xml:space="preserve"> for committee membership</w:t>
      </w:r>
      <w:r w:rsidRPr="000244BF">
        <w:rPr>
          <w:rFonts w:ascii="Arial" w:hAnsi="Arial" w:cs="Arial"/>
        </w:rPr>
        <w:t xml:space="preserve"> is given to older adults, who must comprise at least half of all members. </w:t>
      </w:r>
      <w:r w:rsidR="00D059E1">
        <w:rPr>
          <w:rFonts w:ascii="Arial" w:hAnsi="Arial" w:cs="Arial"/>
        </w:rPr>
        <w:t xml:space="preserve"> </w:t>
      </w:r>
      <w:r w:rsidR="00344DBE">
        <w:rPr>
          <w:rFonts w:ascii="Arial" w:hAnsi="Arial" w:cs="Arial"/>
        </w:rPr>
        <w:t>Members may also</w:t>
      </w:r>
      <w:r w:rsidR="00807C3B">
        <w:rPr>
          <w:rFonts w:ascii="Arial" w:hAnsi="Arial" w:cs="Arial"/>
        </w:rPr>
        <w:t xml:space="preserve"> include </w:t>
      </w:r>
      <w:r w:rsidR="00D059E1">
        <w:rPr>
          <w:rFonts w:ascii="Arial" w:hAnsi="Arial" w:cs="Arial"/>
        </w:rPr>
        <w:t>representatives of</w:t>
      </w:r>
      <w:r w:rsidR="0002463A" w:rsidRPr="00DE0E9D">
        <w:rPr>
          <w:rFonts w:ascii="Arial" w:hAnsi="Arial" w:cs="Arial"/>
        </w:rPr>
        <w:t xml:space="preserve"> older </w:t>
      </w:r>
      <w:proofErr w:type="gramStart"/>
      <w:r w:rsidR="0002463A" w:rsidRPr="00DE0E9D">
        <w:rPr>
          <w:rFonts w:ascii="Arial" w:hAnsi="Arial" w:cs="Arial"/>
        </w:rPr>
        <w:t>persons</w:t>
      </w:r>
      <w:proofErr w:type="gramEnd"/>
      <w:r w:rsidR="0002463A">
        <w:rPr>
          <w:rFonts w:ascii="Arial" w:hAnsi="Arial" w:cs="Arial"/>
        </w:rPr>
        <w:t xml:space="preserve">, </w:t>
      </w:r>
      <w:r w:rsidR="0002463A" w:rsidRPr="00DE0E9D">
        <w:rPr>
          <w:rFonts w:ascii="Arial" w:hAnsi="Arial" w:cs="Arial"/>
        </w:rPr>
        <w:t xml:space="preserve">health care provider organizations, </w:t>
      </w:r>
      <w:r w:rsidR="00807C3B">
        <w:rPr>
          <w:rFonts w:ascii="Arial" w:hAnsi="Arial" w:cs="Arial"/>
        </w:rPr>
        <w:t xml:space="preserve">and/or </w:t>
      </w:r>
      <w:r w:rsidR="0002463A" w:rsidRPr="00DE0E9D">
        <w:rPr>
          <w:rFonts w:ascii="Arial" w:hAnsi="Arial" w:cs="Arial"/>
        </w:rPr>
        <w:t>supportive service provider organizations</w:t>
      </w:r>
      <w:r w:rsidR="00807C3B">
        <w:rPr>
          <w:rFonts w:ascii="Arial" w:hAnsi="Arial" w:cs="Arial"/>
        </w:rPr>
        <w:t>;</w:t>
      </w:r>
      <w:r w:rsidR="0002463A">
        <w:rPr>
          <w:rFonts w:ascii="Arial" w:hAnsi="Arial" w:cs="Arial"/>
        </w:rPr>
        <w:t xml:space="preserve"> </w:t>
      </w:r>
      <w:proofErr w:type="gramStart"/>
      <w:r w:rsidR="0002463A">
        <w:rPr>
          <w:rFonts w:ascii="Arial" w:hAnsi="Arial" w:cs="Arial"/>
        </w:rPr>
        <w:t>p</w:t>
      </w:r>
      <w:r w:rsidR="0002463A" w:rsidRPr="00DE0E9D">
        <w:rPr>
          <w:rFonts w:ascii="Arial" w:hAnsi="Arial" w:cs="Arial"/>
        </w:rPr>
        <w:t>ersons</w:t>
      </w:r>
      <w:proofErr w:type="gramEnd"/>
      <w:r w:rsidR="0002463A" w:rsidRPr="00DE0E9D">
        <w:rPr>
          <w:rFonts w:ascii="Arial" w:hAnsi="Arial" w:cs="Arial"/>
        </w:rPr>
        <w:t xml:space="preserve"> with leadership experience in the private and voluntary sectors</w:t>
      </w:r>
      <w:r w:rsidR="00807C3B">
        <w:rPr>
          <w:rFonts w:ascii="Arial" w:hAnsi="Arial" w:cs="Arial"/>
        </w:rPr>
        <w:t>;</w:t>
      </w:r>
      <w:r w:rsidR="0002463A">
        <w:rPr>
          <w:rFonts w:ascii="Arial" w:hAnsi="Arial" w:cs="Arial"/>
        </w:rPr>
        <w:t xml:space="preserve"> l</w:t>
      </w:r>
      <w:r w:rsidR="0002463A" w:rsidRPr="00DE0E9D">
        <w:rPr>
          <w:rFonts w:ascii="Arial" w:hAnsi="Arial" w:cs="Arial"/>
        </w:rPr>
        <w:t xml:space="preserve">ocal elected officials; and </w:t>
      </w:r>
      <w:r w:rsidR="0002463A">
        <w:rPr>
          <w:rFonts w:ascii="Arial" w:hAnsi="Arial" w:cs="Arial"/>
        </w:rPr>
        <w:t>the</w:t>
      </w:r>
      <w:r w:rsidR="0002463A" w:rsidRPr="00DE0E9D">
        <w:rPr>
          <w:rFonts w:ascii="Arial" w:hAnsi="Arial" w:cs="Arial"/>
        </w:rPr>
        <w:t xml:space="preserve"> </w:t>
      </w:r>
      <w:proofErr w:type="gramStart"/>
      <w:r w:rsidR="0002463A" w:rsidRPr="00DE0E9D">
        <w:rPr>
          <w:rFonts w:ascii="Arial" w:hAnsi="Arial" w:cs="Arial"/>
        </w:rPr>
        <w:t>general public</w:t>
      </w:r>
      <w:proofErr w:type="gramEnd"/>
      <w:r w:rsidR="0002463A" w:rsidRPr="00DE0E9D">
        <w:rPr>
          <w:rFonts w:ascii="Arial" w:hAnsi="Arial" w:cs="Arial"/>
        </w:rPr>
        <w:t xml:space="preserve">.     </w:t>
      </w:r>
      <w:r w:rsidRPr="000244BF">
        <w:rPr>
          <w:rFonts w:ascii="Arial" w:hAnsi="Arial" w:cs="Arial"/>
        </w:rPr>
        <w:t xml:space="preserve"> </w:t>
      </w:r>
    </w:p>
    <w:p w14:paraId="114F242C" w14:textId="5E31DBF7" w:rsidR="001C1855" w:rsidRPr="005A2BF7" w:rsidRDefault="00A137AD" w:rsidP="005A2BF7">
      <w:pPr>
        <w:pStyle w:val="BodyText"/>
        <w:spacing w:line="360" w:lineRule="auto"/>
        <w:rPr>
          <w:rFonts w:ascii="Arial" w:hAnsi="Arial" w:cs="Arial"/>
        </w:rPr>
      </w:pPr>
      <w:r w:rsidRPr="004C0434">
        <w:rPr>
          <w:rFonts w:ascii="Arial" w:hAnsi="Arial" w:cs="Arial"/>
        </w:rPr>
        <w:t xml:space="preserve">The Director of Aging Programs is charged with </w:t>
      </w:r>
      <w:r w:rsidR="00F76E3D" w:rsidRPr="004C0434">
        <w:rPr>
          <w:rFonts w:ascii="Arial" w:hAnsi="Arial" w:cs="Arial"/>
        </w:rPr>
        <w:t>securing nominations for RAAC membership</w:t>
      </w:r>
      <w:r w:rsidR="00807C3B">
        <w:rPr>
          <w:rFonts w:ascii="Arial" w:hAnsi="Arial" w:cs="Arial"/>
        </w:rPr>
        <w:t xml:space="preserve"> and</w:t>
      </w:r>
      <w:r w:rsidR="004C0434" w:rsidRPr="004C0434">
        <w:rPr>
          <w:rFonts w:ascii="Arial" w:hAnsi="Arial" w:cs="Arial"/>
        </w:rPr>
        <w:t xml:space="preserve"> </w:t>
      </w:r>
      <w:r w:rsidR="00CF5C6E">
        <w:rPr>
          <w:rFonts w:ascii="Arial" w:hAnsi="Arial" w:cs="Arial"/>
        </w:rPr>
        <w:t>presenting them to the NCTCOG Executive Board</w:t>
      </w:r>
      <w:r w:rsidR="00807C3B">
        <w:rPr>
          <w:rFonts w:ascii="Arial" w:hAnsi="Arial" w:cs="Arial"/>
        </w:rPr>
        <w:t>.</w:t>
      </w:r>
      <w:r w:rsidR="00822B18">
        <w:rPr>
          <w:rFonts w:ascii="Arial" w:hAnsi="Arial" w:cs="Arial"/>
        </w:rPr>
        <w:t xml:space="preserve"> She seeks nominations </w:t>
      </w:r>
      <w:r w:rsidR="003A6E3E" w:rsidRPr="00A75F6A">
        <w:rPr>
          <w:rFonts w:ascii="Arial" w:hAnsi="Arial" w:cs="Arial"/>
          <w:spacing w:val="-2"/>
          <w:szCs w:val="22"/>
        </w:rPr>
        <w:t xml:space="preserve">from </w:t>
      </w:r>
      <w:r w:rsidR="00B03753" w:rsidRPr="00A75F6A">
        <w:rPr>
          <w:rFonts w:ascii="Arial" w:hAnsi="Arial" w:cs="Arial"/>
          <w:spacing w:val="-2"/>
          <w:szCs w:val="22"/>
        </w:rPr>
        <w:t>county judge</w:t>
      </w:r>
      <w:r w:rsidR="00822B18">
        <w:rPr>
          <w:rFonts w:ascii="Arial" w:hAnsi="Arial" w:cs="Arial"/>
          <w:spacing w:val="-2"/>
          <w:szCs w:val="22"/>
        </w:rPr>
        <w:t>s</w:t>
      </w:r>
      <w:r w:rsidR="00CA5343">
        <w:rPr>
          <w:rFonts w:ascii="Arial" w:hAnsi="Arial" w:cs="Arial"/>
          <w:spacing w:val="-2"/>
          <w:szCs w:val="22"/>
        </w:rPr>
        <w:t xml:space="preserve">, who have right of first refusal.  </w:t>
      </w:r>
      <w:proofErr w:type="gramStart"/>
      <w:r w:rsidR="0097248B" w:rsidRPr="00A75F6A">
        <w:rPr>
          <w:rFonts w:ascii="Arial" w:hAnsi="Arial" w:cs="Arial"/>
          <w:spacing w:val="-2"/>
          <w:szCs w:val="22"/>
        </w:rPr>
        <w:t xml:space="preserve">In the </w:t>
      </w:r>
      <w:r w:rsidR="00CA5343">
        <w:rPr>
          <w:rFonts w:ascii="Arial" w:hAnsi="Arial" w:cs="Arial"/>
          <w:spacing w:val="-2"/>
          <w:szCs w:val="22"/>
        </w:rPr>
        <w:t>event</w:t>
      </w:r>
      <w:r w:rsidR="0097248B" w:rsidRPr="00A75F6A">
        <w:rPr>
          <w:rFonts w:ascii="Arial" w:hAnsi="Arial" w:cs="Arial"/>
          <w:spacing w:val="-2"/>
          <w:szCs w:val="22"/>
        </w:rPr>
        <w:t xml:space="preserve"> that</w:t>
      </w:r>
      <w:proofErr w:type="gramEnd"/>
      <w:r w:rsidR="0097248B" w:rsidRPr="00A75F6A">
        <w:rPr>
          <w:rFonts w:ascii="Arial" w:hAnsi="Arial" w:cs="Arial"/>
          <w:spacing w:val="-2"/>
          <w:szCs w:val="22"/>
        </w:rPr>
        <w:t xml:space="preserve"> the county judge</w:t>
      </w:r>
      <w:r w:rsidR="00807C3B">
        <w:rPr>
          <w:rFonts w:ascii="Arial" w:hAnsi="Arial" w:cs="Arial"/>
          <w:spacing w:val="-2"/>
          <w:szCs w:val="22"/>
        </w:rPr>
        <w:t>s</w:t>
      </w:r>
      <w:r w:rsidR="00CA5343">
        <w:rPr>
          <w:rFonts w:ascii="Arial" w:hAnsi="Arial" w:cs="Arial"/>
          <w:spacing w:val="-2"/>
          <w:szCs w:val="22"/>
        </w:rPr>
        <w:t xml:space="preserve"> do not have</w:t>
      </w:r>
      <w:r w:rsidR="0097248B" w:rsidRPr="00A75F6A">
        <w:rPr>
          <w:rFonts w:ascii="Arial" w:hAnsi="Arial" w:cs="Arial"/>
          <w:spacing w:val="-2"/>
          <w:szCs w:val="22"/>
        </w:rPr>
        <w:t xml:space="preserve"> </w:t>
      </w:r>
      <w:r w:rsidR="00BF0066">
        <w:rPr>
          <w:rFonts w:ascii="Arial" w:hAnsi="Arial" w:cs="Arial"/>
          <w:spacing w:val="-2"/>
          <w:szCs w:val="22"/>
        </w:rPr>
        <w:t>a</w:t>
      </w:r>
      <w:r w:rsidR="003A73A5">
        <w:rPr>
          <w:rFonts w:ascii="Arial" w:hAnsi="Arial" w:cs="Arial"/>
          <w:spacing w:val="-2"/>
          <w:szCs w:val="22"/>
        </w:rPr>
        <w:t>ny</w:t>
      </w:r>
      <w:r w:rsidR="00BF0066">
        <w:rPr>
          <w:rFonts w:ascii="Arial" w:hAnsi="Arial" w:cs="Arial"/>
          <w:spacing w:val="-2"/>
          <w:szCs w:val="22"/>
        </w:rPr>
        <w:t xml:space="preserve"> </w:t>
      </w:r>
      <w:r w:rsidR="0097248B" w:rsidRPr="00A75F6A">
        <w:rPr>
          <w:rFonts w:ascii="Arial" w:hAnsi="Arial" w:cs="Arial"/>
          <w:spacing w:val="-2"/>
          <w:szCs w:val="22"/>
        </w:rPr>
        <w:t>nomine</w:t>
      </w:r>
      <w:r w:rsidR="00A75F6A" w:rsidRPr="00A75F6A">
        <w:rPr>
          <w:rFonts w:ascii="Arial" w:hAnsi="Arial" w:cs="Arial"/>
          <w:spacing w:val="-2"/>
          <w:szCs w:val="22"/>
        </w:rPr>
        <w:t>e</w:t>
      </w:r>
      <w:r w:rsidR="003A73A5">
        <w:rPr>
          <w:rFonts w:ascii="Arial" w:hAnsi="Arial" w:cs="Arial"/>
          <w:spacing w:val="-2"/>
          <w:szCs w:val="22"/>
        </w:rPr>
        <w:t>s</w:t>
      </w:r>
      <w:r w:rsidR="003A6E3E" w:rsidRPr="00A75F6A">
        <w:rPr>
          <w:rFonts w:ascii="Arial" w:hAnsi="Arial" w:cs="Arial"/>
          <w:spacing w:val="-2"/>
          <w:szCs w:val="22"/>
        </w:rPr>
        <w:t xml:space="preserve">, </w:t>
      </w:r>
      <w:r w:rsidR="00CA5343">
        <w:rPr>
          <w:rFonts w:ascii="Arial" w:hAnsi="Arial" w:cs="Arial"/>
          <w:spacing w:val="-2"/>
          <w:szCs w:val="22"/>
        </w:rPr>
        <w:t xml:space="preserve">the Director </w:t>
      </w:r>
      <w:r w:rsidR="00BF0066">
        <w:rPr>
          <w:rFonts w:ascii="Arial" w:hAnsi="Arial" w:cs="Arial"/>
          <w:spacing w:val="-2"/>
          <w:szCs w:val="22"/>
        </w:rPr>
        <w:t xml:space="preserve">conducts outreach to </w:t>
      </w:r>
      <w:r w:rsidR="00DF7BBD">
        <w:rPr>
          <w:rFonts w:ascii="Arial" w:hAnsi="Arial" w:cs="Arial"/>
          <w:spacing w:val="-2"/>
          <w:szCs w:val="22"/>
        </w:rPr>
        <w:t>NCTAAA subrecipients (e.g., providers of home-delivered meal services)</w:t>
      </w:r>
      <w:r w:rsidR="00A11AFF">
        <w:rPr>
          <w:rFonts w:ascii="Arial" w:hAnsi="Arial" w:cs="Arial"/>
          <w:spacing w:val="-2"/>
          <w:szCs w:val="22"/>
        </w:rPr>
        <w:t xml:space="preserve"> and solicits prospects from NCTAAA staff.</w:t>
      </w:r>
    </w:p>
    <w:p w14:paraId="5F0883BD" w14:textId="3FF36A56" w:rsidR="003A6E3E" w:rsidRDefault="003A6E3E" w:rsidP="00BF1E81">
      <w:pPr>
        <w:tabs>
          <w:tab w:val="left" w:pos="-720"/>
        </w:tabs>
        <w:suppressAutoHyphens/>
        <w:spacing w:line="360" w:lineRule="auto"/>
        <w:rPr>
          <w:rFonts w:ascii="Arial" w:hAnsi="Arial" w:cs="Arial"/>
          <w:spacing w:val="-2"/>
          <w:szCs w:val="22"/>
        </w:rPr>
      </w:pPr>
      <w:r w:rsidRPr="00A75F6A">
        <w:rPr>
          <w:rFonts w:ascii="Arial" w:hAnsi="Arial" w:cs="Arial"/>
          <w:spacing w:val="-2"/>
          <w:szCs w:val="22"/>
        </w:rPr>
        <w:t xml:space="preserve">NCTCOG's Executive Board </w:t>
      </w:r>
      <w:r w:rsidR="00A11AFF">
        <w:rPr>
          <w:rFonts w:ascii="Arial" w:hAnsi="Arial" w:cs="Arial"/>
          <w:spacing w:val="-2"/>
          <w:szCs w:val="22"/>
        </w:rPr>
        <w:t>reviews all</w:t>
      </w:r>
      <w:r w:rsidRPr="00A75F6A">
        <w:rPr>
          <w:rFonts w:ascii="Arial" w:hAnsi="Arial" w:cs="Arial"/>
          <w:spacing w:val="-2"/>
          <w:szCs w:val="22"/>
        </w:rPr>
        <w:t xml:space="preserve"> nominations and make</w:t>
      </w:r>
      <w:r w:rsidR="00A11AFF">
        <w:rPr>
          <w:rFonts w:ascii="Arial" w:hAnsi="Arial" w:cs="Arial"/>
          <w:spacing w:val="-2"/>
          <w:szCs w:val="22"/>
        </w:rPr>
        <w:t>s</w:t>
      </w:r>
      <w:r w:rsidRPr="00A75F6A">
        <w:rPr>
          <w:rFonts w:ascii="Arial" w:hAnsi="Arial" w:cs="Arial"/>
          <w:spacing w:val="-2"/>
          <w:szCs w:val="22"/>
        </w:rPr>
        <w:t xml:space="preserve"> appointments.</w:t>
      </w:r>
      <w:r w:rsidR="00C6555E">
        <w:rPr>
          <w:rFonts w:ascii="Arial" w:hAnsi="Arial" w:cs="Arial"/>
          <w:spacing w:val="-2"/>
          <w:szCs w:val="22"/>
        </w:rPr>
        <w:t xml:space="preserve">  </w:t>
      </w:r>
      <w:r w:rsidR="00D75F98">
        <w:rPr>
          <w:rFonts w:ascii="Arial" w:hAnsi="Arial" w:cs="Arial"/>
          <w:spacing w:val="-2"/>
          <w:szCs w:val="22"/>
        </w:rPr>
        <w:t xml:space="preserve">It </w:t>
      </w:r>
      <w:proofErr w:type="gramStart"/>
      <w:r w:rsidR="00D75F98">
        <w:rPr>
          <w:rFonts w:ascii="Arial" w:hAnsi="Arial" w:cs="Arial"/>
          <w:spacing w:val="-2"/>
          <w:szCs w:val="22"/>
        </w:rPr>
        <w:t>takes action</w:t>
      </w:r>
      <w:proofErr w:type="gramEnd"/>
      <w:r w:rsidR="00D75F98">
        <w:rPr>
          <w:rFonts w:ascii="Arial" w:hAnsi="Arial" w:cs="Arial"/>
          <w:spacing w:val="-2"/>
          <w:szCs w:val="22"/>
        </w:rPr>
        <w:t xml:space="preserve"> at least annually to appoint new members and approve the slate of RAAC officers, who </w:t>
      </w:r>
      <w:r w:rsidR="00496219">
        <w:rPr>
          <w:rFonts w:ascii="Arial" w:hAnsi="Arial" w:cs="Arial"/>
          <w:spacing w:val="-2"/>
          <w:szCs w:val="22"/>
        </w:rPr>
        <w:t xml:space="preserve">have one-year terms of service (with the option to </w:t>
      </w:r>
      <w:proofErr w:type="gramStart"/>
      <w:r w:rsidR="00496219">
        <w:rPr>
          <w:rFonts w:ascii="Arial" w:hAnsi="Arial" w:cs="Arial"/>
          <w:spacing w:val="-2"/>
          <w:szCs w:val="22"/>
        </w:rPr>
        <w:t>serve</w:t>
      </w:r>
      <w:proofErr w:type="gramEnd"/>
      <w:r w:rsidR="00496219">
        <w:rPr>
          <w:rFonts w:ascii="Arial" w:hAnsi="Arial" w:cs="Arial"/>
          <w:spacing w:val="-2"/>
          <w:szCs w:val="22"/>
        </w:rPr>
        <w:t xml:space="preserve"> up to two years in the same office).  It </w:t>
      </w:r>
      <w:proofErr w:type="gramStart"/>
      <w:r w:rsidR="00496219">
        <w:rPr>
          <w:rFonts w:ascii="Arial" w:hAnsi="Arial" w:cs="Arial"/>
          <w:spacing w:val="-2"/>
          <w:szCs w:val="22"/>
        </w:rPr>
        <w:t>takes action</w:t>
      </w:r>
      <w:proofErr w:type="gramEnd"/>
      <w:r w:rsidR="00496219">
        <w:rPr>
          <w:rFonts w:ascii="Arial" w:hAnsi="Arial" w:cs="Arial"/>
          <w:spacing w:val="-2"/>
          <w:szCs w:val="22"/>
        </w:rPr>
        <w:t xml:space="preserve"> more frequently as needed to fill vacancies.</w:t>
      </w:r>
    </w:p>
    <w:p w14:paraId="69D71F4C" w14:textId="1CC6A4A5" w:rsidR="003A73A5" w:rsidRPr="004531BD" w:rsidRDefault="003A73A5" w:rsidP="004531BD">
      <w:pPr>
        <w:pStyle w:val="BodyText"/>
        <w:spacing w:line="360" w:lineRule="auto"/>
        <w:rPr>
          <w:rFonts w:ascii="Arial" w:hAnsi="Arial" w:cs="Arial"/>
        </w:rPr>
      </w:pPr>
      <w:r w:rsidRPr="004531BD">
        <w:rPr>
          <w:rFonts w:ascii="Arial" w:hAnsi="Arial" w:cs="Arial"/>
        </w:rPr>
        <w:t xml:space="preserve">Once RAAC members are appointed, the Director of Aging Programs </w:t>
      </w:r>
      <w:r w:rsidR="00172077" w:rsidRPr="004531BD">
        <w:rPr>
          <w:rFonts w:ascii="Arial" w:hAnsi="Arial" w:cs="Arial"/>
        </w:rPr>
        <w:t xml:space="preserve">screens them for conflicts of interest, conducts new member orientation, and serves as their primary staff contact.  In addition, she works with the </w:t>
      </w:r>
      <w:r w:rsidR="004531BD" w:rsidRPr="004531BD">
        <w:rPr>
          <w:rFonts w:ascii="Arial" w:hAnsi="Arial" w:cs="Arial"/>
        </w:rPr>
        <w:t xml:space="preserve">committee chair to create the agendas for quarterly meetings and </w:t>
      </w:r>
      <w:proofErr w:type="gramStart"/>
      <w:r w:rsidR="004531BD" w:rsidRPr="004531BD">
        <w:rPr>
          <w:rFonts w:ascii="Arial" w:hAnsi="Arial" w:cs="Arial"/>
        </w:rPr>
        <w:t>hosts</w:t>
      </w:r>
      <w:proofErr w:type="gramEnd"/>
      <w:r w:rsidR="004531BD" w:rsidRPr="004531BD">
        <w:rPr>
          <w:rFonts w:ascii="Arial" w:hAnsi="Arial" w:cs="Arial"/>
        </w:rPr>
        <w:t xml:space="preserve"> those meeting</w:t>
      </w:r>
      <w:r w:rsidR="004531BD">
        <w:rPr>
          <w:rFonts w:ascii="Arial" w:hAnsi="Arial" w:cs="Arial"/>
        </w:rPr>
        <w:t xml:space="preserve">s.  </w:t>
      </w:r>
      <w:r w:rsidR="00D15DE7">
        <w:rPr>
          <w:rFonts w:ascii="Arial" w:hAnsi="Arial" w:cs="Arial"/>
        </w:rPr>
        <w:t xml:space="preserve">Since the public health emergency, </w:t>
      </w:r>
      <w:r w:rsidR="001B473F">
        <w:rPr>
          <w:rFonts w:ascii="Arial" w:hAnsi="Arial" w:cs="Arial"/>
        </w:rPr>
        <w:t xml:space="preserve">RAAC </w:t>
      </w:r>
      <w:r w:rsidR="00D15DE7">
        <w:rPr>
          <w:rFonts w:ascii="Arial" w:hAnsi="Arial" w:cs="Arial"/>
        </w:rPr>
        <w:t>meetings have been virtual in nature</w:t>
      </w:r>
      <w:r w:rsidR="007C71E6">
        <w:rPr>
          <w:rFonts w:ascii="Arial" w:hAnsi="Arial" w:cs="Arial"/>
        </w:rPr>
        <w:t>.</w:t>
      </w:r>
      <w:r w:rsidR="00234A21">
        <w:rPr>
          <w:rFonts w:ascii="Arial" w:hAnsi="Arial" w:cs="Arial"/>
        </w:rPr>
        <w:t xml:space="preserve">  </w:t>
      </w:r>
    </w:p>
    <w:p w14:paraId="520E0ACC" w14:textId="498AC43C" w:rsidR="006C5D73" w:rsidRDefault="000244BF" w:rsidP="00BF1E81">
      <w:pPr>
        <w:pStyle w:val="BodyText"/>
        <w:spacing w:line="360" w:lineRule="auto"/>
        <w:rPr>
          <w:rFonts w:ascii="Arial" w:hAnsi="Arial" w:cs="Arial"/>
        </w:rPr>
      </w:pPr>
      <w:r w:rsidRPr="000244BF">
        <w:rPr>
          <w:rFonts w:ascii="Arial" w:hAnsi="Arial" w:cs="Arial"/>
        </w:rPr>
        <w:t>RAAC members’ primary responsibilities include assisting the NCTAAA in developing and implementing this plan, representing the interests of older persons and family caregivers, and commenting on policies that affect older persons and family caregivers.</w:t>
      </w:r>
      <w:r w:rsidR="007C71E6">
        <w:rPr>
          <w:rFonts w:ascii="Arial" w:hAnsi="Arial" w:cs="Arial"/>
        </w:rPr>
        <w:t xml:space="preserve">  In addition, the NCTAAA invites </w:t>
      </w:r>
      <w:r w:rsidR="001B473F">
        <w:rPr>
          <w:rFonts w:ascii="Arial" w:hAnsi="Arial" w:cs="Arial"/>
        </w:rPr>
        <w:t xml:space="preserve">RAAC </w:t>
      </w:r>
      <w:r w:rsidR="007C71E6">
        <w:rPr>
          <w:rFonts w:ascii="Arial" w:hAnsi="Arial" w:cs="Arial"/>
        </w:rPr>
        <w:t>members to assist with</w:t>
      </w:r>
      <w:r w:rsidR="002E1BCD">
        <w:rPr>
          <w:rFonts w:ascii="Arial" w:hAnsi="Arial" w:cs="Arial"/>
        </w:rPr>
        <w:t xml:space="preserve"> local outreach.</w:t>
      </w:r>
    </w:p>
    <w:p w14:paraId="5606AD35" w14:textId="44AFDEC8" w:rsidR="006B6F86" w:rsidRPr="00E65F21" w:rsidRDefault="006B6F86" w:rsidP="00BF1E81">
      <w:pPr>
        <w:pStyle w:val="BodyText"/>
        <w:spacing w:line="360" w:lineRule="auto"/>
        <w:rPr>
          <w:rFonts w:ascii="Arial" w:hAnsi="Arial" w:cs="Arial"/>
        </w:rPr>
      </w:pPr>
      <w:r>
        <w:rPr>
          <w:rFonts w:ascii="Arial" w:hAnsi="Arial" w:cs="Arial"/>
        </w:rPr>
        <w:lastRenderedPageBreak/>
        <w:t xml:space="preserve">As of Fall 2025, all </w:t>
      </w:r>
      <w:r w:rsidR="00653E2F">
        <w:rPr>
          <w:rFonts w:ascii="Arial" w:hAnsi="Arial" w:cs="Arial"/>
        </w:rPr>
        <w:t>counties in the NCTAAA PSA ha</w:t>
      </w:r>
      <w:r w:rsidR="00CD5155">
        <w:rPr>
          <w:rFonts w:ascii="Arial" w:hAnsi="Arial" w:cs="Arial"/>
        </w:rPr>
        <w:t>d</w:t>
      </w:r>
      <w:r w:rsidR="00653E2F">
        <w:rPr>
          <w:rFonts w:ascii="Arial" w:hAnsi="Arial" w:cs="Arial"/>
        </w:rPr>
        <w:t xml:space="preserve"> representation by at least </w:t>
      </w:r>
      <w:r w:rsidR="00187F0E">
        <w:rPr>
          <w:rFonts w:ascii="Arial" w:hAnsi="Arial" w:cs="Arial"/>
        </w:rPr>
        <w:t xml:space="preserve">one member. However, </w:t>
      </w:r>
      <w:r w:rsidR="0002683B">
        <w:rPr>
          <w:rFonts w:ascii="Arial" w:hAnsi="Arial" w:cs="Arial"/>
        </w:rPr>
        <w:t xml:space="preserve">five counties </w:t>
      </w:r>
      <w:r w:rsidR="00B51A3F">
        <w:rPr>
          <w:rFonts w:ascii="Arial" w:hAnsi="Arial" w:cs="Arial"/>
        </w:rPr>
        <w:t xml:space="preserve">(Denton, Erath, Hood, </w:t>
      </w:r>
      <w:r w:rsidR="003355EF">
        <w:rPr>
          <w:rFonts w:ascii="Arial" w:hAnsi="Arial" w:cs="Arial"/>
        </w:rPr>
        <w:t xml:space="preserve">Rockwall, and Wise) </w:t>
      </w:r>
      <w:r w:rsidR="0002683B">
        <w:rPr>
          <w:rFonts w:ascii="Arial" w:hAnsi="Arial" w:cs="Arial"/>
        </w:rPr>
        <w:t>ha</w:t>
      </w:r>
      <w:r w:rsidR="00CD5155">
        <w:rPr>
          <w:rFonts w:ascii="Arial" w:hAnsi="Arial" w:cs="Arial"/>
        </w:rPr>
        <w:t>d</w:t>
      </w:r>
      <w:r w:rsidR="0002683B">
        <w:rPr>
          <w:rFonts w:ascii="Arial" w:hAnsi="Arial" w:cs="Arial"/>
        </w:rPr>
        <w:t xml:space="preserve"> a vacancy, with </w:t>
      </w:r>
      <w:r w:rsidR="0002683B" w:rsidRPr="00E65F21">
        <w:rPr>
          <w:rFonts w:ascii="Arial" w:hAnsi="Arial" w:cs="Arial"/>
        </w:rPr>
        <w:t xml:space="preserve">representation by one member only. </w:t>
      </w:r>
    </w:p>
    <w:p w14:paraId="3A0E188C" w14:textId="77777777" w:rsidR="00577DF3" w:rsidRDefault="00577DF3">
      <w:pPr>
        <w:spacing w:before="0" w:line="276" w:lineRule="auto"/>
        <w:rPr>
          <w:rStyle w:val="Strong"/>
          <w:rFonts w:asciiTheme="majorHAnsi" w:eastAsiaTheme="majorEastAsia" w:hAnsiTheme="majorHAnsi" w:cstheme="majorBidi"/>
          <w:color w:val="022167" w:themeColor="text1"/>
          <w:sz w:val="32"/>
          <w:szCs w:val="32"/>
        </w:rPr>
      </w:pPr>
      <w:bookmarkStart w:id="8" w:name="_Toc197696702"/>
      <w:r>
        <w:rPr>
          <w:rStyle w:val="Strong"/>
        </w:rPr>
        <w:br w:type="page"/>
      </w:r>
    </w:p>
    <w:p w14:paraId="62E75837" w14:textId="4D65161C" w:rsidR="00723093" w:rsidRPr="00E65F21" w:rsidRDefault="00596283" w:rsidP="00723093">
      <w:pPr>
        <w:pStyle w:val="Heading1"/>
        <w:rPr>
          <w:rStyle w:val="Strong"/>
        </w:rPr>
      </w:pPr>
      <w:r w:rsidRPr="00E65F21">
        <w:rPr>
          <w:rStyle w:val="Strong"/>
        </w:rPr>
        <w:lastRenderedPageBreak/>
        <w:t>Stewardship &amp; Oversight</w:t>
      </w:r>
      <w:bookmarkEnd w:id="8"/>
      <w:r w:rsidRPr="00E65F21">
        <w:rPr>
          <w:rStyle w:val="Strong"/>
        </w:rPr>
        <w:t xml:space="preserve"> </w:t>
      </w:r>
    </w:p>
    <w:p w14:paraId="2071456E" w14:textId="2E8C197A" w:rsidR="009E1E32" w:rsidRPr="00E65F21" w:rsidRDefault="00596283" w:rsidP="00E65F21">
      <w:pPr>
        <w:pStyle w:val="TableContent"/>
        <w:rPr>
          <w:rFonts w:asciiTheme="majorHAnsi" w:hAnsiTheme="majorHAnsi"/>
          <w:b/>
          <w:bCs/>
          <w:sz w:val="22"/>
          <w:szCs w:val="22"/>
        </w:rPr>
      </w:pPr>
      <w:r w:rsidRPr="00E65F21">
        <w:rPr>
          <w:rFonts w:asciiTheme="majorHAnsi" w:hAnsiTheme="majorHAnsi"/>
          <w:b/>
          <w:bCs/>
          <w:sz w:val="22"/>
          <w:szCs w:val="22"/>
        </w:rPr>
        <w:t xml:space="preserve">Reference: </w:t>
      </w:r>
      <w:hyperlink r:id="rId17" w:history="1">
        <w:r w:rsidR="00E64450" w:rsidRPr="00E65F21">
          <w:rPr>
            <w:rStyle w:val="Hyperlink"/>
            <w:rFonts w:asciiTheme="majorHAnsi" w:hAnsiTheme="majorHAnsi" w:cs="Open Sans"/>
            <w:b/>
            <w:bCs/>
            <w:color w:val="0A5090"/>
            <w:sz w:val="22"/>
            <w:szCs w:val="22"/>
            <w:shd w:val="clear" w:color="auto" w:fill="FFFFFF"/>
          </w:rPr>
          <w:t>OAA of 1965, as amended through P.L. 116-131 (3/25/2020)</w:t>
        </w:r>
      </w:hyperlink>
      <w:r w:rsidR="00FD2139" w:rsidRPr="00E65F21">
        <w:rPr>
          <w:rFonts w:asciiTheme="majorHAnsi" w:hAnsiTheme="majorHAnsi"/>
          <w:b/>
          <w:bCs/>
          <w:sz w:val="22"/>
          <w:szCs w:val="22"/>
        </w:rPr>
        <w:t>,</w:t>
      </w:r>
      <w:r w:rsidR="0088651C" w:rsidRPr="00E65F21">
        <w:rPr>
          <w:rFonts w:asciiTheme="majorHAnsi" w:hAnsiTheme="majorHAnsi"/>
          <w:b/>
          <w:bCs/>
          <w:sz w:val="22"/>
          <w:szCs w:val="22"/>
        </w:rPr>
        <w:t xml:space="preserve"> &amp;</w:t>
      </w:r>
      <w:r w:rsidR="00FD2139" w:rsidRPr="00E65F21">
        <w:rPr>
          <w:rFonts w:asciiTheme="majorHAnsi" w:hAnsiTheme="majorHAnsi"/>
          <w:b/>
          <w:bCs/>
          <w:sz w:val="22"/>
          <w:szCs w:val="22"/>
        </w:rPr>
        <w:t xml:space="preserve"> </w:t>
      </w:r>
      <w:hyperlink r:id="rId18" w:history="1">
        <w:r w:rsidR="00FD2139" w:rsidRPr="00E65F21">
          <w:rPr>
            <w:rStyle w:val="Hyperlink"/>
            <w:rFonts w:asciiTheme="majorHAnsi" w:hAnsiTheme="majorHAnsi"/>
            <w:b/>
            <w:bCs/>
            <w:sz w:val="22"/>
            <w:szCs w:val="22"/>
            <w:shd w:val="clear" w:color="auto" w:fill="FFFFFF"/>
          </w:rPr>
          <w:t>45 CFR 1321.59</w:t>
        </w:r>
      </w:hyperlink>
    </w:p>
    <w:p w14:paraId="60CDB51D" w14:textId="28E49889" w:rsidR="009E1E32" w:rsidRDefault="009E1E32" w:rsidP="00865D6F">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puts into place established policies and procedures to ensure that Older Americans Act </w:t>
      </w:r>
      <w:r w:rsidR="00492B94">
        <w:rPr>
          <w:rFonts w:ascii="Arial" w:hAnsi="Arial" w:cs="Arial"/>
        </w:rPr>
        <w:t xml:space="preserve">(OAA) </w:t>
      </w:r>
      <w:r>
        <w:rPr>
          <w:rFonts w:ascii="Arial" w:hAnsi="Arial" w:cs="Arial"/>
        </w:rPr>
        <w:t xml:space="preserve">programs are implemented in keeping with federal and state requirements.  It </w:t>
      </w:r>
      <w:proofErr w:type="gramStart"/>
      <w:r>
        <w:rPr>
          <w:rFonts w:ascii="Arial" w:hAnsi="Arial" w:cs="Arial"/>
        </w:rPr>
        <w:t>doing</w:t>
      </w:r>
      <w:proofErr w:type="gramEnd"/>
      <w:r>
        <w:rPr>
          <w:rFonts w:ascii="Arial" w:hAnsi="Arial" w:cs="Arial"/>
        </w:rPr>
        <w:t xml:space="preserve"> so, it acts as a good steward of </w:t>
      </w:r>
      <w:r w:rsidR="00492B94">
        <w:rPr>
          <w:rFonts w:ascii="Arial" w:hAnsi="Arial" w:cs="Arial"/>
        </w:rPr>
        <w:t xml:space="preserve">OAA </w:t>
      </w:r>
      <w:r>
        <w:rPr>
          <w:rFonts w:ascii="Arial" w:hAnsi="Arial" w:cs="Arial"/>
        </w:rPr>
        <w:t xml:space="preserve">funds that are trusted to its care.  It draws on key staff members’ significant tenure </w:t>
      </w:r>
      <w:r w:rsidR="00492B94">
        <w:rPr>
          <w:rFonts w:ascii="Arial" w:hAnsi="Arial" w:cs="Arial"/>
        </w:rPr>
        <w:t>and working knowledge of relevant rules and regulations.  Further, it relies heavily on</w:t>
      </w:r>
      <w:r>
        <w:rPr>
          <w:rFonts w:ascii="Arial" w:hAnsi="Arial" w:cs="Arial"/>
        </w:rPr>
        <w:t xml:space="preserve"> NCTCOG administrative staff who do not charge their time directly to </w:t>
      </w:r>
      <w:r w:rsidR="00492B94">
        <w:rPr>
          <w:rFonts w:ascii="Arial" w:hAnsi="Arial" w:cs="Arial"/>
        </w:rPr>
        <w:t>the OAA and provide critical technical assistance as well as checks and balances.</w:t>
      </w:r>
    </w:p>
    <w:p w14:paraId="3E48E86C" w14:textId="77777777" w:rsidR="00492B94" w:rsidRDefault="00492B94" w:rsidP="00865D6F">
      <w:pPr>
        <w:pStyle w:val="ListNumber"/>
        <w:numPr>
          <w:ilvl w:val="0"/>
          <w:numId w:val="0"/>
        </w:numPr>
        <w:spacing w:line="360" w:lineRule="auto"/>
        <w:rPr>
          <w:rFonts w:ascii="Arial" w:hAnsi="Arial" w:cs="Arial"/>
        </w:rPr>
      </w:pPr>
    </w:p>
    <w:p w14:paraId="1C094776" w14:textId="2FCB84F6" w:rsidR="00492B94" w:rsidRDefault="00492B94" w:rsidP="00865D6F">
      <w:pPr>
        <w:pStyle w:val="ListNumber"/>
        <w:numPr>
          <w:ilvl w:val="0"/>
          <w:numId w:val="0"/>
        </w:numPr>
        <w:spacing w:line="360" w:lineRule="auto"/>
        <w:rPr>
          <w:rFonts w:ascii="Arial" w:hAnsi="Arial" w:cs="Arial"/>
        </w:rPr>
      </w:pPr>
      <w:r>
        <w:rPr>
          <w:rFonts w:ascii="Arial" w:hAnsi="Arial" w:cs="Arial"/>
        </w:rPr>
        <w:t xml:space="preserve">Examples of positive stewardship include exercising administrative and fiscal controls, performing quality assurance activities, promoting consumer rights, and diversifying revenue streams to expand program reach.  Following are specific actions the </w:t>
      </w:r>
      <w:r w:rsidR="00074ACF">
        <w:rPr>
          <w:rFonts w:ascii="Arial" w:hAnsi="Arial" w:cs="Arial"/>
        </w:rPr>
        <w:t>NCTAAA</w:t>
      </w:r>
      <w:r>
        <w:rPr>
          <w:rFonts w:ascii="Arial" w:hAnsi="Arial" w:cs="Arial"/>
        </w:rPr>
        <w:t xml:space="preserve"> takes relative to each category of positive stewardship.</w:t>
      </w:r>
    </w:p>
    <w:p w14:paraId="09D9EE2E" w14:textId="77777777" w:rsidR="00492B94" w:rsidRDefault="00492B94" w:rsidP="00A56D25">
      <w:pPr>
        <w:pStyle w:val="ListNumber"/>
        <w:numPr>
          <w:ilvl w:val="0"/>
          <w:numId w:val="0"/>
        </w:numPr>
        <w:rPr>
          <w:rFonts w:ascii="Arial" w:hAnsi="Arial" w:cs="Arial"/>
        </w:rPr>
      </w:pPr>
    </w:p>
    <w:p w14:paraId="0D437139" w14:textId="6FB5A5A5" w:rsidR="00492B94" w:rsidRPr="00197FB7" w:rsidRDefault="00492B94" w:rsidP="00865D6F">
      <w:pPr>
        <w:pStyle w:val="ListNumber"/>
        <w:numPr>
          <w:ilvl w:val="0"/>
          <w:numId w:val="0"/>
        </w:numPr>
        <w:spacing w:line="360" w:lineRule="auto"/>
        <w:rPr>
          <w:rFonts w:ascii="Arial" w:hAnsi="Arial" w:cs="Arial"/>
          <w:u w:val="single"/>
        </w:rPr>
      </w:pPr>
      <w:r w:rsidRPr="00197FB7">
        <w:rPr>
          <w:rFonts w:ascii="Arial" w:hAnsi="Arial" w:cs="Arial"/>
          <w:u w:val="single"/>
        </w:rPr>
        <w:t>Administrative and Fiscal Controls</w:t>
      </w:r>
    </w:p>
    <w:p w14:paraId="33B0C35B" w14:textId="1E2E5D37" w:rsidR="00F524BD" w:rsidRDefault="009C4CE5" w:rsidP="00865D6F">
      <w:pPr>
        <w:pStyle w:val="ListNumber"/>
        <w:numPr>
          <w:ilvl w:val="0"/>
          <w:numId w:val="0"/>
        </w:numPr>
        <w:spacing w:line="360" w:lineRule="auto"/>
        <w:rPr>
          <w:rFonts w:ascii="Arial" w:hAnsi="Arial" w:cs="Arial"/>
        </w:rPr>
      </w:pPr>
      <w:r w:rsidRPr="00197FB7">
        <w:rPr>
          <w:rFonts w:ascii="Arial" w:hAnsi="Arial" w:cs="Arial"/>
        </w:rPr>
        <w:t xml:space="preserve">The </w:t>
      </w:r>
      <w:r w:rsidR="00074ACF">
        <w:rPr>
          <w:rFonts w:ascii="Arial" w:hAnsi="Arial" w:cs="Arial"/>
        </w:rPr>
        <w:t>NCTAAA</w:t>
      </w:r>
      <w:r w:rsidRPr="00197FB7">
        <w:rPr>
          <w:rFonts w:ascii="Arial" w:hAnsi="Arial" w:cs="Arial"/>
        </w:rPr>
        <w:t xml:space="preserve"> provides </w:t>
      </w:r>
      <w:r w:rsidR="00197FB7" w:rsidRPr="00197FB7">
        <w:rPr>
          <w:rFonts w:ascii="Arial" w:hAnsi="Arial" w:cs="Arial"/>
        </w:rPr>
        <w:t xml:space="preserve">effective </w:t>
      </w:r>
      <w:r w:rsidRPr="00197FB7">
        <w:rPr>
          <w:rFonts w:ascii="Arial" w:hAnsi="Arial" w:cs="Arial"/>
        </w:rPr>
        <w:t>administrative and fiscal controls by</w:t>
      </w:r>
      <w:r w:rsidR="00F524BD">
        <w:rPr>
          <w:rFonts w:ascii="Arial" w:hAnsi="Arial" w:cs="Arial"/>
        </w:rPr>
        <w:t xml:space="preserve"> maintaining experienced staffing and creating policies that are grounded in deep understanding of federal and state requirements. </w:t>
      </w:r>
    </w:p>
    <w:p w14:paraId="3DD86CAA" w14:textId="77777777" w:rsidR="00197FB7" w:rsidRDefault="00197FB7" w:rsidP="00492B94">
      <w:pPr>
        <w:pStyle w:val="ListNumber"/>
        <w:numPr>
          <w:ilvl w:val="0"/>
          <w:numId w:val="0"/>
        </w:numPr>
        <w:spacing w:line="360" w:lineRule="auto"/>
        <w:rPr>
          <w:rFonts w:ascii="Arial" w:hAnsi="Arial" w:cs="Arial"/>
        </w:rPr>
      </w:pPr>
    </w:p>
    <w:p w14:paraId="7D0042E0" w14:textId="3A52F829" w:rsidR="00197FB7" w:rsidRDefault="00197FB7" w:rsidP="00492B94">
      <w:pPr>
        <w:pStyle w:val="ListNumber"/>
        <w:numPr>
          <w:ilvl w:val="0"/>
          <w:numId w:val="0"/>
        </w:numPr>
        <w:spacing w:line="360" w:lineRule="auto"/>
        <w:rPr>
          <w:rFonts w:ascii="Arial" w:hAnsi="Arial" w:cs="Arial"/>
        </w:rPr>
      </w:pPr>
      <w:r>
        <w:rPr>
          <w:rFonts w:ascii="Arial" w:hAnsi="Arial" w:cs="Arial"/>
        </w:rPr>
        <w:t xml:space="preserve">NCTCOG, as the </w:t>
      </w:r>
      <w:r w:rsidR="00074ACF">
        <w:rPr>
          <w:rFonts w:ascii="Arial" w:hAnsi="Arial" w:cs="Arial"/>
        </w:rPr>
        <w:t>NCTAAA</w:t>
      </w:r>
      <w:r>
        <w:rPr>
          <w:rFonts w:ascii="Arial" w:hAnsi="Arial" w:cs="Arial"/>
        </w:rPr>
        <w:t xml:space="preserve"> host agency</w:t>
      </w:r>
      <w:r w:rsidR="00D9042C">
        <w:rPr>
          <w:rFonts w:ascii="Arial" w:hAnsi="Arial" w:cs="Arial"/>
        </w:rPr>
        <w:t xml:space="preserve">, </w:t>
      </w:r>
      <w:proofErr w:type="gramStart"/>
      <w:r w:rsidR="00D9042C">
        <w:rPr>
          <w:rFonts w:ascii="Arial" w:hAnsi="Arial" w:cs="Arial"/>
        </w:rPr>
        <w:t>is able to</w:t>
      </w:r>
      <w:proofErr w:type="gramEnd"/>
      <w:r w:rsidR="00D9042C">
        <w:rPr>
          <w:rFonts w:ascii="Arial" w:hAnsi="Arial" w:cs="Arial"/>
        </w:rPr>
        <w:t xml:space="preserve"> attract </w:t>
      </w:r>
      <w:r w:rsidR="00C56A05">
        <w:rPr>
          <w:rFonts w:ascii="Arial" w:hAnsi="Arial" w:cs="Arial"/>
        </w:rPr>
        <w:t xml:space="preserve">and retain </w:t>
      </w:r>
      <w:r w:rsidR="00D9042C">
        <w:rPr>
          <w:rFonts w:ascii="Arial" w:hAnsi="Arial" w:cs="Arial"/>
        </w:rPr>
        <w:t>highly qualified employees</w:t>
      </w:r>
      <w:r w:rsidR="00F524BD">
        <w:rPr>
          <w:rFonts w:ascii="Arial" w:hAnsi="Arial" w:cs="Arial"/>
        </w:rPr>
        <w:t xml:space="preserve">, resulting in staff </w:t>
      </w:r>
      <w:r w:rsidR="00D9042C">
        <w:rPr>
          <w:rFonts w:ascii="Arial" w:hAnsi="Arial" w:cs="Arial"/>
        </w:rPr>
        <w:t xml:space="preserve">who have extensive history and deep understanding of OAA rules and regulations.  For example, </w:t>
      </w:r>
      <w:r w:rsidR="00201725">
        <w:rPr>
          <w:rFonts w:ascii="Arial" w:hAnsi="Arial" w:cs="Arial"/>
        </w:rPr>
        <w:t xml:space="preserve">Senior Case Manager </w:t>
      </w:r>
      <w:r w:rsidR="00397D4F">
        <w:rPr>
          <w:rFonts w:ascii="Arial" w:hAnsi="Arial" w:cs="Arial"/>
        </w:rPr>
        <w:t>Angela Powell</w:t>
      </w:r>
      <w:r w:rsidR="00320E1E">
        <w:rPr>
          <w:rFonts w:ascii="Arial" w:hAnsi="Arial" w:cs="Arial"/>
        </w:rPr>
        <w:t xml:space="preserve"> </w:t>
      </w:r>
      <w:r w:rsidR="002A70A0">
        <w:rPr>
          <w:rFonts w:ascii="Arial" w:hAnsi="Arial" w:cs="Arial"/>
        </w:rPr>
        <w:t xml:space="preserve">and Director of Aging Programs Doni Green </w:t>
      </w:r>
      <w:r w:rsidR="00320E1E">
        <w:rPr>
          <w:rFonts w:ascii="Arial" w:hAnsi="Arial" w:cs="Arial"/>
        </w:rPr>
        <w:t>have been in their current positions since 199</w:t>
      </w:r>
      <w:r w:rsidR="001713EB">
        <w:rPr>
          <w:rFonts w:ascii="Arial" w:hAnsi="Arial" w:cs="Arial"/>
        </w:rPr>
        <w:t>6</w:t>
      </w:r>
      <w:r w:rsidR="00397D4F">
        <w:rPr>
          <w:rFonts w:ascii="Arial" w:hAnsi="Arial" w:cs="Arial"/>
        </w:rPr>
        <w:t xml:space="preserve">.  </w:t>
      </w:r>
      <w:r w:rsidR="00D9042C">
        <w:rPr>
          <w:rFonts w:ascii="Arial" w:hAnsi="Arial" w:cs="Arial"/>
        </w:rPr>
        <w:t xml:space="preserve">Among all </w:t>
      </w:r>
      <w:r w:rsidR="00074ACF">
        <w:rPr>
          <w:rFonts w:ascii="Arial" w:hAnsi="Arial" w:cs="Arial"/>
        </w:rPr>
        <w:t>NCTAAA</w:t>
      </w:r>
      <w:r w:rsidR="00D9042C">
        <w:rPr>
          <w:rFonts w:ascii="Arial" w:hAnsi="Arial" w:cs="Arial"/>
        </w:rPr>
        <w:t xml:space="preserve"> managers, tenure ranges from </w:t>
      </w:r>
      <w:r w:rsidR="007F31F3">
        <w:rPr>
          <w:rFonts w:ascii="Arial" w:hAnsi="Arial" w:cs="Arial"/>
        </w:rPr>
        <w:t>10 years to 27 years.  Among all case managers, tenure ranges from three years to 29 years.</w:t>
      </w:r>
    </w:p>
    <w:p w14:paraId="61E82064" w14:textId="77777777" w:rsidR="00F524BD" w:rsidRDefault="00F524BD" w:rsidP="00492B94">
      <w:pPr>
        <w:pStyle w:val="ListNumber"/>
        <w:numPr>
          <w:ilvl w:val="0"/>
          <w:numId w:val="0"/>
        </w:numPr>
        <w:spacing w:line="360" w:lineRule="auto"/>
        <w:rPr>
          <w:rFonts w:ascii="Arial" w:hAnsi="Arial" w:cs="Arial"/>
        </w:rPr>
      </w:pPr>
    </w:p>
    <w:p w14:paraId="142762E7" w14:textId="462F0B52" w:rsidR="00F524BD" w:rsidRPr="009C4CE5" w:rsidRDefault="00F524BD" w:rsidP="00492B94">
      <w:pPr>
        <w:pStyle w:val="ListNumber"/>
        <w:numPr>
          <w:ilvl w:val="0"/>
          <w:numId w:val="0"/>
        </w:numPr>
        <w:spacing w:line="360" w:lineRule="auto"/>
        <w:rPr>
          <w:rFonts w:ascii="Arial" w:hAnsi="Arial" w:cs="Arial"/>
        </w:rPr>
      </w:pPr>
      <w:r>
        <w:rPr>
          <w:rFonts w:ascii="Arial" w:hAnsi="Arial" w:cs="Arial"/>
        </w:rPr>
        <w:t xml:space="preserve">NCTCOG employs an interdisciplinary approach to grant management and expects that key program staff have working knowledge of grant management procedures.  Doni Green has </w:t>
      </w:r>
      <w:r w:rsidR="00826A14">
        <w:rPr>
          <w:rFonts w:ascii="Arial" w:hAnsi="Arial" w:cs="Arial"/>
        </w:rPr>
        <w:t>completed a two-day intensive</w:t>
      </w:r>
      <w:r>
        <w:rPr>
          <w:rFonts w:ascii="Arial" w:hAnsi="Arial" w:cs="Arial"/>
        </w:rPr>
        <w:t xml:space="preserve"> on 2 CRF 200.  </w:t>
      </w:r>
      <w:r w:rsidR="00826A14">
        <w:rPr>
          <w:rFonts w:ascii="Arial" w:hAnsi="Arial" w:cs="Arial"/>
        </w:rPr>
        <w:t xml:space="preserve">Similarly, </w:t>
      </w:r>
      <w:r w:rsidR="00222506">
        <w:rPr>
          <w:rFonts w:ascii="Arial" w:hAnsi="Arial" w:cs="Arial"/>
        </w:rPr>
        <w:t>NCTCOG</w:t>
      </w:r>
      <w:r w:rsidR="00826A14">
        <w:rPr>
          <w:rFonts w:ascii="Arial" w:hAnsi="Arial" w:cs="Arial"/>
        </w:rPr>
        <w:t xml:space="preserve"> expects that its fiscal staff </w:t>
      </w:r>
      <w:proofErr w:type="gramStart"/>
      <w:r w:rsidR="00826A14">
        <w:rPr>
          <w:rFonts w:ascii="Arial" w:hAnsi="Arial" w:cs="Arial"/>
        </w:rPr>
        <w:t>have</w:t>
      </w:r>
      <w:proofErr w:type="gramEnd"/>
      <w:r w:rsidR="00826A14">
        <w:rPr>
          <w:rFonts w:ascii="Arial" w:hAnsi="Arial" w:cs="Arial"/>
        </w:rPr>
        <w:t xml:space="preserve"> high-level understanding of programmatic requirements.  </w:t>
      </w:r>
    </w:p>
    <w:p w14:paraId="1DFE010F" w14:textId="77777777" w:rsidR="00197FB7" w:rsidRDefault="00197FB7" w:rsidP="00492B94">
      <w:pPr>
        <w:pStyle w:val="ListNumber"/>
        <w:numPr>
          <w:ilvl w:val="0"/>
          <w:numId w:val="0"/>
        </w:numPr>
        <w:spacing w:line="360" w:lineRule="auto"/>
        <w:rPr>
          <w:rFonts w:ascii="Arial" w:hAnsi="Arial" w:cs="Arial"/>
        </w:rPr>
      </w:pPr>
    </w:p>
    <w:p w14:paraId="28C5E4E0" w14:textId="3C341484" w:rsidR="00492B94" w:rsidRDefault="00492B94" w:rsidP="00865D6F">
      <w:pPr>
        <w:pStyle w:val="ListNumber"/>
        <w:numPr>
          <w:ilvl w:val="0"/>
          <w:numId w:val="0"/>
        </w:numPr>
        <w:spacing w:line="360" w:lineRule="auto"/>
        <w:rPr>
          <w:rFonts w:ascii="Arial" w:hAnsi="Arial" w:cs="Arial"/>
        </w:rPr>
      </w:pPr>
      <w:r>
        <w:rPr>
          <w:rFonts w:ascii="Arial" w:hAnsi="Arial" w:cs="Arial"/>
        </w:rPr>
        <w:lastRenderedPageBreak/>
        <w:t xml:space="preserve">The </w:t>
      </w:r>
      <w:r w:rsidR="00074ACF">
        <w:rPr>
          <w:rFonts w:ascii="Arial" w:hAnsi="Arial" w:cs="Arial"/>
        </w:rPr>
        <w:t>NCTAAA</w:t>
      </w:r>
      <w:r>
        <w:rPr>
          <w:rFonts w:ascii="Arial" w:hAnsi="Arial" w:cs="Arial"/>
        </w:rPr>
        <w:t xml:space="preserve"> is fortunate to </w:t>
      </w:r>
      <w:proofErr w:type="gramStart"/>
      <w:r>
        <w:rPr>
          <w:rFonts w:ascii="Arial" w:hAnsi="Arial" w:cs="Arial"/>
        </w:rPr>
        <w:t>be located in</w:t>
      </w:r>
      <w:proofErr w:type="gramEnd"/>
      <w:r>
        <w:rPr>
          <w:rFonts w:ascii="Arial" w:hAnsi="Arial" w:cs="Arial"/>
        </w:rPr>
        <w:t xml:space="preserve"> a large Council of Governments, with more than 400 employees, and have access to an administrative team of more than </w:t>
      </w:r>
      <w:r w:rsidR="00F524BD">
        <w:rPr>
          <w:rFonts w:ascii="Arial" w:hAnsi="Arial" w:cs="Arial"/>
        </w:rPr>
        <w:t>50</w:t>
      </w:r>
      <w:r>
        <w:rPr>
          <w:rFonts w:ascii="Arial" w:hAnsi="Arial" w:cs="Arial"/>
        </w:rPr>
        <w:t xml:space="preserve"> employees.  </w:t>
      </w:r>
      <w:r w:rsidR="00476106">
        <w:rPr>
          <w:rFonts w:ascii="Arial" w:hAnsi="Arial" w:cs="Arial"/>
        </w:rPr>
        <w:t xml:space="preserve">Two administrative employees, the Fiscal Manager (Shanda Palacio) and </w:t>
      </w:r>
      <w:r w:rsidR="00865D6F">
        <w:rPr>
          <w:rFonts w:ascii="Arial" w:hAnsi="Arial" w:cs="Arial"/>
        </w:rPr>
        <w:t>Senior Accountant (</w:t>
      </w:r>
      <w:r w:rsidR="00476106">
        <w:rPr>
          <w:rFonts w:ascii="Arial" w:hAnsi="Arial" w:cs="Arial"/>
        </w:rPr>
        <w:t xml:space="preserve">Thanh- Dai Vo) charge their time directly to the </w:t>
      </w:r>
      <w:r w:rsidR="00074ACF">
        <w:rPr>
          <w:rFonts w:ascii="Arial" w:hAnsi="Arial" w:cs="Arial"/>
        </w:rPr>
        <w:t>NCTAAA</w:t>
      </w:r>
      <w:r w:rsidR="00476106">
        <w:rPr>
          <w:rFonts w:ascii="Arial" w:hAnsi="Arial" w:cs="Arial"/>
        </w:rPr>
        <w:t xml:space="preserve"> for their work in developing OAA budgets, requesting reimbursement from HHSC, making reimbursement to </w:t>
      </w:r>
      <w:r w:rsidR="00074ACF">
        <w:rPr>
          <w:rFonts w:ascii="Arial" w:hAnsi="Arial" w:cs="Arial"/>
        </w:rPr>
        <w:t>NCTAAA</w:t>
      </w:r>
      <w:r w:rsidR="00476106">
        <w:rPr>
          <w:rFonts w:ascii="Arial" w:hAnsi="Arial" w:cs="Arial"/>
        </w:rPr>
        <w:t xml:space="preserve"> subrecipients and contractors, preparing fiscal reports, and working with </w:t>
      </w:r>
      <w:r w:rsidR="00074ACF">
        <w:rPr>
          <w:rFonts w:ascii="Arial" w:hAnsi="Arial" w:cs="Arial"/>
        </w:rPr>
        <w:t>NCTAAA</w:t>
      </w:r>
      <w:r w:rsidR="00476106">
        <w:rPr>
          <w:rFonts w:ascii="Arial" w:hAnsi="Arial" w:cs="Arial"/>
        </w:rPr>
        <w:t xml:space="preserve"> programmatic staff to reconcile fiscal and program data.  However, several other NCTCOG administrative staff support </w:t>
      </w:r>
      <w:r w:rsidR="00074ACF">
        <w:rPr>
          <w:rFonts w:ascii="Arial" w:hAnsi="Arial" w:cs="Arial"/>
        </w:rPr>
        <w:t>NCTAAA</w:t>
      </w:r>
      <w:r w:rsidR="00476106">
        <w:rPr>
          <w:rFonts w:ascii="Arial" w:hAnsi="Arial" w:cs="Arial"/>
        </w:rPr>
        <w:t xml:space="preserve"> functions, either not charging their time to the OAA or charging a nominal portion of their time </w:t>
      </w:r>
      <w:r w:rsidR="00F76F68">
        <w:rPr>
          <w:rFonts w:ascii="Arial" w:hAnsi="Arial" w:cs="Arial"/>
        </w:rPr>
        <w:t>t</w:t>
      </w:r>
      <w:r w:rsidR="00476106">
        <w:rPr>
          <w:rFonts w:ascii="Arial" w:hAnsi="Arial" w:cs="Arial"/>
        </w:rPr>
        <w:t>hrough NCTCOG’s indirect rate. Key administrative staff with active engagement include:</w:t>
      </w:r>
    </w:p>
    <w:p w14:paraId="09CC07DE" w14:textId="12FF181B" w:rsidR="00476106" w:rsidRDefault="00476106" w:rsidP="00EB01D7">
      <w:pPr>
        <w:pStyle w:val="ListNumber"/>
        <w:numPr>
          <w:ilvl w:val="0"/>
          <w:numId w:val="15"/>
        </w:numPr>
        <w:spacing w:line="360" w:lineRule="auto"/>
        <w:rPr>
          <w:rFonts w:ascii="Arial" w:hAnsi="Arial" w:cs="Arial"/>
        </w:rPr>
      </w:pPr>
      <w:r>
        <w:rPr>
          <w:rFonts w:ascii="Arial" w:hAnsi="Arial" w:cs="Arial"/>
        </w:rPr>
        <w:t xml:space="preserve">NCTCOG Controller (Maggie Lira):  </w:t>
      </w:r>
      <w:r w:rsidR="007809A4">
        <w:rPr>
          <w:rFonts w:ascii="Arial" w:hAnsi="Arial" w:cs="Arial"/>
        </w:rPr>
        <w:t xml:space="preserve">supervises the Fiscal Manager, </w:t>
      </w:r>
      <w:r>
        <w:rPr>
          <w:rFonts w:ascii="Arial" w:hAnsi="Arial" w:cs="Arial"/>
        </w:rPr>
        <w:t>reviews and approves budgets and requests for reimbursement, participates in all subrecipients’ rate-setting and performs testing of subrecipients’ expenses</w:t>
      </w:r>
      <w:r w:rsidR="007809A4">
        <w:rPr>
          <w:rFonts w:ascii="Arial" w:hAnsi="Arial" w:cs="Arial"/>
        </w:rPr>
        <w:t xml:space="preserve"> to verify expense data</w:t>
      </w:r>
      <w:r>
        <w:rPr>
          <w:rFonts w:ascii="Arial" w:hAnsi="Arial" w:cs="Arial"/>
        </w:rPr>
        <w:t>, contributes to the Subrecipient Pre-</w:t>
      </w:r>
      <w:proofErr w:type="gramStart"/>
      <w:r>
        <w:rPr>
          <w:rFonts w:ascii="Arial" w:hAnsi="Arial" w:cs="Arial"/>
        </w:rPr>
        <w:t>Award Risk</w:t>
      </w:r>
      <w:proofErr w:type="gramEnd"/>
      <w:r>
        <w:rPr>
          <w:rFonts w:ascii="Arial" w:hAnsi="Arial" w:cs="Arial"/>
        </w:rPr>
        <w:t xml:space="preserve"> Assessment scoring and development of mitigating controls, reviews subrecipient monitoring reports, and performs other fiscal functions on an as-needed basis.</w:t>
      </w:r>
    </w:p>
    <w:p w14:paraId="26D49598" w14:textId="729FAF70" w:rsidR="00476106" w:rsidRDefault="00476106" w:rsidP="00EB01D7">
      <w:pPr>
        <w:pStyle w:val="ListNumber"/>
        <w:numPr>
          <w:ilvl w:val="0"/>
          <w:numId w:val="15"/>
        </w:numPr>
        <w:spacing w:line="360" w:lineRule="auto"/>
        <w:rPr>
          <w:rFonts w:ascii="Arial" w:hAnsi="Arial" w:cs="Arial"/>
        </w:rPr>
      </w:pPr>
      <w:r>
        <w:rPr>
          <w:rFonts w:ascii="Arial" w:hAnsi="Arial" w:cs="Arial"/>
        </w:rPr>
        <w:t xml:space="preserve">NCTCOG General Counsel (Ken Kirkpatrick): helps draft </w:t>
      </w:r>
      <w:r w:rsidR="00E951A2">
        <w:rPr>
          <w:rFonts w:ascii="Arial" w:hAnsi="Arial" w:cs="Arial"/>
        </w:rPr>
        <w:t xml:space="preserve">and review </w:t>
      </w:r>
      <w:r>
        <w:rPr>
          <w:rFonts w:ascii="Arial" w:hAnsi="Arial" w:cs="Arial"/>
        </w:rPr>
        <w:t>legal documents (e.g., subrecipient agreements, amendments, extensions</w:t>
      </w:r>
      <w:r w:rsidR="00E951A2">
        <w:rPr>
          <w:rFonts w:ascii="Arial" w:hAnsi="Arial" w:cs="Arial"/>
        </w:rPr>
        <w:t>, and Calls for Projects</w:t>
      </w:r>
      <w:r>
        <w:rPr>
          <w:rFonts w:ascii="Arial" w:hAnsi="Arial" w:cs="Arial"/>
        </w:rPr>
        <w:t>) and provides legal advice on an as-needed basis.</w:t>
      </w:r>
    </w:p>
    <w:p w14:paraId="3BF06DDE" w14:textId="55625CDE" w:rsidR="00E951A2" w:rsidRDefault="00E951A2" w:rsidP="00EB01D7">
      <w:pPr>
        <w:pStyle w:val="ListNumber"/>
        <w:numPr>
          <w:ilvl w:val="0"/>
          <w:numId w:val="15"/>
        </w:numPr>
        <w:spacing w:line="360" w:lineRule="auto"/>
        <w:rPr>
          <w:rFonts w:ascii="Arial" w:hAnsi="Arial" w:cs="Arial"/>
        </w:rPr>
      </w:pPr>
      <w:r>
        <w:rPr>
          <w:rFonts w:ascii="Arial" w:hAnsi="Arial" w:cs="Arial"/>
        </w:rPr>
        <w:t>NCTCOG Assistant Counsel (James Powell)</w:t>
      </w:r>
      <w:proofErr w:type="gramStart"/>
      <w:r>
        <w:rPr>
          <w:rFonts w:ascii="Arial" w:hAnsi="Arial" w:cs="Arial"/>
        </w:rPr>
        <w:t>:  reviews</w:t>
      </w:r>
      <w:proofErr w:type="gramEnd"/>
      <w:r>
        <w:rPr>
          <w:rFonts w:ascii="Arial" w:hAnsi="Arial" w:cs="Arial"/>
        </w:rPr>
        <w:t xml:space="preserve"> all Executive Board resolutions.</w:t>
      </w:r>
    </w:p>
    <w:p w14:paraId="10DE1FA8" w14:textId="6D036560" w:rsidR="00476106" w:rsidRPr="008E5B68" w:rsidRDefault="00476106" w:rsidP="00EB01D7">
      <w:pPr>
        <w:pStyle w:val="ListNumber"/>
        <w:numPr>
          <w:ilvl w:val="0"/>
          <w:numId w:val="15"/>
        </w:numPr>
        <w:spacing w:line="360" w:lineRule="auto"/>
        <w:rPr>
          <w:rFonts w:ascii="Arial" w:hAnsi="Arial" w:cs="Arial"/>
          <w:szCs w:val="22"/>
        </w:rPr>
      </w:pPr>
      <w:r>
        <w:rPr>
          <w:rFonts w:ascii="Arial" w:hAnsi="Arial" w:cs="Arial"/>
        </w:rPr>
        <w:t>NCTCOG Procurement Team, consisting of four dedicated procurement professional</w:t>
      </w:r>
      <w:r w:rsidR="00E951A2">
        <w:rPr>
          <w:rFonts w:ascii="Arial" w:hAnsi="Arial" w:cs="Arial"/>
        </w:rPr>
        <w:t>s (Craigan Johnson, Brent Moll, Kristen Torres, and Christop</w:t>
      </w:r>
      <w:r w:rsidR="00AF494C">
        <w:rPr>
          <w:rFonts w:ascii="Arial" w:hAnsi="Arial" w:cs="Arial"/>
        </w:rPr>
        <w:t>h</w:t>
      </w:r>
      <w:r w:rsidR="00E951A2">
        <w:rPr>
          <w:rFonts w:ascii="Arial" w:hAnsi="Arial" w:cs="Arial"/>
        </w:rPr>
        <w:t xml:space="preserve">er Calhoun) who </w:t>
      </w:r>
      <w:r w:rsidR="00C56A05">
        <w:rPr>
          <w:rFonts w:ascii="Arial" w:hAnsi="Arial" w:cs="Arial"/>
        </w:rPr>
        <w:t>lead fair, open, and</w:t>
      </w:r>
      <w:r w:rsidR="00E951A2">
        <w:rPr>
          <w:rFonts w:ascii="Arial" w:hAnsi="Arial" w:cs="Arial"/>
        </w:rPr>
        <w:t xml:space="preserve"> competitive procurement</w:t>
      </w:r>
      <w:r w:rsidR="00C56A05">
        <w:rPr>
          <w:rFonts w:ascii="Arial" w:hAnsi="Arial" w:cs="Arial"/>
        </w:rPr>
        <w:t>s</w:t>
      </w:r>
      <w:r w:rsidR="00E951A2">
        <w:rPr>
          <w:rFonts w:ascii="Arial" w:hAnsi="Arial" w:cs="Arial"/>
        </w:rPr>
        <w:t xml:space="preserve"> for all </w:t>
      </w:r>
      <w:r w:rsidR="00C56A05">
        <w:rPr>
          <w:rFonts w:ascii="Arial" w:hAnsi="Arial" w:cs="Arial"/>
        </w:rPr>
        <w:t xml:space="preserve">contract </w:t>
      </w:r>
      <w:r w:rsidR="00E951A2">
        <w:rPr>
          <w:rFonts w:ascii="Arial" w:hAnsi="Arial" w:cs="Arial"/>
        </w:rPr>
        <w:t xml:space="preserve">expenditures </w:t>
      </w:r>
      <w:r w:rsidR="00C56A05">
        <w:rPr>
          <w:rFonts w:ascii="Arial" w:hAnsi="Arial" w:cs="Arial"/>
        </w:rPr>
        <w:t xml:space="preserve">of $100,000 or more, </w:t>
      </w:r>
      <w:r w:rsidR="00F66CF9">
        <w:rPr>
          <w:rFonts w:ascii="Arial" w:hAnsi="Arial" w:cs="Arial"/>
        </w:rPr>
        <w:t xml:space="preserve">help obtain competing bids for expenditures of less than $100,000, </w:t>
      </w:r>
      <w:r w:rsidR="00C56A05">
        <w:rPr>
          <w:rFonts w:ascii="Arial" w:hAnsi="Arial" w:cs="Arial"/>
        </w:rPr>
        <w:t xml:space="preserve">provide </w:t>
      </w:r>
      <w:r w:rsidR="00CA7EAC">
        <w:rPr>
          <w:rFonts w:ascii="Arial" w:hAnsi="Arial" w:cs="Arial"/>
        </w:rPr>
        <w:t>procurement-related technical assistance</w:t>
      </w:r>
      <w:r w:rsidR="00E951A2">
        <w:rPr>
          <w:rFonts w:ascii="Arial" w:hAnsi="Arial" w:cs="Arial"/>
        </w:rPr>
        <w:t xml:space="preserve">, coordinate proposal review, and prepare and issue </w:t>
      </w:r>
      <w:r w:rsidR="00E951A2" w:rsidRPr="008E5B68">
        <w:rPr>
          <w:rFonts w:ascii="Arial" w:hAnsi="Arial" w:cs="Arial"/>
          <w:szCs w:val="22"/>
        </w:rPr>
        <w:t>contracts, as authorized by the NCTCOG Executive Board.</w:t>
      </w:r>
    </w:p>
    <w:p w14:paraId="09BCA3EB" w14:textId="7F79D0BC" w:rsidR="00E951A2" w:rsidRPr="008E5B68" w:rsidRDefault="00E951A2" w:rsidP="008E5B68">
      <w:pPr>
        <w:pStyle w:val="ListParagraph"/>
        <w:numPr>
          <w:ilvl w:val="0"/>
          <w:numId w:val="15"/>
        </w:numPr>
        <w:spacing w:before="0" w:line="360" w:lineRule="auto"/>
        <w:rPr>
          <w:rFonts w:ascii="Arial" w:eastAsia="Times New Roman" w:hAnsi="Arial" w:cs="Arial"/>
          <w:szCs w:val="22"/>
        </w:rPr>
      </w:pPr>
      <w:r w:rsidRPr="008E5B68">
        <w:rPr>
          <w:rFonts w:ascii="Arial" w:hAnsi="Arial" w:cs="Arial"/>
          <w:szCs w:val="22"/>
        </w:rPr>
        <w:t>NCTCOG Compliance staff (</w:t>
      </w:r>
      <w:r w:rsidR="00131105" w:rsidRPr="008E5B68">
        <w:rPr>
          <w:rFonts w:ascii="Arial" w:hAnsi="Arial" w:cs="Arial"/>
          <w:szCs w:val="22"/>
        </w:rPr>
        <w:t xml:space="preserve">attorney </w:t>
      </w:r>
      <w:r w:rsidRPr="008E5B68">
        <w:rPr>
          <w:rFonts w:ascii="Arial" w:hAnsi="Arial" w:cs="Arial"/>
          <w:szCs w:val="22"/>
        </w:rPr>
        <w:t>Lisa Rasco</w:t>
      </w:r>
      <w:r w:rsidR="005B7C48" w:rsidRPr="008E5B68">
        <w:rPr>
          <w:rFonts w:ascii="Arial" w:hAnsi="Arial" w:cs="Arial"/>
          <w:szCs w:val="22"/>
        </w:rPr>
        <w:t>e</w:t>
      </w:r>
      <w:r w:rsidRPr="008E5B68">
        <w:rPr>
          <w:rFonts w:ascii="Arial" w:hAnsi="Arial" w:cs="Arial"/>
          <w:szCs w:val="22"/>
        </w:rPr>
        <w:t xml:space="preserve">): </w:t>
      </w:r>
      <w:r w:rsidR="005B7C48" w:rsidRPr="008E5B68">
        <w:rPr>
          <w:rFonts w:ascii="Arial" w:eastAsia="Times New Roman" w:hAnsi="Arial" w:cs="Arial"/>
          <w:szCs w:val="22"/>
        </w:rPr>
        <w:t>serves as the Title VI Coordinator</w:t>
      </w:r>
      <w:r w:rsidR="008E5B68" w:rsidRPr="008E5B68">
        <w:rPr>
          <w:rFonts w:ascii="Arial" w:eastAsia="Times New Roman" w:hAnsi="Arial" w:cs="Arial"/>
          <w:szCs w:val="22"/>
        </w:rPr>
        <w:t>,</w:t>
      </w:r>
      <w:r w:rsidR="005B7C48" w:rsidRPr="008E5B68">
        <w:rPr>
          <w:rFonts w:ascii="Arial" w:eastAsia="Times New Roman" w:hAnsi="Arial" w:cs="Arial"/>
          <w:szCs w:val="22"/>
        </w:rPr>
        <w:t xml:space="preserve"> responsible for overseeing nondiscrimination under Title VI of the Civil Rights Act.</w:t>
      </w:r>
    </w:p>
    <w:p w14:paraId="3D13E8B7" w14:textId="358E19A7" w:rsidR="00BF3CF5" w:rsidRPr="009A140C" w:rsidRDefault="00E951A2" w:rsidP="008E5B68">
      <w:pPr>
        <w:pStyle w:val="ListNumber"/>
        <w:numPr>
          <w:ilvl w:val="0"/>
          <w:numId w:val="15"/>
        </w:numPr>
        <w:spacing w:line="360" w:lineRule="auto"/>
        <w:rPr>
          <w:rFonts w:ascii="Arial" w:hAnsi="Arial" w:cs="Arial"/>
        </w:rPr>
      </w:pPr>
      <w:r>
        <w:rPr>
          <w:rFonts w:ascii="Arial" w:hAnsi="Arial" w:cs="Arial"/>
        </w:rPr>
        <w:t>NCTCOG Human Resources s</w:t>
      </w:r>
      <w:r w:rsidR="00C56A05">
        <w:rPr>
          <w:rFonts w:ascii="Arial" w:hAnsi="Arial" w:cs="Arial"/>
        </w:rPr>
        <w:t>taff</w:t>
      </w:r>
      <w:r w:rsidR="00C977CD">
        <w:rPr>
          <w:rFonts w:ascii="Arial" w:hAnsi="Arial" w:cs="Arial"/>
        </w:rPr>
        <w:t xml:space="preserve"> (Carmen Morones, Marcos Nunez, Amy Cornell, Denise Brown-Anderson, and Fran Lacey)</w:t>
      </w:r>
      <w:r w:rsidR="00A30F0E">
        <w:rPr>
          <w:rFonts w:ascii="Arial" w:hAnsi="Arial" w:cs="Arial"/>
        </w:rPr>
        <w:t xml:space="preserve"> </w:t>
      </w:r>
      <w:proofErr w:type="gramStart"/>
      <w:r w:rsidR="00A30F0E">
        <w:rPr>
          <w:rFonts w:ascii="Arial" w:hAnsi="Arial" w:cs="Arial"/>
        </w:rPr>
        <w:t>provide</w:t>
      </w:r>
      <w:r>
        <w:rPr>
          <w:rFonts w:ascii="Arial" w:hAnsi="Arial" w:cs="Arial"/>
        </w:rPr>
        <w:t xml:space="preserve"> assistance</w:t>
      </w:r>
      <w:proofErr w:type="gramEnd"/>
      <w:r>
        <w:rPr>
          <w:rFonts w:ascii="Arial" w:hAnsi="Arial" w:cs="Arial"/>
        </w:rPr>
        <w:t xml:space="preserve"> with recruitment, employee training and professional development, and personnel-related matters.</w:t>
      </w:r>
    </w:p>
    <w:p w14:paraId="56184910" w14:textId="77777777" w:rsidR="00826A14" w:rsidRDefault="00826A14" w:rsidP="00826A14">
      <w:pPr>
        <w:pStyle w:val="ListNumber"/>
        <w:numPr>
          <w:ilvl w:val="0"/>
          <w:numId w:val="0"/>
        </w:numPr>
        <w:spacing w:line="360" w:lineRule="auto"/>
        <w:rPr>
          <w:rFonts w:ascii="Arial" w:hAnsi="Arial" w:cs="Arial"/>
        </w:rPr>
      </w:pPr>
    </w:p>
    <w:p w14:paraId="33D74B9F" w14:textId="6AAFDB15" w:rsidR="00826A14" w:rsidRDefault="00826A14" w:rsidP="00826A14">
      <w:pPr>
        <w:pStyle w:val="ListNumber"/>
        <w:numPr>
          <w:ilvl w:val="0"/>
          <w:numId w:val="0"/>
        </w:numPr>
        <w:spacing w:line="360" w:lineRule="auto"/>
        <w:rPr>
          <w:rFonts w:ascii="Arial" w:hAnsi="Arial" w:cs="Arial"/>
        </w:rPr>
      </w:pPr>
      <w:r>
        <w:rPr>
          <w:rFonts w:ascii="Arial" w:hAnsi="Arial" w:cs="Arial"/>
        </w:rPr>
        <w:lastRenderedPageBreak/>
        <w:t xml:space="preserve">The </w:t>
      </w:r>
      <w:r w:rsidR="00074ACF">
        <w:rPr>
          <w:rFonts w:ascii="Arial" w:hAnsi="Arial" w:cs="Arial"/>
        </w:rPr>
        <w:t>NCTAAA</w:t>
      </w:r>
      <w:r>
        <w:rPr>
          <w:rFonts w:ascii="Arial" w:hAnsi="Arial" w:cs="Arial"/>
        </w:rPr>
        <w:t xml:space="preserve"> commits its</w:t>
      </w:r>
      <w:r w:rsidR="00BF3CF5">
        <w:rPr>
          <w:rFonts w:ascii="Arial" w:hAnsi="Arial" w:cs="Arial"/>
        </w:rPr>
        <w:t xml:space="preserve"> programmatic and fiscal</w:t>
      </w:r>
      <w:r>
        <w:rPr>
          <w:rFonts w:ascii="Arial" w:hAnsi="Arial" w:cs="Arial"/>
        </w:rPr>
        <w:t xml:space="preserve"> policies to writing and amends them as necessary as federal or state guidance changes</w:t>
      </w:r>
      <w:r w:rsidR="008551A5">
        <w:rPr>
          <w:rFonts w:ascii="Arial" w:hAnsi="Arial" w:cs="Arial"/>
        </w:rPr>
        <w:t xml:space="preserve">.  It creates procedures that describe specific steps to be taken in support of those policies.  During Fiscal Year 2025, the </w:t>
      </w:r>
      <w:r w:rsidR="00074ACF">
        <w:rPr>
          <w:rFonts w:ascii="Arial" w:hAnsi="Arial" w:cs="Arial"/>
        </w:rPr>
        <w:t>NCTAAA</w:t>
      </w:r>
      <w:r w:rsidR="008551A5">
        <w:rPr>
          <w:rFonts w:ascii="Arial" w:hAnsi="Arial" w:cs="Arial"/>
        </w:rPr>
        <w:t xml:space="preserve"> underwent an administrative policy review that resulted in no findings. </w:t>
      </w:r>
      <w:r w:rsidR="00BF3CF5">
        <w:rPr>
          <w:rFonts w:ascii="Arial" w:hAnsi="Arial" w:cs="Arial"/>
        </w:rPr>
        <w:t xml:space="preserve"> Its p</w:t>
      </w:r>
      <w:r w:rsidR="008551A5">
        <w:rPr>
          <w:rFonts w:ascii="Arial" w:hAnsi="Arial" w:cs="Arial"/>
        </w:rPr>
        <w:t xml:space="preserve">olicies for </w:t>
      </w:r>
      <w:r w:rsidR="00BF3CF5">
        <w:rPr>
          <w:rFonts w:ascii="Arial" w:hAnsi="Arial" w:cs="Arial"/>
        </w:rPr>
        <w:t>gather</w:t>
      </w:r>
      <w:r w:rsidR="008551A5">
        <w:rPr>
          <w:rFonts w:ascii="Arial" w:hAnsi="Arial" w:cs="Arial"/>
        </w:rPr>
        <w:t>ing consumer satisfaction</w:t>
      </w:r>
      <w:r w:rsidR="00BF3CF5">
        <w:rPr>
          <w:rFonts w:ascii="Arial" w:hAnsi="Arial" w:cs="Arial"/>
        </w:rPr>
        <w:t xml:space="preserve"> data</w:t>
      </w:r>
      <w:r w:rsidR="008551A5">
        <w:rPr>
          <w:rFonts w:ascii="Arial" w:hAnsi="Arial" w:cs="Arial"/>
        </w:rPr>
        <w:t xml:space="preserve">, collecting and reporting program income, </w:t>
      </w:r>
      <w:r w:rsidR="00BF3CF5">
        <w:rPr>
          <w:rFonts w:ascii="Arial" w:hAnsi="Arial" w:cs="Arial"/>
        </w:rPr>
        <w:t>assessing subrecipient risk, conducting subrecipient monitoring, and ensuring subrecipients have sufficient outreach plans were reviewed by HHSC and deemed compliant.</w:t>
      </w:r>
    </w:p>
    <w:p w14:paraId="23366229" w14:textId="77777777" w:rsidR="00492B94" w:rsidRPr="00492B94" w:rsidRDefault="00492B94" w:rsidP="00865D6F">
      <w:pPr>
        <w:pStyle w:val="ListNumber"/>
        <w:numPr>
          <w:ilvl w:val="0"/>
          <w:numId w:val="0"/>
        </w:numPr>
        <w:spacing w:line="360" w:lineRule="auto"/>
        <w:rPr>
          <w:rFonts w:ascii="Arial" w:hAnsi="Arial" w:cs="Arial"/>
        </w:rPr>
      </w:pPr>
    </w:p>
    <w:p w14:paraId="1EB5E747" w14:textId="0BC6E81C" w:rsidR="00BF3CF5"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t>Quality Assurance Activities</w:t>
      </w:r>
    </w:p>
    <w:p w14:paraId="2E349C12" w14:textId="5258ABEA" w:rsidR="00BF3CF5" w:rsidRDefault="00BF3CF5" w:rsidP="00865D6F">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undertakes the following activities to ensure that its services are administered in keeping with federal and state requirements. </w:t>
      </w:r>
    </w:p>
    <w:p w14:paraId="26E8F86B" w14:textId="5A8EC304" w:rsidR="00BF3CF5" w:rsidRDefault="00BF3CF5" w:rsidP="00EB01D7">
      <w:pPr>
        <w:pStyle w:val="ListNumber"/>
        <w:numPr>
          <w:ilvl w:val="0"/>
          <w:numId w:val="16"/>
        </w:numPr>
        <w:spacing w:line="360" w:lineRule="auto"/>
        <w:rPr>
          <w:rFonts w:ascii="Arial" w:hAnsi="Arial" w:cs="Arial"/>
        </w:rPr>
      </w:pPr>
      <w:r>
        <w:rPr>
          <w:rFonts w:ascii="Arial" w:hAnsi="Arial" w:cs="Arial"/>
        </w:rPr>
        <w:t xml:space="preserve">It requires all staff to be familiar with relevant provisions of the Older Americans Act, Texas Administrative Code, OAA Handbook, HHSC Desk Guide, and program-specific requirements.  </w:t>
      </w:r>
    </w:p>
    <w:p w14:paraId="3D350CB4" w14:textId="7ABDBBDB" w:rsidR="009A140C" w:rsidRDefault="009A140C" w:rsidP="00EB01D7">
      <w:pPr>
        <w:pStyle w:val="ListNumber"/>
        <w:numPr>
          <w:ilvl w:val="0"/>
          <w:numId w:val="16"/>
        </w:numPr>
        <w:spacing w:line="360" w:lineRule="auto"/>
        <w:rPr>
          <w:rFonts w:ascii="Arial" w:hAnsi="Arial" w:cs="Arial"/>
        </w:rPr>
      </w:pPr>
      <w:r>
        <w:rPr>
          <w:rFonts w:ascii="Arial" w:hAnsi="Arial" w:cs="Arial"/>
        </w:rPr>
        <w:t>It regularly gathers satisfaction data from clients, utilizing program-specific tools. It surveys 100% of those who participate in its Care Coordination, Caregiver Support Coordination, Evidence-Based Intervention, Instruction and Training, Caregiver Training, and Caregiver Information Services. For all other services, whether provided directly by NCTCOG or through subrecipients, it surveys a random sample.  It utilizes survey responses to provide feedback to providers, document trends, resolve concerns, and make program improvements.</w:t>
      </w:r>
    </w:p>
    <w:p w14:paraId="3F5D24B1" w14:textId="776932A0" w:rsidR="009A140C" w:rsidRDefault="00867EBA" w:rsidP="00EB01D7">
      <w:pPr>
        <w:pStyle w:val="ListNumber"/>
        <w:numPr>
          <w:ilvl w:val="0"/>
          <w:numId w:val="16"/>
        </w:numPr>
        <w:spacing w:line="360" w:lineRule="auto"/>
        <w:rPr>
          <w:rFonts w:ascii="Arial" w:hAnsi="Arial" w:cs="Arial"/>
        </w:rPr>
      </w:pPr>
      <w:r>
        <w:rPr>
          <w:rFonts w:ascii="Arial" w:hAnsi="Arial" w:cs="Arial"/>
        </w:rPr>
        <w:t>It assesses subrecipient risk before entering into agreements, develops mitigating controls as needed, provides training and technical assistance, and conducts monitoring.  As it identifies any issues of non-compliance, it requires subrecipients to develop and implement corrective action plans.</w:t>
      </w:r>
    </w:p>
    <w:p w14:paraId="3CE91B79" w14:textId="570A9834" w:rsidR="00600361" w:rsidRDefault="00600361" w:rsidP="00EB01D7">
      <w:pPr>
        <w:pStyle w:val="ListNumber"/>
        <w:numPr>
          <w:ilvl w:val="0"/>
          <w:numId w:val="16"/>
        </w:numPr>
        <w:spacing w:line="360" w:lineRule="auto"/>
        <w:rPr>
          <w:rFonts w:ascii="Arial" w:hAnsi="Arial" w:cs="Arial"/>
        </w:rPr>
      </w:pPr>
      <w:r>
        <w:rPr>
          <w:rFonts w:ascii="Arial" w:hAnsi="Arial" w:cs="Arial"/>
        </w:rPr>
        <w:t xml:space="preserve">It conducts at least annual </w:t>
      </w:r>
      <w:r w:rsidR="00D2002E">
        <w:rPr>
          <w:rFonts w:ascii="Arial" w:hAnsi="Arial" w:cs="Arial"/>
        </w:rPr>
        <w:t xml:space="preserve">subrecipient </w:t>
      </w:r>
      <w:r>
        <w:rPr>
          <w:rFonts w:ascii="Arial" w:hAnsi="Arial" w:cs="Arial"/>
        </w:rPr>
        <w:t xml:space="preserve">risk assessments and </w:t>
      </w:r>
      <w:r w:rsidR="00D2002E">
        <w:rPr>
          <w:rFonts w:ascii="Arial" w:hAnsi="Arial" w:cs="Arial"/>
        </w:rPr>
        <w:t>exercises mitigating controls as needed.</w:t>
      </w:r>
    </w:p>
    <w:p w14:paraId="66B864FA" w14:textId="09A5C635" w:rsidR="00867EBA" w:rsidRPr="009A140C" w:rsidRDefault="00867EBA" w:rsidP="00EB01D7">
      <w:pPr>
        <w:pStyle w:val="ListNumber"/>
        <w:numPr>
          <w:ilvl w:val="0"/>
          <w:numId w:val="16"/>
        </w:numPr>
        <w:spacing w:line="360" w:lineRule="auto"/>
        <w:rPr>
          <w:rFonts w:ascii="Arial" w:hAnsi="Arial" w:cs="Arial"/>
        </w:rPr>
      </w:pPr>
      <w:r>
        <w:rPr>
          <w:rFonts w:ascii="Arial" w:hAnsi="Arial" w:cs="Arial"/>
        </w:rPr>
        <w:t xml:space="preserve">In addition to supporting a database administrator, the </w:t>
      </w:r>
      <w:r w:rsidR="00074ACF">
        <w:rPr>
          <w:rFonts w:ascii="Arial" w:hAnsi="Arial" w:cs="Arial"/>
        </w:rPr>
        <w:t>NCTAAA</w:t>
      </w:r>
      <w:r>
        <w:rPr>
          <w:rFonts w:ascii="Arial" w:hAnsi="Arial" w:cs="Arial"/>
        </w:rPr>
        <w:t xml:space="preserve"> </w:t>
      </w:r>
      <w:r w:rsidR="00D323CF">
        <w:rPr>
          <w:rFonts w:ascii="Arial" w:hAnsi="Arial" w:cs="Arial"/>
        </w:rPr>
        <w:t>maintains a</w:t>
      </w:r>
      <w:r>
        <w:rPr>
          <w:rFonts w:ascii="Arial" w:hAnsi="Arial" w:cs="Arial"/>
        </w:rPr>
        <w:t xml:space="preserve"> </w:t>
      </w:r>
      <w:r w:rsidR="00BD353F">
        <w:rPr>
          <w:rFonts w:ascii="Arial" w:hAnsi="Arial" w:cs="Arial"/>
        </w:rPr>
        <w:t>database specialis</w:t>
      </w:r>
      <w:r w:rsidR="00D323CF">
        <w:rPr>
          <w:rFonts w:ascii="Arial" w:hAnsi="Arial" w:cs="Arial"/>
        </w:rPr>
        <w:t>t position</w:t>
      </w:r>
      <w:r>
        <w:rPr>
          <w:rFonts w:ascii="Arial" w:hAnsi="Arial" w:cs="Arial"/>
        </w:rPr>
        <w:t xml:space="preserve">.  </w:t>
      </w:r>
      <w:r w:rsidR="00D323CF">
        <w:rPr>
          <w:rFonts w:ascii="Arial" w:hAnsi="Arial" w:cs="Arial"/>
        </w:rPr>
        <w:t xml:space="preserve">This employee has responsibilities </w:t>
      </w:r>
      <w:r w:rsidR="00E9128C">
        <w:rPr>
          <w:rFonts w:ascii="Arial" w:hAnsi="Arial" w:cs="Arial"/>
        </w:rPr>
        <w:t>for</w:t>
      </w:r>
      <w:r>
        <w:rPr>
          <w:rFonts w:ascii="Arial" w:hAnsi="Arial" w:cs="Arial"/>
        </w:rPr>
        <w:t xml:space="preserve"> </w:t>
      </w:r>
      <w:r w:rsidR="00E50177">
        <w:rPr>
          <w:rFonts w:ascii="Arial" w:hAnsi="Arial" w:cs="Arial"/>
        </w:rPr>
        <w:t xml:space="preserve">entering client data into the statewide database for </w:t>
      </w:r>
      <w:r w:rsidR="00A92972">
        <w:rPr>
          <w:rFonts w:ascii="Arial" w:hAnsi="Arial" w:cs="Arial"/>
        </w:rPr>
        <w:t xml:space="preserve">subrecipients </w:t>
      </w:r>
      <w:r w:rsidR="00992BF3">
        <w:rPr>
          <w:rFonts w:ascii="Arial" w:hAnsi="Arial" w:cs="Arial"/>
        </w:rPr>
        <w:t xml:space="preserve">and contractors without </w:t>
      </w:r>
      <w:r w:rsidR="00E9128C">
        <w:rPr>
          <w:rFonts w:ascii="Arial" w:hAnsi="Arial" w:cs="Arial"/>
        </w:rPr>
        <w:t>direct access;</w:t>
      </w:r>
      <w:r w:rsidR="00992BF3">
        <w:rPr>
          <w:rFonts w:ascii="Arial" w:hAnsi="Arial" w:cs="Arial"/>
        </w:rPr>
        <w:t xml:space="preserve"> </w:t>
      </w:r>
      <w:r>
        <w:rPr>
          <w:rFonts w:ascii="Arial" w:hAnsi="Arial" w:cs="Arial"/>
        </w:rPr>
        <w:t>conducting audits of Care Coordination and Caregiver Support Coordination cases to ensure all required documents have been completed</w:t>
      </w:r>
      <w:r w:rsidR="005D6B7C">
        <w:rPr>
          <w:rFonts w:ascii="Arial" w:hAnsi="Arial" w:cs="Arial"/>
        </w:rPr>
        <w:t>; running</w:t>
      </w:r>
      <w:r>
        <w:rPr>
          <w:rFonts w:ascii="Arial" w:hAnsi="Arial" w:cs="Arial"/>
        </w:rPr>
        <w:t xml:space="preserve"> special reports of direct and pass-through services to flag any missing data or potential eligibility violations (e.g., consumer age of less than 60)</w:t>
      </w:r>
      <w:r w:rsidR="005D6B7C">
        <w:rPr>
          <w:rFonts w:ascii="Arial" w:hAnsi="Arial" w:cs="Arial"/>
        </w:rPr>
        <w:t xml:space="preserve">; and reconciling </w:t>
      </w:r>
      <w:r w:rsidR="00C72A7D">
        <w:rPr>
          <w:rFonts w:ascii="Arial" w:hAnsi="Arial" w:cs="Arial"/>
        </w:rPr>
        <w:t>programmatic</w:t>
      </w:r>
      <w:r w:rsidR="005D6B7C">
        <w:rPr>
          <w:rFonts w:ascii="Arial" w:hAnsi="Arial" w:cs="Arial"/>
        </w:rPr>
        <w:t xml:space="preserve"> data with expenditure data.</w:t>
      </w:r>
    </w:p>
    <w:p w14:paraId="3AA1F2C0" w14:textId="589DFCFD" w:rsidR="00492B94"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lastRenderedPageBreak/>
        <w:t>Consumer Rights</w:t>
      </w:r>
    </w:p>
    <w:p w14:paraId="385C911C" w14:textId="1D09BAB9" w:rsidR="005D6B7C" w:rsidRDefault="005D6B7C" w:rsidP="005D6B7C">
      <w:pPr>
        <w:pStyle w:val="ListNumber"/>
        <w:numPr>
          <w:ilvl w:val="0"/>
          <w:numId w:val="0"/>
        </w:numPr>
        <w:spacing w:line="360" w:lineRule="auto"/>
        <w:jc w:val="both"/>
        <w:rPr>
          <w:rFonts w:ascii="Arial" w:hAnsi="Arial" w:cs="Arial"/>
        </w:rPr>
      </w:pPr>
      <w:r>
        <w:rPr>
          <w:rFonts w:ascii="Arial" w:hAnsi="Arial" w:cs="Arial"/>
        </w:rPr>
        <w:t xml:space="preserve">Clients of all registered services (including Home-Delivered Meals, Congregate Meals, Demand-Response Transportation, Care Coordination, Caregiver Support Coordination, and Legal Assistance) receive written notice of their Participant Rights and Consumer Rights.  Should clients have questions or believe their rights have been violated, they are directed to the </w:t>
      </w:r>
      <w:r w:rsidR="00074ACF">
        <w:rPr>
          <w:rFonts w:ascii="Arial" w:hAnsi="Arial" w:cs="Arial"/>
        </w:rPr>
        <w:t>NCTAAA</w:t>
      </w:r>
      <w:r>
        <w:rPr>
          <w:rFonts w:ascii="Arial" w:hAnsi="Arial" w:cs="Arial"/>
        </w:rPr>
        <w:t xml:space="preserve"> program director. The director </w:t>
      </w:r>
      <w:r w:rsidR="008F147D">
        <w:rPr>
          <w:rFonts w:ascii="Arial" w:hAnsi="Arial" w:cs="Arial"/>
        </w:rPr>
        <w:t xml:space="preserve">or her delegate </w:t>
      </w:r>
      <w:r>
        <w:rPr>
          <w:rFonts w:ascii="Arial" w:hAnsi="Arial" w:cs="Arial"/>
        </w:rPr>
        <w:t>has responsibilities for investigating complaints, informing clients of the outcomes, and reporting complaints to HHSC as indicated.</w:t>
      </w:r>
    </w:p>
    <w:p w14:paraId="6C7313CF" w14:textId="77777777" w:rsidR="005D6B7C" w:rsidRDefault="005D6B7C" w:rsidP="005D6B7C">
      <w:pPr>
        <w:pStyle w:val="ListNumber"/>
        <w:numPr>
          <w:ilvl w:val="0"/>
          <w:numId w:val="0"/>
        </w:numPr>
        <w:spacing w:line="360" w:lineRule="auto"/>
        <w:jc w:val="both"/>
        <w:rPr>
          <w:rFonts w:ascii="Arial" w:hAnsi="Arial" w:cs="Arial"/>
        </w:rPr>
      </w:pPr>
    </w:p>
    <w:p w14:paraId="4B2D7DAF" w14:textId="2178863A" w:rsidR="005D6B7C" w:rsidRPr="005D6B7C" w:rsidRDefault="005D6B7C" w:rsidP="005D6B7C">
      <w:pPr>
        <w:pStyle w:val="ListNumber"/>
        <w:numPr>
          <w:ilvl w:val="0"/>
          <w:numId w:val="0"/>
        </w:numPr>
        <w:spacing w:line="360" w:lineRule="auto"/>
        <w:jc w:val="both"/>
        <w:rPr>
          <w:rFonts w:ascii="Arial" w:hAnsi="Arial" w:cs="Arial"/>
        </w:rPr>
      </w:pPr>
      <w:r>
        <w:rPr>
          <w:rFonts w:ascii="Arial" w:hAnsi="Arial" w:cs="Arial"/>
        </w:rPr>
        <w:t xml:space="preserve">All </w:t>
      </w:r>
      <w:r w:rsidR="00074ACF">
        <w:rPr>
          <w:rFonts w:ascii="Arial" w:hAnsi="Arial" w:cs="Arial"/>
        </w:rPr>
        <w:t>NCTAAA</w:t>
      </w:r>
      <w:r>
        <w:rPr>
          <w:rFonts w:ascii="Arial" w:hAnsi="Arial" w:cs="Arial"/>
        </w:rPr>
        <w:t xml:space="preserve"> direct service staff are trained on elder abuse, neglect, and exploitation and their mandatory reporting requirements under Texas Human Resources Code </w:t>
      </w:r>
      <w:r w:rsidR="00A4448B">
        <w:rPr>
          <w:rFonts w:ascii="Arial" w:hAnsi="Arial" w:cs="Arial"/>
        </w:rPr>
        <w:t>510.46.</w:t>
      </w:r>
    </w:p>
    <w:p w14:paraId="16F189FB" w14:textId="77777777" w:rsidR="005D6B7C" w:rsidRDefault="005D6B7C" w:rsidP="00865D6F">
      <w:pPr>
        <w:pStyle w:val="ListNumber"/>
        <w:numPr>
          <w:ilvl w:val="0"/>
          <w:numId w:val="0"/>
        </w:numPr>
        <w:spacing w:line="360" w:lineRule="auto"/>
        <w:rPr>
          <w:rFonts w:ascii="Arial" w:hAnsi="Arial" w:cs="Arial"/>
          <w:u w:val="single"/>
        </w:rPr>
      </w:pPr>
    </w:p>
    <w:p w14:paraId="5126AF3D" w14:textId="0283D791" w:rsidR="00492B94" w:rsidRDefault="00492B94" w:rsidP="00865D6F">
      <w:pPr>
        <w:pStyle w:val="ListNumber"/>
        <w:numPr>
          <w:ilvl w:val="0"/>
          <w:numId w:val="0"/>
        </w:numPr>
        <w:spacing w:line="360" w:lineRule="auto"/>
        <w:rPr>
          <w:rFonts w:ascii="Arial" w:hAnsi="Arial" w:cs="Arial"/>
          <w:u w:val="single"/>
        </w:rPr>
      </w:pPr>
      <w:r w:rsidRPr="00492B94">
        <w:rPr>
          <w:rFonts w:ascii="Arial" w:hAnsi="Arial" w:cs="Arial"/>
          <w:u w:val="single"/>
        </w:rPr>
        <w:t>Diversified Revenue</w:t>
      </w:r>
    </w:p>
    <w:p w14:paraId="2FE2C557" w14:textId="5FA6DB7C" w:rsidR="00A4448B" w:rsidRDefault="00A4448B" w:rsidP="00865D6F">
      <w:pPr>
        <w:pStyle w:val="ListNumber"/>
        <w:numPr>
          <w:ilvl w:val="0"/>
          <w:numId w:val="0"/>
        </w:numPr>
        <w:spacing w:line="360" w:lineRule="auto"/>
        <w:rPr>
          <w:rFonts w:ascii="Arial" w:hAnsi="Arial" w:cs="Arial"/>
        </w:rPr>
      </w:pPr>
      <w:r>
        <w:rPr>
          <w:rFonts w:ascii="Arial" w:hAnsi="Arial" w:cs="Arial"/>
        </w:rPr>
        <w:t xml:space="preserve">As the gap between OAA funding and demand has grown, the </w:t>
      </w:r>
      <w:r w:rsidR="00074ACF">
        <w:rPr>
          <w:rFonts w:ascii="Arial" w:hAnsi="Arial" w:cs="Arial"/>
        </w:rPr>
        <w:t>NCTAAA</w:t>
      </w:r>
      <w:r>
        <w:rPr>
          <w:rFonts w:ascii="Arial" w:hAnsi="Arial" w:cs="Arial"/>
        </w:rPr>
        <w:t xml:space="preserve"> has been diligent in </w:t>
      </w:r>
      <w:r w:rsidR="006C4FB1">
        <w:rPr>
          <w:rFonts w:ascii="Arial" w:hAnsi="Arial" w:cs="Arial"/>
        </w:rPr>
        <w:t>seeking and securing other revenue sources. They include:</w:t>
      </w:r>
    </w:p>
    <w:p w14:paraId="443B7F42" w14:textId="74C67633" w:rsidR="007C08C6" w:rsidRPr="00131A99" w:rsidRDefault="007C08C6" w:rsidP="00EB01D7">
      <w:pPr>
        <w:pStyle w:val="ListNumber"/>
        <w:numPr>
          <w:ilvl w:val="0"/>
          <w:numId w:val="17"/>
        </w:numPr>
        <w:spacing w:line="360" w:lineRule="auto"/>
        <w:rPr>
          <w:rFonts w:ascii="Arial" w:hAnsi="Arial" w:cs="Arial"/>
        </w:rPr>
      </w:pPr>
      <w:r>
        <w:rPr>
          <w:rFonts w:ascii="Arial" w:hAnsi="Arial" w:cs="Arial"/>
        </w:rPr>
        <w:t>An Aging and Disability Resource Center (ADRC) grant from HHS</w:t>
      </w:r>
      <w:r w:rsidR="008E51EA">
        <w:rPr>
          <w:rFonts w:ascii="Arial" w:hAnsi="Arial" w:cs="Arial"/>
        </w:rPr>
        <w:t>C</w:t>
      </w:r>
      <w:r>
        <w:rPr>
          <w:rFonts w:ascii="Arial" w:hAnsi="Arial" w:cs="Arial"/>
        </w:rPr>
        <w:t>, awarded in Fiscal Year 2025</w:t>
      </w:r>
      <w:r w:rsidR="008E51EA">
        <w:rPr>
          <w:rFonts w:ascii="Arial" w:hAnsi="Arial" w:cs="Arial"/>
        </w:rPr>
        <w:t>,</w:t>
      </w:r>
      <w:r>
        <w:rPr>
          <w:rFonts w:ascii="Arial" w:hAnsi="Arial" w:cs="Arial"/>
        </w:rPr>
        <w:t xml:space="preserve"> with options to renew for up to four consecutive years.  HHSC funds support two Information and Benefits Specialists who provide information and referral specific to long-term services and </w:t>
      </w:r>
      <w:proofErr w:type="gramStart"/>
      <w:r>
        <w:rPr>
          <w:rFonts w:ascii="Arial" w:hAnsi="Arial" w:cs="Arial"/>
        </w:rPr>
        <w:t>supports</w:t>
      </w:r>
      <w:proofErr w:type="gramEnd"/>
      <w:r>
        <w:rPr>
          <w:rFonts w:ascii="Arial" w:hAnsi="Arial" w:cs="Arial"/>
        </w:rPr>
        <w:t>; help arrange community-based services for those who are preparing for discharge from hospitals, rehabilitation facilities, and nursing facilities; and provide information about affordable, integrated, and accessible housing. They provide back-up to the NCTAAA Information, Referral and Assistance staff.</w:t>
      </w:r>
    </w:p>
    <w:p w14:paraId="62AEACF4" w14:textId="4FA7333D" w:rsidR="006C4FB1" w:rsidRDefault="006C4FB1" w:rsidP="00EB01D7">
      <w:pPr>
        <w:pStyle w:val="ListNumber"/>
        <w:numPr>
          <w:ilvl w:val="0"/>
          <w:numId w:val="17"/>
        </w:numPr>
        <w:spacing w:line="360" w:lineRule="auto"/>
        <w:rPr>
          <w:rFonts w:ascii="Arial" w:hAnsi="Arial" w:cs="Arial"/>
        </w:rPr>
      </w:pPr>
      <w:r>
        <w:rPr>
          <w:rFonts w:ascii="Arial" w:hAnsi="Arial" w:cs="Arial"/>
        </w:rPr>
        <w:t xml:space="preserve">A Grants to Increase Local Dementia Support (GILDS) from Texas Department of State Health Services, awarded during State Fiscal Year 2025, with option to renew for up to four consecutive years.  GILDS funds allow the </w:t>
      </w:r>
      <w:r w:rsidR="00074ACF">
        <w:rPr>
          <w:rFonts w:ascii="Arial" w:hAnsi="Arial" w:cs="Arial"/>
        </w:rPr>
        <w:t>NCTAAA</w:t>
      </w:r>
      <w:r>
        <w:rPr>
          <w:rFonts w:ascii="Arial" w:hAnsi="Arial" w:cs="Arial"/>
        </w:rPr>
        <w:t xml:space="preserve"> to maintain three dementia-capable staff who provide information, referral, training, and consultation to people living with dementia and their family caregivers.</w:t>
      </w:r>
    </w:p>
    <w:p w14:paraId="6C00DBED" w14:textId="3E475BB0" w:rsidR="006C4FB1" w:rsidRDefault="006C4FB1" w:rsidP="00EB01D7">
      <w:pPr>
        <w:pStyle w:val="ListNumber"/>
        <w:numPr>
          <w:ilvl w:val="0"/>
          <w:numId w:val="17"/>
        </w:numPr>
        <w:spacing w:line="360" w:lineRule="auto"/>
        <w:rPr>
          <w:rFonts w:ascii="Arial" w:hAnsi="Arial" w:cs="Arial"/>
        </w:rPr>
      </w:pPr>
      <w:r>
        <w:rPr>
          <w:rFonts w:ascii="Arial" w:hAnsi="Arial" w:cs="Arial"/>
        </w:rPr>
        <w:t xml:space="preserve">An Alzheimer’s Disease Programs Initiative Community Health Worker grant awarded in October 2025, for a three-year period of performance.  Funds will allow the </w:t>
      </w:r>
      <w:r w:rsidR="00074ACF">
        <w:rPr>
          <w:rFonts w:ascii="Arial" w:hAnsi="Arial" w:cs="Arial"/>
        </w:rPr>
        <w:t>NCTAAA</w:t>
      </w:r>
      <w:r>
        <w:rPr>
          <w:rFonts w:ascii="Arial" w:hAnsi="Arial" w:cs="Arial"/>
        </w:rPr>
        <w:t xml:space="preserve"> to conduct dementia training for community health workers, screen older persons for possible dementia, make referrals for accurate diagnosis, screen both persons living with dementia and their family caregivers for depression, and provide dementia-capable counseling to people living with dementia and their family caregivers.</w:t>
      </w:r>
    </w:p>
    <w:p w14:paraId="497316ED" w14:textId="7C0C2954" w:rsidR="006C4FB1" w:rsidRDefault="006C4FB1" w:rsidP="00EB01D7">
      <w:pPr>
        <w:pStyle w:val="ListNumber"/>
        <w:numPr>
          <w:ilvl w:val="0"/>
          <w:numId w:val="17"/>
        </w:numPr>
        <w:spacing w:line="360" w:lineRule="auto"/>
        <w:rPr>
          <w:rFonts w:ascii="Arial" w:hAnsi="Arial" w:cs="Arial"/>
        </w:rPr>
      </w:pPr>
      <w:r>
        <w:rPr>
          <w:rFonts w:ascii="Arial" w:hAnsi="Arial" w:cs="Arial"/>
        </w:rPr>
        <w:t>Contracts with Molina Health Care, United Healthcare of Texas, and Wellpoint to assist their members who live in nursing homes in returning to community living.</w:t>
      </w:r>
    </w:p>
    <w:p w14:paraId="35DC9B5A" w14:textId="4B5DB8E3" w:rsidR="006C4FB1" w:rsidRDefault="006C4FB1" w:rsidP="00EB01D7">
      <w:pPr>
        <w:pStyle w:val="ListNumber"/>
        <w:numPr>
          <w:ilvl w:val="0"/>
          <w:numId w:val="17"/>
        </w:numPr>
        <w:spacing w:line="360" w:lineRule="auto"/>
        <w:rPr>
          <w:rFonts w:ascii="Arial" w:hAnsi="Arial" w:cs="Arial"/>
        </w:rPr>
      </w:pPr>
      <w:r>
        <w:rPr>
          <w:rFonts w:ascii="Arial" w:hAnsi="Arial" w:cs="Arial"/>
        </w:rPr>
        <w:lastRenderedPageBreak/>
        <w:t xml:space="preserve">Contract with the Veterans Administration to serve as an Aging and Disability Network Agency and implement the Veteran Directed Care program in the 14-county service area. </w:t>
      </w:r>
    </w:p>
    <w:p w14:paraId="52C25364" w14:textId="30187831" w:rsidR="006C4FB1" w:rsidRPr="00A4448B" w:rsidRDefault="006C4FB1" w:rsidP="00EB01D7">
      <w:pPr>
        <w:pStyle w:val="ListNumber"/>
        <w:numPr>
          <w:ilvl w:val="0"/>
          <w:numId w:val="17"/>
        </w:numPr>
        <w:spacing w:line="360" w:lineRule="auto"/>
        <w:rPr>
          <w:rFonts w:ascii="Arial" w:hAnsi="Arial" w:cs="Arial"/>
        </w:rPr>
      </w:pPr>
      <w:r>
        <w:rPr>
          <w:rFonts w:ascii="Arial" w:hAnsi="Arial" w:cs="Arial"/>
        </w:rPr>
        <w:t xml:space="preserve">Grant from </w:t>
      </w:r>
      <w:proofErr w:type="spellStart"/>
      <w:r>
        <w:rPr>
          <w:rFonts w:ascii="Arial" w:hAnsi="Arial" w:cs="Arial"/>
        </w:rPr>
        <w:t>WellMed</w:t>
      </w:r>
      <w:proofErr w:type="spellEnd"/>
      <w:r>
        <w:rPr>
          <w:rFonts w:ascii="Arial" w:hAnsi="Arial" w:cs="Arial"/>
        </w:rPr>
        <w:t xml:space="preserve"> Charitable Foundation in support of its A Matter of Balance and Tai Chi for Arthritis and Fall Prevention programs.</w:t>
      </w:r>
    </w:p>
    <w:p w14:paraId="38663B90" w14:textId="77777777" w:rsidR="00371D0D" w:rsidRDefault="00371D0D" w:rsidP="00723093">
      <w:pPr>
        <w:pStyle w:val="Heading1"/>
        <w:rPr>
          <w:rStyle w:val="Strong"/>
        </w:rPr>
        <w:sectPr w:rsidR="00371D0D" w:rsidSect="00365331">
          <w:footerReference w:type="first" r:id="rId19"/>
          <w:pgSz w:w="12240" w:h="15840"/>
          <w:pgMar w:top="1440" w:right="1440" w:bottom="1440" w:left="1440" w:header="720" w:footer="720" w:gutter="0"/>
          <w:cols w:space="720"/>
          <w:docGrid w:linePitch="360"/>
        </w:sectPr>
      </w:pPr>
    </w:p>
    <w:p w14:paraId="4CBEC1F1" w14:textId="3798DD68" w:rsidR="00924006" w:rsidRDefault="00596283" w:rsidP="00BD3886">
      <w:pPr>
        <w:pStyle w:val="Heading1"/>
        <w:rPr>
          <w:rStyle w:val="Strong"/>
        </w:rPr>
      </w:pPr>
      <w:bookmarkStart w:id="9" w:name="_Toc197696703"/>
      <w:r>
        <w:rPr>
          <w:rStyle w:val="Strong"/>
        </w:rPr>
        <w:lastRenderedPageBreak/>
        <w:t>Key Topic Areas</w:t>
      </w:r>
      <w:bookmarkEnd w:id="9"/>
      <w:r>
        <w:rPr>
          <w:rStyle w:val="Strong"/>
        </w:rPr>
        <w:t xml:space="preserve"> </w:t>
      </w:r>
    </w:p>
    <w:p w14:paraId="33FC099E" w14:textId="400CB80F" w:rsidR="00E32342" w:rsidRPr="00607871" w:rsidRDefault="00596283" w:rsidP="00607871">
      <w:pPr>
        <w:pStyle w:val="TableContent"/>
        <w:ind w:left="0"/>
        <w:rPr>
          <w:rFonts w:asciiTheme="majorHAnsi" w:hAnsiTheme="majorHAnsi"/>
          <w:b/>
          <w:bCs/>
          <w:i/>
          <w:iCs/>
          <w:sz w:val="22"/>
          <w:szCs w:val="22"/>
        </w:rPr>
      </w:pPr>
      <w:r w:rsidRPr="0094395A">
        <w:rPr>
          <w:rFonts w:asciiTheme="majorHAnsi" w:hAnsiTheme="majorHAnsi"/>
          <w:b/>
          <w:bCs/>
          <w:i/>
          <w:iCs/>
          <w:sz w:val="22"/>
          <w:szCs w:val="22"/>
        </w:rPr>
        <w:t xml:space="preserve">Reference: </w:t>
      </w:r>
      <w:hyperlink r:id="rId20" w:anchor="p-1321.65(b)(5)" w:history="1">
        <w:r w:rsidR="00BF555A" w:rsidRPr="0094395A">
          <w:rPr>
            <w:rStyle w:val="Hyperlink"/>
            <w:rFonts w:asciiTheme="majorHAnsi" w:hAnsiTheme="majorHAnsi"/>
            <w:b/>
            <w:bCs/>
            <w:i/>
            <w:iCs/>
            <w:sz w:val="22"/>
            <w:szCs w:val="22"/>
            <w:shd w:val="clear" w:color="auto" w:fill="FFFFFF"/>
          </w:rPr>
          <w:t>45 CFR 1321.65(b)(5)</w:t>
        </w:r>
      </w:hyperlink>
      <w:r w:rsidR="00BF555A" w:rsidRPr="0094395A">
        <w:rPr>
          <w:rFonts w:asciiTheme="majorHAnsi" w:hAnsiTheme="majorHAnsi"/>
          <w:b/>
          <w:bCs/>
          <w:i/>
          <w:iCs/>
          <w:sz w:val="22"/>
          <w:szCs w:val="22"/>
          <w:shd w:val="clear" w:color="auto" w:fill="FFFFFF"/>
        </w:rPr>
        <w:t xml:space="preserve">, </w:t>
      </w:r>
      <w:hyperlink r:id="rId21" w:anchor="p-1321.65(b)(2)" w:history="1">
        <w:r w:rsidR="00834C5B" w:rsidRPr="0094395A">
          <w:rPr>
            <w:rStyle w:val="Hyperlink"/>
            <w:rFonts w:asciiTheme="majorHAnsi" w:hAnsiTheme="majorHAnsi"/>
            <w:b/>
            <w:bCs/>
            <w:i/>
            <w:iCs/>
            <w:sz w:val="22"/>
            <w:szCs w:val="22"/>
            <w:shd w:val="clear" w:color="auto" w:fill="FFFFFF"/>
          </w:rPr>
          <w:t>45 CFR 1321.65(b)(2)</w:t>
        </w:r>
      </w:hyperlink>
      <w:r w:rsidR="00834C5B" w:rsidRPr="0094395A">
        <w:rPr>
          <w:rFonts w:asciiTheme="majorHAnsi" w:eastAsia="Times New Roman" w:hAnsiTheme="majorHAnsi"/>
          <w:b/>
          <w:bCs/>
          <w:i/>
          <w:iCs/>
          <w:color w:val="333333"/>
          <w:sz w:val="22"/>
          <w:szCs w:val="22"/>
          <w:shd w:val="clear" w:color="auto" w:fill="FFFFFF"/>
        </w:rPr>
        <w:t xml:space="preserve">, </w:t>
      </w:r>
      <w:r w:rsidR="0088651C" w:rsidRPr="0094395A">
        <w:rPr>
          <w:rFonts w:asciiTheme="majorHAnsi" w:eastAsia="Times New Roman" w:hAnsiTheme="majorHAnsi"/>
          <w:b/>
          <w:bCs/>
          <w:i/>
          <w:iCs/>
          <w:color w:val="333333"/>
          <w:sz w:val="22"/>
          <w:szCs w:val="22"/>
          <w:shd w:val="clear" w:color="auto" w:fill="FFFFFF"/>
        </w:rPr>
        <w:t xml:space="preserve">&amp; </w:t>
      </w:r>
      <w:hyperlink r:id="rId22" w:anchor="p-1321.65(c)" w:history="1">
        <w:r w:rsidR="00AC74C6" w:rsidRPr="0094395A">
          <w:rPr>
            <w:rStyle w:val="Hyperlink"/>
            <w:rFonts w:asciiTheme="majorHAnsi" w:hAnsiTheme="majorHAnsi"/>
            <w:b/>
            <w:bCs/>
            <w:i/>
            <w:iCs/>
            <w:sz w:val="22"/>
            <w:szCs w:val="22"/>
            <w:shd w:val="clear" w:color="auto" w:fill="FFFFFF"/>
          </w:rPr>
          <w:t>45 CFR 1321.65(c</w:t>
        </w:r>
      </w:hyperlink>
      <w:r w:rsidR="00AC74C6" w:rsidRPr="0094395A">
        <w:rPr>
          <w:rFonts w:asciiTheme="majorHAnsi" w:hAnsiTheme="majorHAnsi"/>
          <w:b/>
          <w:bCs/>
          <w:i/>
          <w:iCs/>
          <w:sz w:val="22"/>
          <w:szCs w:val="22"/>
          <w:shd w:val="clear" w:color="auto" w:fill="FFFFFF"/>
        </w:rPr>
        <w:t>)</w:t>
      </w:r>
      <w:bookmarkEnd w:id="2"/>
      <w:bookmarkEnd w:id="3"/>
    </w:p>
    <w:p w14:paraId="0DACFEC0" w14:textId="5C5A9E2B" w:rsidR="00E32342" w:rsidRDefault="00E32342" w:rsidP="00BF1E81">
      <w:pPr>
        <w:pStyle w:val="ListNumber"/>
        <w:numPr>
          <w:ilvl w:val="0"/>
          <w:numId w:val="0"/>
        </w:numPr>
        <w:spacing w:line="360" w:lineRule="auto"/>
        <w:rPr>
          <w:rFonts w:ascii="Arial" w:hAnsi="Arial" w:cs="Arial"/>
        </w:rPr>
      </w:pPr>
      <w:r w:rsidRPr="00A977F2">
        <w:rPr>
          <w:rFonts w:ascii="Arial" w:hAnsi="Arial" w:cs="Arial"/>
        </w:rPr>
        <w:t xml:space="preserve">The </w:t>
      </w:r>
      <w:r w:rsidR="00074ACF">
        <w:rPr>
          <w:rFonts w:ascii="Arial" w:hAnsi="Arial" w:cs="Arial"/>
        </w:rPr>
        <w:t>NCTAAA</w:t>
      </w:r>
      <w:r w:rsidRPr="00A977F2">
        <w:rPr>
          <w:rFonts w:ascii="Arial" w:hAnsi="Arial" w:cs="Arial"/>
        </w:rPr>
        <w:t xml:space="preserve"> invests Older Americans Act and Texas Health and Human Services Commission funds in the following services</w:t>
      </w:r>
      <w:r w:rsidR="00A977F2" w:rsidRPr="00A977F2">
        <w:rPr>
          <w:rFonts w:ascii="Arial" w:hAnsi="Arial" w:cs="Arial"/>
        </w:rPr>
        <w:t>.</w:t>
      </w:r>
      <w:r w:rsidR="00856705">
        <w:rPr>
          <w:rFonts w:ascii="Arial" w:hAnsi="Arial" w:cs="Arial"/>
        </w:rPr>
        <w:t xml:space="preserve"> </w:t>
      </w:r>
    </w:p>
    <w:p w14:paraId="1FB321C6" w14:textId="77777777" w:rsidR="00A977F2" w:rsidRDefault="00A977F2" w:rsidP="00BF1E81">
      <w:pPr>
        <w:pStyle w:val="ListNumber"/>
        <w:numPr>
          <w:ilvl w:val="0"/>
          <w:numId w:val="0"/>
        </w:numPr>
        <w:spacing w:line="360" w:lineRule="auto"/>
        <w:rPr>
          <w:rFonts w:ascii="Arial" w:hAnsi="Arial" w:cs="Arial"/>
        </w:rPr>
      </w:pPr>
    </w:p>
    <w:p w14:paraId="059713B7" w14:textId="0F9BA0B5" w:rsidR="00A977F2" w:rsidRDefault="00A977F2" w:rsidP="00BF1E81">
      <w:pPr>
        <w:pStyle w:val="ListNumber"/>
        <w:numPr>
          <w:ilvl w:val="0"/>
          <w:numId w:val="0"/>
        </w:numPr>
        <w:spacing w:line="360" w:lineRule="auto"/>
        <w:rPr>
          <w:rFonts w:ascii="Arial" w:hAnsi="Arial" w:cs="Arial"/>
          <w:u w:val="single"/>
        </w:rPr>
      </w:pPr>
      <w:bookmarkStart w:id="10" w:name="_Hlk214262329"/>
      <w:r w:rsidRPr="00A977F2">
        <w:rPr>
          <w:rFonts w:ascii="Arial" w:hAnsi="Arial" w:cs="Arial"/>
          <w:u w:val="single"/>
        </w:rPr>
        <w:t>Core Program Area 1</w:t>
      </w:r>
      <w:proofErr w:type="gramStart"/>
      <w:r w:rsidRPr="00A977F2">
        <w:rPr>
          <w:rFonts w:ascii="Arial" w:hAnsi="Arial" w:cs="Arial"/>
          <w:u w:val="single"/>
        </w:rPr>
        <w:t>:  Supportive</w:t>
      </w:r>
      <w:proofErr w:type="gramEnd"/>
      <w:r w:rsidRPr="00A977F2">
        <w:rPr>
          <w:rFonts w:ascii="Arial" w:hAnsi="Arial" w:cs="Arial"/>
          <w:u w:val="single"/>
        </w:rPr>
        <w:t xml:space="preserve"> Services</w:t>
      </w:r>
    </w:p>
    <w:bookmarkEnd w:id="10"/>
    <w:p w14:paraId="1AFDEAA1" w14:textId="77777777" w:rsidR="000B4AC0" w:rsidRDefault="000B4AC0" w:rsidP="00BF1E81">
      <w:pPr>
        <w:pStyle w:val="ListNumber"/>
        <w:numPr>
          <w:ilvl w:val="0"/>
          <w:numId w:val="0"/>
        </w:numPr>
        <w:spacing w:line="360" w:lineRule="auto"/>
        <w:rPr>
          <w:rFonts w:ascii="Arial" w:hAnsi="Arial" w:cs="Arial"/>
          <w:u w:val="single"/>
        </w:rPr>
      </w:pPr>
    </w:p>
    <w:p w14:paraId="2F253252" w14:textId="1A5C6A0D" w:rsidR="000B4AC0" w:rsidRDefault="000B4AC0" w:rsidP="00BF1E81">
      <w:pPr>
        <w:pStyle w:val="ListNumber"/>
        <w:numPr>
          <w:ilvl w:val="0"/>
          <w:numId w:val="0"/>
        </w:numPr>
        <w:spacing w:line="360" w:lineRule="auto"/>
        <w:rPr>
          <w:rFonts w:ascii="Arial" w:hAnsi="Arial" w:cs="Arial"/>
        </w:rPr>
      </w:pPr>
      <w:r w:rsidRPr="000B4AC0">
        <w:rPr>
          <w:rFonts w:ascii="Arial" w:hAnsi="Arial" w:cs="Arial"/>
        </w:rPr>
        <w:t>“Supportive services”</w:t>
      </w:r>
      <w:r>
        <w:rPr>
          <w:rFonts w:ascii="Arial" w:hAnsi="Arial" w:cs="Arial"/>
        </w:rPr>
        <w:t xml:space="preserve"> are defined as those supported by Older Americans Act Title III-B funds.  The services that the </w:t>
      </w:r>
      <w:r w:rsidR="00074ACF">
        <w:rPr>
          <w:rFonts w:ascii="Arial" w:hAnsi="Arial" w:cs="Arial"/>
        </w:rPr>
        <w:t>NCTAAA</w:t>
      </w:r>
      <w:r>
        <w:rPr>
          <w:rFonts w:ascii="Arial" w:hAnsi="Arial" w:cs="Arial"/>
        </w:rPr>
        <w:t xml:space="preserve"> proposes to support with these funds during the </w:t>
      </w:r>
      <w:r w:rsidR="00DB5E36">
        <w:rPr>
          <w:rFonts w:ascii="Arial" w:hAnsi="Arial" w:cs="Arial"/>
        </w:rPr>
        <w:t>planning period are:</w:t>
      </w:r>
    </w:p>
    <w:p w14:paraId="28BA4647" w14:textId="59379D7B" w:rsidR="00DB5E36" w:rsidRPr="00E61A04" w:rsidRDefault="00DB5E36" w:rsidP="00EB01D7">
      <w:pPr>
        <w:pStyle w:val="ListNumber"/>
        <w:numPr>
          <w:ilvl w:val="0"/>
          <w:numId w:val="9"/>
        </w:numPr>
        <w:spacing w:line="360" w:lineRule="auto"/>
        <w:rPr>
          <w:rFonts w:ascii="Arial" w:hAnsi="Arial" w:cs="Arial"/>
        </w:rPr>
      </w:pPr>
      <w:r>
        <w:rPr>
          <w:rFonts w:ascii="Arial" w:hAnsi="Arial" w:cs="Arial"/>
        </w:rPr>
        <w:t>Area Agency Administration</w:t>
      </w:r>
      <w:r w:rsidR="00925028">
        <w:rPr>
          <w:rFonts w:ascii="Arial" w:hAnsi="Arial" w:cs="Arial"/>
        </w:rPr>
        <w:t xml:space="preserve">.  </w:t>
      </w:r>
      <w:r w:rsidR="00074ACF">
        <w:rPr>
          <w:rFonts w:ascii="Arial" w:hAnsi="Arial" w:cs="Arial"/>
        </w:rPr>
        <w:t>NCTAAA</w:t>
      </w:r>
      <w:r w:rsidR="00925028">
        <w:rPr>
          <w:rFonts w:ascii="Arial" w:hAnsi="Arial" w:cs="Arial"/>
        </w:rPr>
        <w:t xml:space="preserve"> staff persons </w:t>
      </w:r>
      <w:r w:rsidR="00093310">
        <w:rPr>
          <w:rFonts w:ascii="Arial" w:hAnsi="Arial" w:cs="Arial"/>
        </w:rPr>
        <w:t xml:space="preserve">Christine Tran, </w:t>
      </w:r>
      <w:r w:rsidR="00925028">
        <w:rPr>
          <w:rFonts w:ascii="Arial" w:hAnsi="Arial" w:cs="Arial"/>
        </w:rPr>
        <w:t xml:space="preserve">Doni Green, Dena Boyd, Diane McCoy, </w:t>
      </w:r>
      <w:r w:rsidR="00EC494A">
        <w:rPr>
          <w:rFonts w:ascii="Arial" w:hAnsi="Arial" w:cs="Arial"/>
        </w:rPr>
        <w:t xml:space="preserve">Roger Williamson, </w:t>
      </w:r>
      <w:r w:rsidR="00925028">
        <w:rPr>
          <w:rFonts w:ascii="Arial" w:hAnsi="Arial" w:cs="Arial"/>
        </w:rPr>
        <w:t>Dai Vo, and Shanda Palacio provide essential administrative support functions</w:t>
      </w:r>
      <w:r w:rsidR="00C13865">
        <w:rPr>
          <w:rFonts w:ascii="Arial" w:hAnsi="Arial" w:cs="Arial"/>
        </w:rPr>
        <w:t xml:space="preserve">, as </w:t>
      </w:r>
      <w:r w:rsidR="002F54BD">
        <w:rPr>
          <w:rFonts w:ascii="Arial" w:hAnsi="Arial" w:cs="Arial"/>
        </w:rPr>
        <w:t>describ</w:t>
      </w:r>
      <w:r w:rsidR="00C13865">
        <w:rPr>
          <w:rFonts w:ascii="Arial" w:hAnsi="Arial" w:cs="Arial"/>
        </w:rPr>
        <w:t xml:space="preserve">ed in HHSC’s “Service Definitions for Area Agencies on </w:t>
      </w:r>
      <w:r w:rsidR="002F54BD">
        <w:rPr>
          <w:rFonts w:ascii="Arial" w:hAnsi="Arial" w:cs="Arial"/>
        </w:rPr>
        <w:t>Aging.</w:t>
      </w:r>
      <w:r w:rsidR="00EF108A">
        <w:rPr>
          <w:rFonts w:ascii="Arial" w:hAnsi="Arial" w:cs="Arial"/>
        </w:rPr>
        <w:t>”</w:t>
      </w:r>
      <w:r w:rsidR="002F54BD">
        <w:rPr>
          <w:rFonts w:ascii="Arial" w:hAnsi="Arial" w:cs="Arial"/>
        </w:rPr>
        <w:t xml:space="preserve"> These include </w:t>
      </w:r>
      <w:r w:rsidR="00940845">
        <w:rPr>
          <w:rFonts w:ascii="Arial" w:hAnsi="Arial" w:cs="Arial"/>
        </w:rPr>
        <w:t>providing advocacy for older people in the service area</w:t>
      </w:r>
      <w:r w:rsidR="000A768D">
        <w:rPr>
          <w:rFonts w:ascii="Arial" w:hAnsi="Arial" w:cs="Arial"/>
        </w:rPr>
        <w:t xml:space="preserve"> (Green)</w:t>
      </w:r>
      <w:r w:rsidR="00940845">
        <w:rPr>
          <w:rFonts w:ascii="Arial" w:hAnsi="Arial" w:cs="Arial"/>
        </w:rPr>
        <w:t>, evaluating regional strengths and local resources</w:t>
      </w:r>
      <w:r w:rsidR="000A768D">
        <w:rPr>
          <w:rFonts w:ascii="Arial" w:hAnsi="Arial" w:cs="Arial"/>
        </w:rPr>
        <w:t xml:space="preserve"> (Green)</w:t>
      </w:r>
      <w:r w:rsidR="00940845">
        <w:rPr>
          <w:rFonts w:ascii="Arial" w:hAnsi="Arial" w:cs="Arial"/>
        </w:rPr>
        <w:t>, identifying service gap</w:t>
      </w:r>
      <w:r w:rsidR="006E4392">
        <w:rPr>
          <w:rFonts w:ascii="Arial" w:hAnsi="Arial" w:cs="Arial"/>
        </w:rPr>
        <w:t xml:space="preserve">s </w:t>
      </w:r>
      <w:r w:rsidR="000A768D">
        <w:rPr>
          <w:rFonts w:ascii="Arial" w:hAnsi="Arial" w:cs="Arial"/>
        </w:rPr>
        <w:t>(Green)</w:t>
      </w:r>
      <w:r w:rsidR="00940845">
        <w:rPr>
          <w:rFonts w:ascii="Arial" w:hAnsi="Arial" w:cs="Arial"/>
        </w:rPr>
        <w:t>, developing and implementing an area plan</w:t>
      </w:r>
      <w:r w:rsidR="000A768D">
        <w:rPr>
          <w:rFonts w:ascii="Arial" w:hAnsi="Arial" w:cs="Arial"/>
        </w:rPr>
        <w:t xml:space="preserve"> (Green),</w:t>
      </w:r>
      <w:r w:rsidR="00940845">
        <w:rPr>
          <w:rFonts w:ascii="Arial" w:hAnsi="Arial" w:cs="Arial"/>
        </w:rPr>
        <w:t xml:space="preserve"> </w:t>
      </w:r>
      <w:r w:rsidR="00A65601">
        <w:rPr>
          <w:rFonts w:ascii="Arial" w:hAnsi="Arial" w:cs="Arial"/>
        </w:rPr>
        <w:t>procuring services funded with federal and state funds</w:t>
      </w:r>
      <w:r w:rsidR="000A768D">
        <w:rPr>
          <w:rFonts w:ascii="Arial" w:hAnsi="Arial" w:cs="Arial"/>
        </w:rPr>
        <w:t xml:space="preserve"> (Green</w:t>
      </w:r>
      <w:r w:rsidR="00525715">
        <w:rPr>
          <w:rFonts w:ascii="Arial" w:hAnsi="Arial" w:cs="Arial"/>
        </w:rPr>
        <w:t>, in coordination with NCTCOG’s procurement team</w:t>
      </w:r>
      <w:r w:rsidR="000A768D">
        <w:rPr>
          <w:rFonts w:ascii="Arial" w:hAnsi="Arial" w:cs="Arial"/>
        </w:rPr>
        <w:t>)</w:t>
      </w:r>
      <w:r w:rsidR="00A65601">
        <w:rPr>
          <w:rFonts w:ascii="Arial" w:hAnsi="Arial" w:cs="Arial"/>
        </w:rPr>
        <w:t>, negotiating and managing contracts</w:t>
      </w:r>
      <w:r w:rsidR="000A768D">
        <w:rPr>
          <w:rFonts w:ascii="Arial" w:hAnsi="Arial" w:cs="Arial"/>
        </w:rPr>
        <w:t xml:space="preserve"> (Green, Palacio)</w:t>
      </w:r>
      <w:r w:rsidR="00A65601">
        <w:rPr>
          <w:rFonts w:ascii="Arial" w:hAnsi="Arial" w:cs="Arial"/>
        </w:rPr>
        <w:t xml:space="preserve">, </w:t>
      </w:r>
      <w:r w:rsidR="00B0210D">
        <w:rPr>
          <w:rFonts w:ascii="Arial" w:hAnsi="Arial" w:cs="Arial"/>
        </w:rPr>
        <w:t>processing contractor invoices (</w:t>
      </w:r>
      <w:r w:rsidR="00093310">
        <w:rPr>
          <w:rFonts w:ascii="Arial" w:hAnsi="Arial" w:cs="Arial"/>
        </w:rPr>
        <w:t xml:space="preserve">Tran, </w:t>
      </w:r>
      <w:r w:rsidR="00B0210D">
        <w:rPr>
          <w:rFonts w:ascii="Arial" w:hAnsi="Arial" w:cs="Arial"/>
        </w:rPr>
        <w:t>Williamson</w:t>
      </w:r>
      <w:r w:rsidR="00093310">
        <w:rPr>
          <w:rFonts w:ascii="Arial" w:hAnsi="Arial" w:cs="Arial"/>
        </w:rPr>
        <w:t>, and Vo</w:t>
      </w:r>
      <w:r w:rsidR="00B0210D">
        <w:rPr>
          <w:rFonts w:ascii="Arial" w:hAnsi="Arial" w:cs="Arial"/>
        </w:rPr>
        <w:t xml:space="preserve">), </w:t>
      </w:r>
      <w:r w:rsidR="00A65601">
        <w:rPr>
          <w:rFonts w:ascii="Arial" w:hAnsi="Arial" w:cs="Arial"/>
        </w:rPr>
        <w:t>reporting</w:t>
      </w:r>
      <w:r w:rsidR="000A768D">
        <w:rPr>
          <w:rFonts w:ascii="Arial" w:hAnsi="Arial" w:cs="Arial"/>
        </w:rPr>
        <w:t xml:space="preserve"> (Boyd, McCoy, </w:t>
      </w:r>
      <w:r w:rsidR="00093310">
        <w:rPr>
          <w:rFonts w:ascii="Arial" w:hAnsi="Arial" w:cs="Arial"/>
        </w:rPr>
        <w:t xml:space="preserve">Williamson, </w:t>
      </w:r>
      <w:r w:rsidR="000A768D">
        <w:rPr>
          <w:rFonts w:ascii="Arial" w:hAnsi="Arial" w:cs="Arial"/>
        </w:rPr>
        <w:t>Vo, and Palacio</w:t>
      </w:r>
      <w:r w:rsidR="00B57E9A">
        <w:rPr>
          <w:rFonts w:ascii="Arial" w:hAnsi="Arial" w:cs="Arial"/>
        </w:rPr>
        <w:t>)</w:t>
      </w:r>
      <w:r w:rsidR="00A65601">
        <w:rPr>
          <w:rFonts w:ascii="Arial" w:hAnsi="Arial" w:cs="Arial"/>
        </w:rPr>
        <w:t>, reimb</w:t>
      </w:r>
      <w:r w:rsidR="00093310">
        <w:rPr>
          <w:rFonts w:ascii="Arial" w:hAnsi="Arial" w:cs="Arial"/>
        </w:rPr>
        <w:t>ursing subrecipients</w:t>
      </w:r>
      <w:r w:rsidR="000A768D">
        <w:rPr>
          <w:rFonts w:ascii="Arial" w:hAnsi="Arial" w:cs="Arial"/>
        </w:rPr>
        <w:t xml:space="preserve"> (Vo and Palacio)</w:t>
      </w:r>
      <w:r w:rsidR="00A65601">
        <w:rPr>
          <w:rFonts w:ascii="Arial" w:hAnsi="Arial" w:cs="Arial"/>
        </w:rPr>
        <w:t>, accounting</w:t>
      </w:r>
      <w:r w:rsidR="000A768D">
        <w:rPr>
          <w:rFonts w:ascii="Arial" w:hAnsi="Arial" w:cs="Arial"/>
        </w:rPr>
        <w:t xml:space="preserve"> (Vo and Palacio)</w:t>
      </w:r>
      <w:r w:rsidR="00A65601">
        <w:rPr>
          <w:rFonts w:ascii="Arial" w:hAnsi="Arial" w:cs="Arial"/>
        </w:rPr>
        <w:t>, auditing</w:t>
      </w:r>
      <w:r w:rsidR="007225EE">
        <w:rPr>
          <w:rFonts w:ascii="Arial" w:hAnsi="Arial" w:cs="Arial"/>
        </w:rPr>
        <w:t xml:space="preserve"> (Palacio and Green),</w:t>
      </w:r>
      <w:r w:rsidR="00A65601">
        <w:rPr>
          <w:rFonts w:ascii="Arial" w:hAnsi="Arial" w:cs="Arial"/>
        </w:rPr>
        <w:t xml:space="preserve"> </w:t>
      </w:r>
      <w:r w:rsidR="008B051B">
        <w:rPr>
          <w:rFonts w:ascii="Arial" w:hAnsi="Arial" w:cs="Arial"/>
        </w:rPr>
        <w:t>monitoring</w:t>
      </w:r>
      <w:r w:rsidR="007225EE">
        <w:rPr>
          <w:rFonts w:ascii="Arial" w:hAnsi="Arial" w:cs="Arial"/>
        </w:rPr>
        <w:t xml:space="preserve"> (Palacio and Green)</w:t>
      </w:r>
      <w:r w:rsidR="008B051B">
        <w:rPr>
          <w:rFonts w:ascii="Arial" w:hAnsi="Arial" w:cs="Arial"/>
        </w:rPr>
        <w:t>, and quality assurance</w:t>
      </w:r>
      <w:r w:rsidR="007225EE">
        <w:rPr>
          <w:rFonts w:ascii="Arial" w:hAnsi="Arial" w:cs="Arial"/>
        </w:rPr>
        <w:t xml:space="preserve"> (Green</w:t>
      </w:r>
      <w:r w:rsidR="00DC55D0">
        <w:rPr>
          <w:rFonts w:ascii="Arial" w:hAnsi="Arial" w:cs="Arial"/>
        </w:rPr>
        <w:t xml:space="preserve">, </w:t>
      </w:r>
      <w:r w:rsidR="007225EE">
        <w:rPr>
          <w:rFonts w:ascii="Arial" w:hAnsi="Arial" w:cs="Arial"/>
        </w:rPr>
        <w:t>Palacio</w:t>
      </w:r>
      <w:r w:rsidR="00DC55D0">
        <w:rPr>
          <w:rFonts w:ascii="Arial" w:hAnsi="Arial" w:cs="Arial"/>
        </w:rPr>
        <w:t>, Boyd, and McCoy</w:t>
      </w:r>
      <w:r w:rsidR="00215226">
        <w:rPr>
          <w:rFonts w:ascii="Arial" w:hAnsi="Arial" w:cs="Arial"/>
        </w:rPr>
        <w:t>)</w:t>
      </w:r>
      <w:r w:rsidR="008B051B">
        <w:rPr>
          <w:rFonts w:ascii="Arial" w:hAnsi="Arial" w:cs="Arial"/>
        </w:rPr>
        <w:t>.  Other essential duties include</w:t>
      </w:r>
      <w:r w:rsidR="00925028">
        <w:rPr>
          <w:rFonts w:ascii="Arial" w:hAnsi="Arial" w:cs="Arial"/>
        </w:rPr>
        <w:t xml:space="preserve"> providing technical assistance to subrecipient</w:t>
      </w:r>
      <w:r w:rsidR="000A768D">
        <w:rPr>
          <w:rFonts w:ascii="Arial" w:hAnsi="Arial" w:cs="Arial"/>
        </w:rPr>
        <w:t xml:space="preserve">s </w:t>
      </w:r>
      <w:r w:rsidR="007225EE">
        <w:rPr>
          <w:rFonts w:ascii="Arial" w:hAnsi="Arial" w:cs="Arial"/>
        </w:rPr>
        <w:t xml:space="preserve">(Green) </w:t>
      </w:r>
      <w:r w:rsidR="000A768D">
        <w:rPr>
          <w:rFonts w:ascii="Arial" w:hAnsi="Arial" w:cs="Arial"/>
        </w:rPr>
        <w:t xml:space="preserve">and ensuring that in-house and pass-through services form a </w:t>
      </w:r>
      <w:r w:rsidR="000A768D" w:rsidRPr="00E61A04">
        <w:rPr>
          <w:rFonts w:ascii="Arial" w:hAnsi="Arial" w:cs="Arial"/>
        </w:rPr>
        <w:t>coordinated network</w:t>
      </w:r>
      <w:r w:rsidR="007225EE" w:rsidRPr="00E61A04">
        <w:rPr>
          <w:rFonts w:ascii="Arial" w:hAnsi="Arial" w:cs="Arial"/>
        </w:rPr>
        <w:t xml:space="preserve"> (Green)</w:t>
      </w:r>
      <w:r w:rsidR="000A768D" w:rsidRPr="00E61A04">
        <w:rPr>
          <w:rFonts w:ascii="Arial" w:hAnsi="Arial" w:cs="Arial"/>
        </w:rPr>
        <w:t>.</w:t>
      </w:r>
    </w:p>
    <w:p w14:paraId="537C34E7" w14:textId="03B33F3D" w:rsidR="00DB5E36" w:rsidRPr="00E61A04" w:rsidRDefault="00F85AF6" w:rsidP="00EB01D7">
      <w:pPr>
        <w:pStyle w:val="ListNumber"/>
        <w:numPr>
          <w:ilvl w:val="0"/>
          <w:numId w:val="9"/>
        </w:numPr>
        <w:spacing w:line="360" w:lineRule="auto"/>
        <w:rPr>
          <w:rFonts w:ascii="Arial" w:hAnsi="Arial" w:cs="Arial"/>
        </w:rPr>
      </w:pPr>
      <w:r w:rsidRPr="00E61A04">
        <w:rPr>
          <w:rFonts w:ascii="Arial" w:hAnsi="Arial" w:cs="Arial"/>
        </w:rPr>
        <w:t>Care Coordination</w:t>
      </w:r>
      <w:proofErr w:type="gramStart"/>
      <w:r w:rsidR="002419A1" w:rsidRPr="00E61A04">
        <w:rPr>
          <w:rFonts w:ascii="Arial" w:hAnsi="Arial" w:cs="Arial"/>
        </w:rPr>
        <w:t>:  NCTAAA</w:t>
      </w:r>
      <w:proofErr w:type="gramEnd"/>
      <w:r w:rsidR="002419A1" w:rsidRPr="00E61A04">
        <w:rPr>
          <w:rFonts w:ascii="Arial" w:hAnsi="Arial" w:cs="Arial"/>
        </w:rPr>
        <w:t xml:space="preserve"> </w:t>
      </w:r>
      <w:r w:rsidR="00196B04" w:rsidRPr="00E61A04">
        <w:rPr>
          <w:rFonts w:ascii="Arial" w:hAnsi="Arial" w:cs="Arial"/>
        </w:rPr>
        <w:t xml:space="preserve">staff members Cathy Stump, Kim Marckmann, </w:t>
      </w:r>
      <w:r w:rsidR="007514CF" w:rsidRPr="00E61A04">
        <w:rPr>
          <w:rFonts w:ascii="Arial" w:hAnsi="Arial" w:cs="Arial"/>
        </w:rPr>
        <w:t>Marsha Hayford, and Angela Powell</w:t>
      </w:r>
      <w:r w:rsidR="00FF6AE4" w:rsidRPr="00E61A04">
        <w:rPr>
          <w:rFonts w:ascii="Arial" w:hAnsi="Arial" w:cs="Arial"/>
        </w:rPr>
        <w:t xml:space="preserve"> provide </w:t>
      </w:r>
      <w:r w:rsidR="00525715">
        <w:rPr>
          <w:rFonts w:ascii="Arial" w:hAnsi="Arial" w:cs="Arial"/>
        </w:rPr>
        <w:t>C</w:t>
      </w:r>
      <w:r w:rsidR="00FF6AE4" w:rsidRPr="00E61A04">
        <w:rPr>
          <w:rFonts w:ascii="Arial" w:hAnsi="Arial" w:cs="Arial"/>
        </w:rPr>
        <w:t xml:space="preserve">are </w:t>
      </w:r>
      <w:r w:rsidR="00525715">
        <w:rPr>
          <w:rFonts w:ascii="Arial" w:hAnsi="Arial" w:cs="Arial"/>
        </w:rPr>
        <w:t>C</w:t>
      </w:r>
      <w:r w:rsidR="00FF6AE4" w:rsidRPr="00E61A04">
        <w:rPr>
          <w:rFonts w:ascii="Arial" w:hAnsi="Arial" w:cs="Arial"/>
        </w:rPr>
        <w:t>oordination services</w:t>
      </w:r>
      <w:r w:rsidR="00EB2603" w:rsidRPr="00E61A04">
        <w:rPr>
          <w:rFonts w:ascii="Arial" w:hAnsi="Arial" w:cs="Arial"/>
        </w:rPr>
        <w:t xml:space="preserve"> to clients in their assigned counties</w:t>
      </w:r>
      <w:r w:rsidR="00FF6AE4" w:rsidRPr="00E61A04">
        <w:rPr>
          <w:rFonts w:ascii="Arial" w:hAnsi="Arial" w:cs="Arial"/>
        </w:rPr>
        <w:t xml:space="preserve">. In addition, contractors Kim Morgan and </w:t>
      </w:r>
      <w:r w:rsidR="00EB2603" w:rsidRPr="00E61A04">
        <w:rPr>
          <w:rFonts w:ascii="Arial" w:hAnsi="Arial" w:cs="Arial"/>
        </w:rPr>
        <w:t>Jayne Doyle provide back-up</w:t>
      </w:r>
      <w:r w:rsidR="00C01F31" w:rsidRPr="00E61A04">
        <w:rPr>
          <w:rFonts w:ascii="Arial" w:hAnsi="Arial" w:cs="Arial"/>
        </w:rPr>
        <w:t xml:space="preserve"> </w:t>
      </w:r>
      <w:proofErr w:type="gramStart"/>
      <w:r w:rsidR="00C01F31" w:rsidRPr="00E61A04">
        <w:rPr>
          <w:rFonts w:ascii="Arial" w:hAnsi="Arial" w:cs="Arial"/>
        </w:rPr>
        <w:t>in the event that</w:t>
      </w:r>
      <w:proofErr w:type="gramEnd"/>
      <w:r w:rsidR="00C01F31" w:rsidRPr="00E61A04">
        <w:rPr>
          <w:rFonts w:ascii="Arial" w:hAnsi="Arial" w:cs="Arial"/>
        </w:rPr>
        <w:t xml:space="preserve"> volumes exceed staff capacity.  </w:t>
      </w:r>
      <w:r w:rsidR="00F42B76" w:rsidRPr="00E61A04">
        <w:rPr>
          <w:rFonts w:ascii="Arial" w:hAnsi="Arial" w:cs="Arial"/>
        </w:rPr>
        <w:tab/>
      </w:r>
      <w:r w:rsidR="00F42B76" w:rsidRPr="00E61A04">
        <w:rPr>
          <w:rFonts w:ascii="Arial" w:hAnsi="Arial" w:cs="Arial"/>
        </w:rPr>
        <w:tab/>
      </w:r>
    </w:p>
    <w:p w14:paraId="072BCF32" w14:textId="141A6954" w:rsidR="00F42B76" w:rsidRPr="00E61A04" w:rsidRDefault="00F42B76"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Care </w:t>
      </w:r>
      <w:r w:rsidR="001B13D0">
        <w:rPr>
          <w:rFonts w:ascii="Arial" w:hAnsi="Arial" w:cs="Arial"/>
        </w:rPr>
        <w:t>C</w:t>
      </w:r>
      <w:r w:rsidRPr="00E61A04">
        <w:rPr>
          <w:rFonts w:ascii="Arial" w:hAnsi="Arial" w:cs="Arial"/>
        </w:rPr>
        <w:t xml:space="preserve">oordination is defined </w:t>
      </w:r>
      <w:r w:rsidR="00591F79" w:rsidRPr="00E61A04">
        <w:rPr>
          <w:rFonts w:ascii="Arial" w:hAnsi="Arial" w:cs="Arial"/>
        </w:rPr>
        <w:t xml:space="preserve">by HHSC as “a service to assess the needs of an older person and effectively plan, arrange, coordinate, and follow up on services which most appropriately meet the </w:t>
      </w:r>
      <w:r w:rsidR="00E337DE" w:rsidRPr="00E61A04">
        <w:rPr>
          <w:rFonts w:ascii="Arial" w:hAnsi="Arial" w:cs="Arial"/>
        </w:rPr>
        <w:t xml:space="preserve">identified needs, as mutually defined by the older person, </w:t>
      </w:r>
      <w:r w:rsidR="00E337DE" w:rsidRPr="00E61A04">
        <w:rPr>
          <w:rFonts w:ascii="Arial" w:hAnsi="Arial" w:cs="Arial"/>
        </w:rPr>
        <w:lastRenderedPageBreak/>
        <w:t>the [care coordination</w:t>
      </w:r>
      <w:r w:rsidR="00DB1133" w:rsidRPr="00E61A04">
        <w:rPr>
          <w:rFonts w:ascii="Arial" w:hAnsi="Arial" w:cs="Arial"/>
        </w:rPr>
        <w:t>] staff, and where appropriate, a family member or other caregiver.”</w:t>
      </w:r>
    </w:p>
    <w:p w14:paraId="72F489FE" w14:textId="6EF8E2B5" w:rsidR="00DB1133" w:rsidRPr="00E61A04" w:rsidRDefault="00DB1133"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As the </w:t>
      </w:r>
      <w:r w:rsidR="00074ACF">
        <w:rPr>
          <w:rFonts w:ascii="Arial" w:hAnsi="Arial" w:cs="Arial"/>
        </w:rPr>
        <w:t>NCTAAA</w:t>
      </w:r>
      <w:r w:rsidRPr="00E61A04">
        <w:rPr>
          <w:rFonts w:ascii="Arial" w:hAnsi="Arial" w:cs="Arial"/>
        </w:rPr>
        <w:t xml:space="preserve"> prepares to enter the Fiscal Years 2027-2029 planning period, it has structured its </w:t>
      </w:r>
      <w:r w:rsidR="001B13D0">
        <w:rPr>
          <w:rFonts w:ascii="Arial" w:hAnsi="Arial" w:cs="Arial"/>
        </w:rPr>
        <w:t>C</w:t>
      </w:r>
      <w:r w:rsidRPr="00E61A04">
        <w:rPr>
          <w:rFonts w:ascii="Arial" w:hAnsi="Arial" w:cs="Arial"/>
        </w:rPr>
        <w:t xml:space="preserve">are </w:t>
      </w:r>
      <w:r w:rsidR="001B13D0">
        <w:rPr>
          <w:rFonts w:ascii="Arial" w:hAnsi="Arial" w:cs="Arial"/>
        </w:rPr>
        <w:t>C</w:t>
      </w:r>
      <w:r w:rsidRPr="00E61A04">
        <w:rPr>
          <w:rFonts w:ascii="Arial" w:hAnsi="Arial" w:cs="Arial"/>
        </w:rPr>
        <w:t xml:space="preserve">oordination program as </w:t>
      </w:r>
      <w:r w:rsidR="00C71EA3" w:rsidRPr="00E61A04">
        <w:rPr>
          <w:rFonts w:ascii="Arial" w:hAnsi="Arial" w:cs="Arial"/>
        </w:rPr>
        <w:t xml:space="preserve">a three-month intervention.  Staff and contract case managers assess the needs of older adults and arrange short-term services that support clients’ goals. </w:t>
      </w:r>
      <w:r w:rsidR="00B054C6" w:rsidRPr="00E61A04">
        <w:rPr>
          <w:rFonts w:ascii="Arial" w:hAnsi="Arial" w:cs="Arial"/>
        </w:rPr>
        <w:t xml:space="preserve"> Subject to funding availability, they utilize Title III-</w:t>
      </w:r>
      <w:r w:rsidR="006C50C9" w:rsidRPr="00E61A04">
        <w:rPr>
          <w:rFonts w:ascii="Arial" w:hAnsi="Arial" w:cs="Arial"/>
        </w:rPr>
        <w:t>B</w:t>
      </w:r>
      <w:r w:rsidR="00B054C6" w:rsidRPr="00E61A04">
        <w:rPr>
          <w:rFonts w:ascii="Arial" w:hAnsi="Arial" w:cs="Arial"/>
        </w:rPr>
        <w:t xml:space="preserve"> funds to purchase services that </w:t>
      </w:r>
      <w:r w:rsidR="00391C42" w:rsidRPr="00E61A04">
        <w:rPr>
          <w:rFonts w:ascii="Arial" w:hAnsi="Arial" w:cs="Arial"/>
        </w:rPr>
        <w:t>may include emergency response, residential repair, health maintenance, homemaker, personal assistance</w:t>
      </w:r>
      <w:r w:rsidR="006C50C9" w:rsidRPr="00E61A04">
        <w:rPr>
          <w:rFonts w:ascii="Arial" w:hAnsi="Arial" w:cs="Arial"/>
        </w:rPr>
        <w:t>, and transportation</w:t>
      </w:r>
      <w:r w:rsidR="00391C42" w:rsidRPr="00E61A04">
        <w:rPr>
          <w:rFonts w:ascii="Arial" w:hAnsi="Arial" w:cs="Arial"/>
        </w:rPr>
        <w:t xml:space="preserve">. </w:t>
      </w:r>
      <w:r w:rsidR="006C50C9" w:rsidRPr="00E61A04">
        <w:rPr>
          <w:rFonts w:ascii="Arial" w:hAnsi="Arial" w:cs="Arial"/>
        </w:rPr>
        <w:t xml:space="preserve">They also work to identify and arrange </w:t>
      </w:r>
      <w:r w:rsidR="00374668" w:rsidRPr="00E61A04">
        <w:rPr>
          <w:rFonts w:ascii="Arial" w:hAnsi="Arial" w:cs="Arial"/>
        </w:rPr>
        <w:t xml:space="preserve">services that may provide on-going assistance.  </w:t>
      </w:r>
    </w:p>
    <w:p w14:paraId="0476E59D" w14:textId="08C3EE0D" w:rsidR="00720BE8" w:rsidRDefault="004870ED" w:rsidP="00BF1E81">
      <w:pPr>
        <w:pStyle w:val="ListNumber"/>
        <w:numPr>
          <w:ilvl w:val="0"/>
          <w:numId w:val="0"/>
        </w:numPr>
        <w:spacing w:line="360" w:lineRule="auto"/>
        <w:ind w:left="720" w:firstLine="720"/>
        <w:rPr>
          <w:rFonts w:ascii="Arial" w:hAnsi="Arial" w:cs="Arial"/>
        </w:rPr>
      </w:pPr>
      <w:r w:rsidRPr="00E61A04">
        <w:rPr>
          <w:rFonts w:ascii="Arial" w:hAnsi="Arial" w:cs="Arial"/>
        </w:rPr>
        <w:t xml:space="preserve">Since the </w:t>
      </w:r>
      <w:r w:rsidR="00074ACF">
        <w:rPr>
          <w:rFonts w:ascii="Arial" w:hAnsi="Arial" w:cs="Arial"/>
        </w:rPr>
        <w:t>NCTAAA</w:t>
      </w:r>
      <w:r w:rsidRPr="00E61A04">
        <w:rPr>
          <w:rFonts w:ascii="Arial" w:hAnsi="Arial" w:cs="Arial"/>
        </w:rPr>
        <w:t xml:space="preserve"> consistently has greater demand for Care Coordination (and services that are authorized </w:t>
      </w:r>
      <w:r w:rsidR="002F484E" w:rsidRPr="00E61A04">
        <w:rPr>
          <w:rFonts w:ascii="Arial" w:hAnsi="Arial" w:cs="Arial"/>
        </w:rPr>
        <w:t>through Care Coordination) than its funding allows, it has developed targeting criteria that are consistent with the Older Americans Act</w:t>
      </w:r>
      <w:r w:rsidR="007B237B" w:rsidRPr="00E61A04">
        <w:rPr>
          <w:rFonts w:ascii="Arial" w:hAnsi="Arial" w:cs="Arial"/>
        </w:rPr>
        <w:t xml:space="preserve"> (OAA)</w:t>
      </w:r>
      <w:r w:rsidR="002F484E" w:rsidRPr="00E61A04">
        <w:rPr>
          <w:rFonts w:ascii="Arial" w:hAnsi="Arial" w:cs="Arial"/>
        </w:rPr>
        <w:t xml:space="preserve">. </w:t>
      </w:r>
      <w:r w:rsidR="007B237B" w:rsidRPr="00E61A04">
        <w:rPr>
          <w:rFonts w:ascii="Arial" w:hAnsi="Arial" w:cs="Arial"/>
        </w:rPr>
        <w:t xml:space="preserve"> </w:t>
      </w:r>
      <w:proofErr w:type="gramStart"/>
      <w:r w:rsidR="006E125B" w:rsidRPr="00E61A04">
        <w:rPr>
          <w:rFonts w:ascii="Arial" w:hAnsi="Arial" w:cs="Arial"/>
        </w:rPr>
        <w:t>Th</w:t>
      </w:r>
      <w:r w:rsidR="00AA41F9" w:rsidRPr="00E61A04">
        <w:rPr>
          <w:rFonts w:ascii="Arial" w:hAnsi="Arial" w:cs="Arial"/>
        </w:rPr>
        <w:t>e OAA</w:t>
      </w:r>
      <w:proofErr w:type="gramEnd"/>
      <w:r w:rsidR="00AA41F9" w:rsidRPr="00E61A04">
        <w:rPr>
          <w:rFonts w:ascii="Arial" w:hAnsi="Arial" w:cs="Arial"/>
        </w:rPr>
        <w:t xml:space="preserve"> specifies certain populations </w:t>
      </w:r>
      <w:r w:rsidR="00404C94" w:rsidRPr="00E61A04">
        <w:rPr>
          <w:rFonts w:ascii="Arial" w:hAnsi="Arial" w:cs="Arial"/>
        </w:rPr>
        <w:t xml:space="preserve">who should receive priority for services, </w:t>
      </w:r>
      <w:r w:rsidR="001600A9" w:rsidRPr="00E61A04">
        <w:rPr>
          <w:rFonts w:ascii="Arial" w:hAnsi="Arial" w:cs="Arial"/>
        </w:rPr>
        <w:t xml:space="preserve">including older adults with greatest economic need, greatest social need, and </w:t>
      </w:r>
      <w:r w:rsidR="008E3DE4" w:rsidRPr="00E61A04">
        <w:rPr>
          <w:rFonts w:ascii="Arial" w:hAnsi="Arial" w:cs="Arial"/>
        </w:rPr>
        <w:t xml:space="preserve">frailty.  The </w:t>
      </w:r>
      <w:r w:rsidR="00074ACF">
        <w:rPr>
          <w:rFonts w:ascii="Arial" w:hAnsi="Arial" w:cs="Arial"/>
        </w:rPr>
        <w:t>NCTAAA</w:t>
      </w:r>
      <w:r w:rsidR="008E3DE4" w:rsidRPr="00E61A04">
        <w:rPr>
          <w:rFonts w:ascii="Arial" w:hAnsi="Arial" w:cs="Arial"/>
        </w:rPr>
        <w:t xml:space="preserve"> has developed </w:t>
      </w:r>
      <w:r w:rsidR="00616F66" w:rsidRPr="00E61A04">
        <w:rPr>
          <w:rFonts w:ascii="Arial" w:hAnsi="Arial" w:cs="Arial"/>
        </w:rPr>
        <w:t xml:space="preserve">indicators for each population and developed screening criteria that </w:t>
      </w:r>
      <w:r w:rsidR="00CC32A0" w:rsidRPr="00E61A04">
        <w:rPr>
          <w:rFonts w:ascii="Arial" w:hAnsi="Arial" w:cs="Arial"/>
        </w:rPr>
        <w:t xml:space="preserve">give them priority consideration.  As of </w:t>
      </w:r>
      <w:r w:rsidR="00B00D2F">
        <w:rPr>
          <w:rFonts w:ascii="Arial" w:hAnsi="Arial" w:cs="Arial"/>
        </w:rPr>
        <w:t>late</w:t>
      </w:r>
      <w:r w:rsidR="00CC32A0" w:rsidRPr="00E61A04">
        <w:rPr>
          <w:rFonts w:ascii="Arial" w:hAnsi="Arial" w:cs="Arial"/>
        </w:rPr>
        <w:t xml:space="preserve"> 2025, the screening criteria are</w:t>
      </w:r>
      <w:r w:rsidR="00F17446">
        <w:rPr>
          <w:rFonts w:ascii="Arial" w:hAnsi="Arial" w:cs="Arial"/>
        </w:rPr>
        <w:t xml:space="preserve"> as follows.  </w:t>
      </w:r>
      <w:proofErr w:type="gramStart"/>
      <w:r w:rsidR="00F17446">
        <w:rPr>
          <w:rFonts w:ascii="Arial" w:hAnsi="Arial" w:cs="Arial"/>
        </w:rPr>
        <w:t>In order to</w:t>
      </w:r>
      <w:proofErr w:type="gramEnd"/>
      <w:r w:rsidR="00F17446">
        <w:rPr>
          <w:rFonts w:ascii="Arial" w:hAnsi="Arial" w:cs="Arial"/>
        </w:rPr>
        <w:t xml:space="preserve"> receive Care Coordination services, a person must be age-eligible and meet at least four of the five screening criteria.</w:t>
      </w:r>
    </w:p>
    <w:p w14:paraId="1F3A0337" w14:textId="77777777" w:rsidR="00080759" w:rsidRPr="00E61A04" w:rsidRDefault="00720BE8" w:rsidP="00EB01D7">
      <w:pPr>
        <w:pStyle w:val="ListNumber"/>
        <w:numPr>
          <w:ilvl w:val="1"/>
          <w:numId w:val="9"/>
        </w:numPr>
        <w:spacing w:line="360" w:lineRule="auto"/>
        <w:rPr>
          <w:rFonts w:ascii="Arial" w:hAnsi="Arial" w:cs="Arial"/>
        </w:rPr>
      </w:pPr>
      <w:r w:rsidRPr="00E61A04">
        <w:rPr>
          <w:rFonts w:ascii="Arial" w:hAnsi="Arial" w:cs="Arial"/>
          <w:bCs/>
        </w:rPr>
        <w:t>L</w:t>
      </w:r>
      <w:r w:rsidR="002D3A89" w:rsidRPr="00E61A04">
        <w:rPr>
          <w:rFonts w:ascii="Arial" w:hAnsi="Arial" w:cs="Arial"/>
          <w:bCs/>
        </w:rPr>
        <w:t>ow income, no more than 150% of the poverty level ($1,956 for individual, $2,645 for couple/mo. in 2025)</w:t>
      </w:r>
    </w:p>
    <w:p w14:paraId="75E928FC" w14:textId="0F77FC9C" w:rsidR="00080759"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D</w:t>
      </w:r>
      <w:r w:rsidR="002D3A89" w:rsidRPr="00E61A04">
        <w:rPr>
          <w:rFonts w:ascii="Arial" w:hAnsi="Arial" w:cs="Arial"/>
          <w:bCs/>
        </w:rPr>
        <w:t>ifficulty with three or more daily activities (i.e., getting out of bed or a chair, walking, dressing, bathing, eating, grooming, and toileting)</w:t>
      </w:r>
    </w:p>
    <w:p w14:paraId="22C2AC22" w14:textId="77777777" w:rsidR="00E61A04"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R</w:t>
      </w:r>
      <w:r w:rsidR="00080759" w:rsidRPr="00E61A04">
        <w:rPr>
          <w:rFonts w:ascii="Arial" w:hAnsi="Arial" w:cs="Arial"/>
          <w:bCs/>
        </w:rPr>
        <w:t xml:space="preserve">ecent stay </w:t>
      </w:r>
      <w:r w:rsidR="002D3A89" w:rsidRPr="00E61A04">
        <w:rPr>
          <w:rFonts w:ascii="Arial" w:hAnsi="Arial" w:cs="Arial"/>
          <w:bCs/>
        </w:rPr>
        <w:t xml:space="preserve">in a hospital, emergency department, rehabilitation facility, or skilled nursing facility </w:t>
      </w:r>
    </w:p>
    <w:p w14:paraId="2A103419" w14:textId="03E27C2E" w:rsidR="00E61A04"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Severe health condition, with need for assistance on a regular basis</w:t>
      </w:r>
    </w:p>
    <w:p w14:paraId="2112E962" w14:textId="443C111D" w:rsidR="002D3A89" w:rsidRPr="00E61A04" w:rsidRDefault="00E61A04" w:rsidP="00EB01D7">
      <w:pPr>
        <w:pStyle w:val="ListNumber"/>
        <w:numPr>
          <w:ilvl w:val="1"/>
          <w:numId w:val="9"/>
        </w:numPr>
        <w:spacing w:line="360" w:lineRule="auto"/>
        <w:rPr>
          <w:rFonts w:ascii="Arial" w:hAnsi="Arial" w:cs="Arial"/>
        </w:rPr>
      </w:pPr>
      <w:r w:rsidRPr="00E61A04">
        <w:rPr>
          <w:rFonts w:ascii="Arial" w:hAnsi="Arial" w:cs="Arial"/>
          <w:bCs/>
        </w:rPr>
        <w:t>Absence of support</w:t>
      </w:r>
      <w:r w:rsidR="002D3A89" w:rsidRPr="00E61A04">
        <w:rPr>
          <w:rFonts w:ascii="Arial" w:hAnsi="Arial" w:cs="Arial"/>
          <w:bCs/>
        </w:rPr>
        <w:t xml:space="preserve"> from family or friends </w:t>
      </w:r>
      <w:r w:rsidR="002D3A89" w:rsidRPr="00E61A04">
        <w:rPr>
          <w:rFonts w:ascii="Calibri" w:hAnsi="Calibri" w:cs="Calibri"/>
          <w:bCs/>
        </w:rPr>
        <w:tab/>
        <w:t xml:space="preserve"> </w:t>
      </w:r>
    </w:p>
    <w:p w14:paraId="22DC3D84" w14:textId="7B238924" w:rsidR="00F85AF6" w:rsidRDefault="00F85AF6" w:rsidP="00EB01D7">
      <w:pPr>
        <w:pStyle w:val="ListNumber"/>
        <w:numPr>
          <w:ilvl w:val="0"/>
          <w:numId w:val="9"/>
        </w:numPr>
        <w:spacing w:line="360" w:lineRule="auto"/>
        <w:rPr>
          <w:rFonts w:ascii="Arial" w:hAnsi="Arial" w:cs="Arial"/>
        </w:rPr>
      </w:pPr>
      <w:r>
        <w:rPr>
          <w:rFonts w:ascii="Arial" w:hAnsi="Arial" w:cs="Arial"/>
        </w:rPr>
        <w:t>Data Management</w:t>
      </w:r>
      <w:r w:rsidR="00E61A04">
        <w:rPr>
          <w:rFonts w:ascii="Arial" w:hAnsi="Arial" w:cs="Arial"/>
        </w:rPr>
        <w:t xml:space="preserve">: </w:t>
      </w:r>
      <w:r w:rsidR="00B13C9D">
        <w:rPr>
          <w:rFonts w:ascii="Arial" w:hAnsi="Arial" w:cs="Arial"/>
        </w:rPr>
        <w:t xml:space="preserve">HHSC defines </w:t>
      </w:r>
      <w:r w:rsidR="0084354C">
        <w:rPr>
          <w:rFonts w:ascii="Arial" w:hAnsi="Arial" w:cs="Arial"/>
        </w:rPr>
        <w:t>D</w:t>
      </w:r>
      <w:r w:rsidR="00E61A04">
        <w:rPr>
          <w:rFonts w:ascii="Arial" w:hAnsi="Arial" w:cs="Arial"/>
        </w:rPr>
        <w:t xml:space="preserve">ata </w:t>
      </w:r>
      <w:r w:rsidR="0084354C">
        <w:rPr>
          <w:rFonts w:ascii="Arial" w:hAnsi="Arial" w:cs="Arial"/>
        </w:rPr>
        <w:t>M</w:t>
      </w:r>
      <w:r w:rsidR="00E61A04">
        <w:rPr>
          <w:rFonts w:ascii="Arial" w:hAnsi="Arial" w:cs="Arial"/>
        </w:rPr>
        <w:t xml:space="preserve">anagement </w:t>
      </w:r>
      <w:r w:rsidR="00B13C9D">
        <w:rPr>
          <w:rFonts w:ascii="Arial" w:hAnsi="Arial" w:cs="Arial"/>
        </w:rPr>
        <w:t>as “activities directly related to data entry and reporting for services not directly provided by the AAA.”</w:t>
      </w:r>
      <w:r w:rsidR="009C2C03">
        <w:rPr>
          <w:rFonts w:ascii="Arial" w:hAnsi="Arial" w:cs="Arial"/>
        </w:rPr>
        <w:t xml:space="preserve"> In addition, it includes “validation of complete and accurate data in the HHSC statewide system.”  </w:t>
      </w:r>
      <w:r w:rsidR="0084354C">
        <w:rPr>
          <w:rFonts w:ascii="Arial" w:hAnsi="Arial" w:cs="Arial"/>
        </w:rPr>
        <w:t>The NCTAAA</w:t>
      </w:r>
      <w:r w:rsidR="009C2C03">
        <w:rPr>
          <w:rFonts w:ascii="Arial" w:hAnsi="Arial" w:cs="Arial"/>
        </w:rPr>
        <w:t xml:space="preserve"> has two </w:t>
      </w:r>
      <w:proofErr w:type="gramStart"/>
      <w:r w:rsidR="009C2C03">
        <w:rPr>
          <w:rFonts w:ascii="Arial" w:hAnsi="Arial" w:cs="Arial"/>
        </w:rPr>
        <w:t>staff people</w:t>
      </w:r>
      <w:proofErr w:type="gramEnd"/>
      <w:r w:rsidR="009C2C03">
        <w:rPr>
          <w:rFonts w:ascii="Arial" w:hAnsi="Arial" w:cs="Arial"/>
        </w:rPr>
        <w:t xml:space="preserve"> who charge a small percentage of their time </w:t>
      </w:r>
      <w:proofErr w:type="gramStart"/>
      <w:r w:rsidR="009C2C03">
        <w:rPr>
          <w:rFonts w:ascii="Arial" w:hAnsi="Arial" w:cs="Arial"/>
        </w:rPr>
        <w:t>to</w:t>
      </w:r>
      <w:proofErr w:type="gramEnd"/>
      <w:r w:rsidR="009C2C03">
        <w:rPr>
          <w:rFonts w:ascii="Arial" w:hAnsi="Arial" w:cs="Arial"/>
        </w:rPr>
        <w:t xml:space="preserve"> </w:t>
      </w:r>
      <w:r w:rsidR="0084354C">
        <w:rPr>
          <w:rFonts w:ascii="Arial" w:hAnsi="Arial" w:cs="Arial"/>
        </w:rPr>
        <w:t>D</w:t>
      </w:r>
      <w:r w:rsidR="009C2C03">
        <w:rPr>
          <w:rFonts w:ascii="Arial" w:hAnsi="Arial" w:cs="Arial"/>
        </w:rPr>
        <w:t xml:space="preserve">ata </w:t>
      </w:r>
      <w:r w:rsidR="0084354C">
        <w:rPr>
          <w:rFonts w:ascii="Arial" w:hAnsi="Arial" w:cs="Arial"/>
        </w:rPr>
        <w:t>M</w:t>
      </w:r>
      <w:r w:rsidR="009C2C03">
        <w:rPr>
          <w:rFonts w:ascii="Arial" w:hAnsi="Arial" w:cs="Arial"/>
        </w:rPr>
        <w:t>anagement</w:t>
      </w:r>
      <w:r w:rsidR="00241601">
        <w:rPr>
          <w:rFonts w:ascii="Arial" w:hAnsi="Arial" w:cs="Arial"/>
        </w:rPr>
        <w:t>.</w:t>
      </w:r>
      <w:r w:rsidR="009C2C03">
        <w:rPr>
          <w:rFonts w:ascii="Arial" w:hAnsi="Arial" w:cs="Arial"/>
        </w:rPr>
        <w:t xml:space="preserve"> </w:t>
      </w:r>
      <w:r w:rsidR="00574EEF">
        <w:rPr>
          <w:rFonts w:ascii="Arial" w:hAnsi="Arial" w:cs="Arial"/>
        </w:rPr>
        <w:t>The Aging Data</w:t>
      </w:r>
      <w:r w:rsidR="00AF494C">
        <w:rPr>
          <w:rFonts w:ascii="Arial" w:hAnsi="Arial" w:cs="Arial"/>
        </w:rPr>
        <w:t>b</w:t>
      </w:r>
      <w:r w:rsidR="00574EEF">
        <w:rPr>
          <w:rFonts w:ascii="Arial" w:hAnsi="Arial" w:cs="Arial"/>
        </w:rPr>
        <w:t>ase Administrator</w:t>
      </w:r>
      <w:r w:rsidR="00CD7DB8">
        <w:rPr>
          <w:rFonts w:ascii="Arial" w:hAnsi="Arial" w:cs="Arial"/>
        </w:rPr>
        <w:t xml:space="preserve"> (Dena Boyd)</w:t>
      </w:r>
      <w:r w:rsidR="009C2C03">
        <w:rPr>
          <w:rFonts w:ascii="Arial" w:hAnsi="Arial" w:cs="Arial"/>
        </w:rPr>
        <w:t xml:space="preserve"> </w:t>
      </w:r>
      <w:r w:rsidR="009E00CA">
        <w:rPr>
          <w:rFonts w:ascii="Arial" w:hAnsi="Arial" w:cs="Arial"/>
        </w:rPr>
        <w:t xml:space="preserve">trains subrecipient employees to conduct data entry, </w:t>
      </w:r>
      <w:r w:rsidR="009C2C03">
        <w:rPr>
          <w:rFonts w:ascii="Arial" w:hAnsi="Arial" w:cs="Arial"/>
        </w:rPr>
        <w:t xml:space="preserve">validates </w:t>
      </w:r>
      <w:r w:rsidR="00580B1F">
        <w:rPr>
          <w:rFonts w:ascii="Arial" w:hAnsi="Arial" w:cs="Arial"/>
        </w:rPr>
        <w:t xml:space="preserve">data </w:t>
      </w:r>
      <w:r w:rsidR="009E00CA">
        <w:rPr>
          <w:rFonts w:ascii="Arial" w:hAnsi="Arial" w:cs="Arial"/>
        </w:rPr>
        <w:t xml:space="preserve">they </w:t>
      </w:r>
      <w:proofErr w:type="gramStart"/>
      <w:r w:rsidR="009E00CA">
        <w:rPr>
          <w:rFonts w:ascii="Arial" w:hAnsi="Arial" w:cs="Arial"/>
        </w:rPr>
        <w:t>enter</w:t>
      </w:r>
      <w:r w:rsidR="00BC66DD">
        <w:rPr>
          <w:rFonts w:ascii="Arial" w:hAnsi="Arial" w:cs="Arial"/>
        </w:rPr>
        <w:t xml:space="preserve"> into</w:t>
      </w:r>
      <w:proofErr w:type="gramEnd"/>
      <w:r w:rsidR="00BC66DD">
        <w:rPr>
          <w:rFonts w:ascii="Arial" w:hAnsi="Arial" w:cs="Arial"/>
        </w:rPr>
        <w:t xml:space="preserve"> the statewide data</w:t>
      </w:r>
      <w:r w:rsidR="009E00CA">
        <w:rPr>
          <w:rFonts w:ascii="Arial" w:hAnsi="Arial" w:cs="Arial"/>
        </w:rPr>
        <w:t xml:space="preserve">base, and prepares </w:t>
      </w:r>
      <w:r w:rsidR="00E64FD1">
        <w:rPr>
          <w:rFonts w:ascii="Arial" w:hAnsi="Arial" w:cs="Arial"/>
        </w:rPr>
        <w:t>annual and quarterly performance reports.</w:t>
      </w:r>
      <w:r w:rsidR="00574EEF">
        <w:rPr>
          <w:rFonts w:ascii="Arial" w:hAnsi="Arial" w:cs="Arial"/>
        </w:rPr>
        <w:t xml:space="preserve"> The Aging Data Program Specialist</w:t>
      </w:r>
      <w:r w:rsidR="00E64FD1">
        <w:rPr>
          <w:rFonts w:ascii="Arial" w:hAnsi="Arial" w:cs="Arial"/>
        </w:rPr>
        <w:t xml:space="preserve"> </w:t>
      </w:r>
      <w:r w:rsidR="00CD7DB8">
        <w:rPr>
          <w:rFonts w:ascii="Arial" w:hAnsi="Arial" w:cs="Arial"/>
        </w:rPr>
        <w:t xml:space="preserve">(Diane McCoy) </w:t>
      </w:r>
      <w:r w:rsidR="00E64FD1">
        <w:rPr>
          <w:rFonts w:ascii="Arial" w:hAnsi="Arial" w:cs="Arial"/>
        </w:rPr>
        <w:t xml:space="preserve">enters </w:t>
      </w:r>
      <w:r w:rsidR="002A22DC">
        <w:rPr>
          <w:rFonts w:ascii="Arial" w:hAnsi="Arial" w:cs="Arial"/>
        </w:rPr>
        <w:t>subrec</w:t>
      </w:r>
      <w:r w:rsidR="000F0B41">
        <w:rPr>
          <w:rFonts w:ascii="Arial" w:hAnsi="Arial" w:cs="Arial"/>
        </w:rPr>
        <w:t xml:space="preserve">ipients’ and contractors’ data into the statewide </w:t>
      </w:r>
      <w:r w:rsidR="000F0B41">
        <w:rPr>
          <w:rFonts w:ascii="Arial" w:hAnsi="Arial" w:cs="Arial"/>
        </w:rPr>
        <w:lastRenderedPageBreak/>
        <w:t xml:space="preserve">database and performs quality assurance activities in support of </w:t>
      </w:r>
      <w:r w:rsidR="00241601">
        <w:rPr>
          <w:rFonts w:ascii="Arial" w:hAnsi="Arial" w:cs="Arial"/>
        </w:rPr>
        <w:t>annual and quarterly reporting to HHSC.</w:t>
      </w:r>
    </w:p>
    <w:p w14:paraId="5484E30D" w14:textId="5A79BFA9" w:rsidR="00F85AF6" w:rsidRDefault="00F85AF6" w:rsidP="00EB01D7">
      <w:pPr>
        <w:pStyle w:val="ListNumber"/>
        <w:numPr>
          <w:ilvl w:val="0"/>
          <w:numId w:val="9"/>
        </w:numPr>
        <w:spacing w:line="360" w:lineRule="auto"/>
        <w:rPr>
          <w:rFonts w:ascii="Arial" w:hAnsi="Arial" w:cs="Arial"/>
        </w:rPr>
      </w:pPr>
      <w:r>
        <w:rPr>
          <w:rFonts w:ascii="Arial" w:hAnsi="Arial" w:cs="Arial"/>
        </w:rPr>
        <w:t>Emergency Response</w:t>
      </w:r>
      <w:proofErr w:type="gramStart"/>
      <w:r w:rsidR="00A568F5">
        <w:rPr>
          <w:rFonts w:ascii="Arial" w:hAnsi="Arial" w:cs="Arial"/>
        </w:rPr>
        <w:t>:  Emergency</w:t>
      </w:r>
      <w:proofErr w:type="gramEnd"/>
      <w:r w:rsidR="00A568F5">
        <w:rPr>
          <w:rFonts w:ascii="Arial" w:hAnsi="Arial" w:cs="Arial"/>
        </w:rPr>
        <w:t xml:space="preserve"> </w:t>
      </w:r>
      <w:r w:rsidR="006B19BA">
        <w:rPr>
          <w:rFonts w:ascii="Arial" w:hAnsi="Arial" w:cs="Arial"/>
        </w:rPr>
        <w:t>R</w:t>
      </w:r>
      <w:r w:rsidR="00A568F5">
        <w:rPr>
          <w:rFonts w:ascii="Arial" w:hAnsi="Arial" w:cs="Arial"/>
        </w:rPr>
        <w:t xml:space="preserve">esponse </w:t>
      </w:r>
      <w:r w:rsidR="006B19BA">
        <w:rPr>
          <w:rFonts w:ascii="Arial" w:hAnsi="Arial" w:cs="Arial"/>
        </w:rPr>
        <w:t>Se</w:t>
      </w:r>
      <w:r w:rsidR="00A568F5">
        <w:rPr>
          <w:rFonts w:ascii="Arial" w:hAnsi="Arial" w:cs="Arial"/>
        </w:rPr>
        <w:t xml:space="preserve">rvices </w:t>
      </w:r>
      <w:r w:rsidR="00B2466C">
        <w:rPr>
          <w:rFonts w:ascii="Arial" w:hAnsi="Arial" w:cs="Arial"/>
        </w:rPr>
        <w:t xml:space="preserve">consist of automatic monitoring systems </w:t>
      </w:r>
      <w:r w:rsidR="00A51752">
        <w:rPr>
          <w:rFonts w:ascii="Arial" w:hAnsi="Arial" w:cs="Arial"/>
        </w:rPr>
        <w:t xml:space="preserve">that provide links to emergency medical services on behalf of older people who are homebound. The </w:t>
      </w:r>
      <w:r w:rsidR="00074ACF">
        <w:rPr>
          <w:rFonts w:ascii="Arial" w:hAnsi="Arial" w:cs="Arial"/>
        </w:rPr>
        <w:t>NCTAAA</w:t>
      </w:r>
      <w:r w:rsidR="00A51752">
        <w:rPr>
          <w:rFonts w:ascii="Arial" w:hAnsi="Arial" w:cs="Arial"/>
        </w:rPr>
        <w:t xml:space="preserve"> has the option of authorizing these services on a temporary basis through its Care Coordination and Caregiver Support Coordination Services</w:t>
      </w:r>
      <w:r w:rsidR="00954899">
        <w:rPr>
          <w:rFonts w:ascii="Arial" w:hAnsi="Arial" w:cs="Arial"/>
        </w:rPr>
        <w:t xml:space="preserve">.  </w:t>
      </w:r>
      <w:r w:rsidR="00306027">
        <w:rPr>
          <w:rFonts w:ascii="Arial" w:hAnsi="Arial" w:cs="Arial"/>
        </w:rPr>
        <w:t xml:space="preserve">It utilizes one or more competitively procured contractors to install and monitor the systems, as authorized by the </w:t>
      </w:r>
      <w:r w:rsidR="0090725C">
        <w:rPr>
          <w:rFonts w:ascii="Arial" w:hAnsi="Arial" w:cs="Arial"/>
        </w:rPr>
        <w:t>case manager.</w:t>
      </w:r>
    </w:p>
    <w:p w14:paraId="2A3447D0" w14:textId="51300E5F" w:rsidR="0023703C" w:rsidRDefault="0023703C" w:rsidP="00EB01D7">
      <w:pPr>
        <w:pStyle w:val="ListNumber"/>
        <w:numPr>
          <w:ilvl w:val="0"/>
          <w:numId w:val="9"/>
        </w:numPr>
        <w:spacing w:line="360" w:lineRule="auto"/>
        <w:rPr>
          <w:rFonts w:ascii="Arial" w:hAnsi="Arial" w:cs="Arial"/>
        </w:rPr>
      </w:pPr>
      <w:r>
        <w:rPr>
          <w:rFonts w:ascii="Arial" w:hAnsi="Arial" w:cs="Arial"/>
        </w:rPr>
        <w:t xml:space="preserve">Evidence-Based Intervention.  </w:t>
      </w:r>
      <w:r w:rsidR="006D74CA">
        <w:rPr>
          <w:rFonts w:ascii="Arial" w:hAnsi="Arial" w:cs="Arial"/>
        </w:rPr>
        <w:t xml:space="preserve">The NCTAAA utilizes </w:t>
      </w:r>
      <w:r>
        <w:rPr>
          <w:rFonts w:ascii="Arial" w:hAnsi="Arial" w:cs="Arial"/>
        </w:rPr>
        <w:t xml:space="preserve">Title III-B funds </w:t>
      </w:r>
      <w:r w:rsidR="006D74CA">
        <w:rPr>
          <w:rFonts w:ascii="Arial" w:hAnsi="Arial" w:cs="Arial"/>
        </w:rPr>
        <w:t xml:space="preserve">to </w:t>
      </w:r>
      <w:r>
        <w:rPr>
          <w:rFonts w:ascii="Arial" w:hAnsi="Arial" w:cs="Arial"/>
        </w:rPr>
        <w:t>supplement limited Title III-D funds</w:t>
      </w:r>
      <w:r w:rsidR="006D74CA">
        <w:rPr>
          <w:rFonts w:ascii="Arial" w:hAnsi="Arial" w:cs="Arial"/>
        </w:rPr>
        <w:t>, thus expanding the scope of its preventive health services</w:t>
      </w:r>
      <w:r>
        <w:rPr>
          <w:rFonts w:ascii="Arial" w:hAnsi="Arial" w:cs="Arial"/>
        </w:rPr>
        <w:t xml:space="preserve">.  Please refer to </w:t>
      </w:r>
      <w:r w:rsidR="00332DE2">
        <w:rPr>
          <w:rFonts w:ascii="Arial" w:hAnsi="Arial" w:cs="Arial"/>
        </w:rPr>
        <w:t>the section</w:t>
      </w:r>
      <w:r w:rsidR="00945910">
        <w:rPr>
          <w:rFonts w:ascii="Arial" w:hAnsi="Arial" w:cs="Arial"/>
        </w:rPr>
        <w:t xml:space="preserve"> entitled</w:t>
      </w:r>
      <w:r w:rsidR="00332DE2">
        <w:rPr>
          <w:rFonts w:ascii="Arial" w:hAnsi="Arial" w:cs="Arial"/>
        </w:rPr>
        <w:t xml:space="preserve"> “</w:t>
      </w:r>
      <w:r w:rsidR="00332DE2" w:rsidRPr="00CC5680">
        <w:rPr>
          <w:rFonts w:ascii="Arial" w:hAnsi="Arial" w:cs="Arial"/>
          <w:u w:val="single"/>
        </w:rPr>
        <w:t>Core Program 3:  Evidence-Based Prevention and Health Promotion Services</w:t>
      </w:r>
      <w:r w:rsidR="00332DE2">
        <w:rPr>
          <w:rFonts w:ascii="Arial" w:hAnsi="Arial" w:cs="Arial"/>
        </w:rPr>
        <w:t xml:space="preserve">” below for a complete description of all </w:t>
      </w:r>
      <w:r w:rsidR="006D74CA">
        <w:rPr>
          <w:rFonts w:ascii="Arial" w:hAnsi="Arial" w:cs="Arial"/>
        </w:rPr>
        <w:t>evidence-based interventions supported by the NCTAAA.</w:t>
      </w:r>
    </w:p>
    <w:p w14:paraId="501CBD17" w14:textId="2F20B729" w:rsidR="00DB5E36" w:rsidRDefault="00186AA4" w:rsidP="00EB01D7">
      <w:pPr>
        <w:pStyle w:val="ListNumber"/>
        <w:numPr>
          <w:ilvl w:val="0"/>
          <w:numId w:val="9"/>
        </w:numPr>
        <w:spacing w:line="360" w:lineRule="auto"/>
        <w:rPr>
          <w:rFonts w:ascii="Arial" w:hAnsi="Arial" w:cs="Arial"/>
        </w:rPr>
      </w:pPr>
      <w:r>
        <w:rPr>
          <w:rFonts w:ascii="Arial" w:hAnsi="Arial" w:cs="Arial"/>
        </w:rPr>
        <w:t>Health Maintenance</w:t>
      </w:r>
      <w:r w:rsidR="0090725C">
        <w:rPr>
          <w:rFonts w:ascii="Arial" w:hAnsi="Arial" w:cs="Arial"/>
        </w:rPr>
        <w:t xml:space="preserve">:  The NCTAAA case managers have the option of authorizing </w:t>
      </w:r>
      <w:r w:rsidR="00A702D9">
        <w:rPr>
          <w:rFonts w:ascii="Arial" w:hAnsi="Arial" w:cs="Arial"/>
        </w:rPr>
        <w:t>these</w:t>
      </w:r>
      <w:r w:rsidR="0090725C">
        <w:rPr>
          <w:rFonts w:ascii="Arial" w:hAnsi="Arial" w:cs="Arial"/>
        </w:rPr>
        <w:t xml:space="preserve"> services</w:t>
      </w:r>
      <w:r w:rsidR="00E009D2">
        <w:rPr>
          <w:rFonts w:ascii="Arial" w:hAnsi="Arial" w:cs="Arial"/>
        </w:rPr>
        <w:t>, as may be identified as client needs through the Care Coordination and Caregiver Support Coordination program</w:t>
      </w:r>
      <w:r w:rsidR="0078734C">
        <w:rPr>
          <w:rFonts w:ascii="Arial" w:hAnsi="Arial" w:cs="Arial"/>
        </w:rPr>
        <w:t xml:space="preserve"> assessment</w:t>
      </w:r>
      <w:r w:rsidR="00E009D2">
        <w:rPr>
          <w:rFonts w:ascii="Arial" w:hAnsi="Arial" w:cs="Arial"/>
        </w:rPr>
        <w:t xml:space="preserve">s.  </w:t>
      </w:r>
      <w:r w:rsidR="0078734C">
        <w:rPr>
          <w:rFonts w:ascii="Arial" w:hAnsi="Arial" w:cs="Arial"/>
        </w:rPr>
        <w:t xml:space="preserve">Per HHSC’s Service Definitions, </w:t>
      </w:r>
      <w:r w:rsidR="008D10B4">
        <w:rPr>
          <w:rFonts w:ascii="Arial" w:hAnsi="Arial" w:cs="Arial"/>
        </w:rPr>
        <w:t>H</w:t>
      </w:r>
      <w:r w:rsidR="00BE00C0">
        <w:rPr>
          <w:rFonts w:ascii="Arial" w:hAnsi="Arial" w:cs="Arial"/>
        </w:rPr>
        <w:t xml:space="preserve">ealth </w:t>
      </w:r>
      <w:r w:rsidR="008D10B4">
        <w:rPr>
          <w:rFonts w:ascii="Arial" w:hAnsi="Arial" w:cs="Arial"/>
        </w:rPr>
        <w:t>M</w:t>
      </w:r>
      <w:r w:rsidR="00BE00C0">
        <w:rPr>
          <w:rFonts w:ascii="Arial" w:hAnsi="Arial" w:cs="Arial"/>
        </w:rPr>
        <w:t xml:space="preserve">aintenance services are broad in nature and may include medical treatment by health professionals, health education and counseling, home health services, </w:t>
      </w:r>
      <w:r w:rsidR="00B3627C">
        <w:rPr>
          <w:rFonts w:ascii="Arial" w:hAnsi="Arial" w:cs="Arial"/>
        </w:rPr>
        <w:t>and</w:t>
      </w:r>
      <w:r w:rsidR="0078734C">
        <w:rPr>
          <w:rFonts w:ascii="Arial" w:hAnsi="Arial" w:cs="Arial"/>
        </w:rPr>
        <w:t xml:space="preserve"> </w:t>
      </w:r>
      <w:r w:rsidR="00A217B1">
        <w:rPr>
          <w:rFonts w:ascii="Arial" w:hAnsi="Arial" w:cs="Arial"/>
        </w:rPr>
        <w:t>“</w:t>
      </w:r>
      <w:r w:rsidR="00B3627C">
        <w:rPr>
          <w:rFonts w:ascii="Arial" w:hAnsi="Arial" w:cs="Arial"/>
        </w:rPr>
        <w:t>provision of medications, nutritional supplements, glasses, dentures, hearing aids, or other devices necessary to promote or maintain the health or safety of the older person.</w:t>
      </w:r>
      <w:r w:rsidR="00A217B1">
        <w:rPr>
          <w:rFonts w:ascii="Arial" w:hAnsi="Arial" w:cs="Arial"/>
        </w:rPr>
        <w:t>”</w:t>
      </w:r>
      <w:r w:rsidR="00B3627C">
        <w:rPr>
          <w:rFonts w:ascii="Arial" w:hAnsi="Arial" w:cs="Arial"/>
        </w:rPr>
        <w:t xml:space="preserve">  In most cases</w:t>
      </w:r>
      <w:r w:rsidR="009C32A7">
        <w:rPr>
          <w:rFonts w:ascii="Arial" w:hAnsi="Arial" w:cs="Arial"/>
        </w:rPr>
        <w:t>, the NCTAAA purchases</w:t>
      </w:r>
      <w:r w:rsidR="00B3627C">
        <w:rPr>
          <w:rFonts w:ascii="Arial" w:hAnsi="Arial" w:cs="Arial"/>
        </w:rPr>
        <w:t xml:space="preserve"> health maintenance </w:t>
      </w:r>
      <w:r w:rsidR="00D25F87">
        <w:rPr>
          <w:rFonts w:ascii="Arial" w:hAnsi="Arial" w:cs="Arial"/>
        </w:rPr>
        <w:t xml:space="preserve">goods and services </w:t>
      </w:r>
      <w:r w:rsidR="009C32A7">
        <w:rPr>
          <w:rFonts w:ascii="Arial" w:hAnsi="Arial" w:cs="Arial"/>
        </w:rPr>
        <w:t xml:space="preserve">that </w:t>
      </w:r>
      <w:r w:rsidR="00D25F87">
        <w:rPr>
          <w:rFonts w:ascii="Arial" w:hAnsi="Arial" w:cs="Arial"/>
        </w:rPr>
        <w:t xml:space="preserve">fall under the latter category, with incontinence supplies, durable medical equipment (e.g., elevated toilet seats, transfer benches, </w:t>
      </w:r>
      <w:r w:rsidR="0068675D">
        <w:rPr>
          <w:rFonts w:ascii="Arial" w:hAnsi="Arial" w:cs="Arial"/>
        </w:rPr>
        <w:t xml:space="preserve">shower chairs) and grab bars constituting the most common </w:t>
      </w:r>
      <w:r w:rsidR="00703011">
        <w:rPr>
          <w:rFonts w:ascii="Arial" w:hAnsi="Arial" w:cs="Arial"/>
        </w:rPr>
        <w:t>health maintenance items.</w:t>
      </w:r>
      <w:r w:rsidR="006847DB">
        <w:rPr>
          <w:rFonts w:ascii="Arial" w:hAnsi="Arial" w:cs="Arial"/>
        </w:rPr>
        <w:t xml:space="preserve"> </w:t>
      </w:r>
      <w:r w:rsidR="00E72B45">
        <w:rPr>
          <w:rFonts w:ascii="Arial" w:hAnsi="Arial" w:cs="Arial"/>
        </w:rPr>
        <w:t xml:space="preserve"> Most health maintenance </w:t>
      </w:r>
      <w:r w:rsidR="0005145A">
        <w:rPr>
          <w:rFonts w:ascii="Arial" w:hAnsi="Arial" w:cs="Arial"/>
        </w:rPr>
        <w:t>goods are provided by a competitively procured contractor (McKesson).</w:t>
      </w:r>
    </w:p>
    <w:p w14:paraId="4223D56D" w14:textId="77777777" w:rsidR="00F34EF3" w:rsidRDefault="00186AA4" w:rsidP="00EB01D7">
      <w:pPr>
        <w:pStyle w:val="ListNumber"/>
        <w:numPr>
          <w:ilvl w:val="0"/>
          <w:numId w:val="9"/>
        </w:numPr>
        <w:spacing w:line="360" w:lineRule="auto"/>
        <w:rPr>
          <w:rFonts w:ascii="Arial" w:hAnsi="Arial" w:cs="Arial"/>
        </w:rPr>
      </w:pPr>
      <w:r>
        <w:rPr>
          <w:rFonts w:ascii="Arial" w:hAnsi="Arial" w:cs="Arial"/>
        </w:rPr>
        <w:t>Homemaker</w:t>
      </w:r>
      <w:r w:rsidR="000E36ED">
        <w:rPr>
          <w:rFonts w:ascii="Arial" w:hAnsi="Arial" w:cs="Arial"/>
        </w:rPr>
        <w:t xml:space="preserve"> (including Homemaker Voucher)</w:t>
      </w:r>
      <w:r w:rsidR="00A217B1">
        <w:rPr>
          <w:rFonts w:ascii="Arial" w:hAnsi="Arial" w:cs="Arial"/>
        </w:rPr>
        <w:t xml:space="preserve">: Homemaker </w:t>
      </w:r>
      <w:r w:rsidR="001E5667">
        <w:rPr>
          <w:rFonts w:ascii="Arial" w:hAnsi="Arial" w:cs="Arial"/>
        </w:rPr>
        <w:t>S</w:t>
      </w:r>
      <w:r w:rsidR="00A217B1">
        <w:rPr>
          <w:rFonts w:ascii="Arial" w:hAnsi="Arial" w:cs="Arial"/>
        </w:rPr>
        <w:t xml:space="preserve">ervices </w:t>
      </w:r>
      <w:r w:rsidR="00EA7183">
        <w:rPr>
          <w:rFonts w:ascii="Arial" w:hAnsi="Arial" w:cs="Arial"/>
        </w:rPr>
        <w:t>are defined by HHSC as</w:t>
      </w:r>
      <w:r w:rsidR="00A217B1">
        <w:rPr>
          <w:rFonts w:ascii="Arial" w:hAnsi="Arial" w:cs="Arial"/>
        </w:rPr>
        <w:t xml:space="preserve"> </w:t>
      </w:r>
      <w:r w:rsidR="00037B3A">
        <w:rPr>
          <w:rFonts w:ascii="Arial" w:hAnsi="Arial" w:cs="Arial"/>
        </w:rPr>
        <w:t xml:space="preserve">“services provided by trained and supervised homemakers involving the performance of light housekeeping </w:t>
      </w:r>
      <w:r w:rsidR="00F80F3B">
        <w:rPr>
          <w:rFonts w:ascii="Arial" w:hAnsi="Arial" w:cs="Arial"/>
        </w:rPr>
        <w:t>tasks and home management tasks including meal preparation, escort, and shopping</w:t>
      </w:r>
      <w:r w:rsidR="006847DB">
        <w:rPr>
          <w:rFonts w:ascii="Arial" w:hAnsi="Arial" w:cs="Arial"/>
        </w:rPr>
        <w:t>.</w:t>
      </w:r>
      <w:r w:rsidR="00EA7183">
        <w:rPr>
          <w:rFonts w:ascii="Arial" w:hAnsi="Arial" w:cs="Arial"/>
        </w:rPr>
        <w:t>”</w:t>
      </w:r>
      <w:r w:rsidR="006847DB">
        <w:rPr>
          <w:rFonts w:ascii="Arial" w:hAnsi="Arial" w:cs="Arial"/>
        </w:rPr>
        <w:t xml:space="preserve">  NCTAAA case managers </w:t>
      </w:r>
      <w:r w:rsidR="00505242">
        <w:rPr>
          <w:rFonts w:ascii="Arial" w:hAnsi="Arial" w:cs="Arial"/>
        </w:rPr>
        <w:t>may authorize</w:t>
      </w:r>
      <w:r w:rsidR="00C83A67">
        <w:rPr>
          <w:rFonts w:ascii="Arial" w:hAnsi="Arial" w:cs="Arial"/>
        </w:rPr>
        <w:t xml:space="preserve"> these services</w:t>
      </w:r>
      <w:r w:rsidR="00505242">
        <w:rPr>
          <w:rFonts w:ascii="Arial" w:hAnsi="Arial" w:cs="Arial"/>
        </w:rPr>
        <w:t xml:space="preserve"> on the basis of </w:t>
      </w:r>
      <w:r w:rsidR="00037D42">
        <w:rPr>
          <w:rFonts w:ascii="Arial" w:hAnsi="Arial" w:cs="Arial"/>
        </w:rPr>
        <w:t>identified</w:t>
      </w:r>
      <w:r w:rsidR="00505242">
        <w:rPr>
          <w:rFonts w:ascii="Arial" w:hAnsi="Arial" w:cs="Arial"/>
        </w:rPr>
        <w:t xml:space="preserve"> needs and provide clients the option of using one of its competitively procured agencies or selecting their own provider</w:t>
      </w:r>
      <w:r w:rsidR="000C3D02">
        <w:rPr>
          <w:rFonts w:ascii="Arial" w:hAnsi="Arial" w:cs="Arial"/>
        </w:rPr>
        <w:t xml:space="preserve"> (subject to a few restrictions, including </w:t>
      </w:r>
      <w:r w:rsidR="00E62588">
        <w:rPr>
          <w:rFonts w:ascii="Arial" w:hAnsi="Arial" w:cs="Arial"/>
        </w:rPr>
        <w:t xml:space="preserve">paying oneself, </w:t>
      </w:r>
      <w:r w:rsidR="000C3D02">
        <w:rPr>
          <w:rFonts w:ascii="Arial" w:hAnsi="Arial" w:cs="Arial"/>
        </w:rPr>
        <w:t>paying a relative who lives in the home</w:t>
      </w:r>
      <w:r w:rsidR="00E62588">
        <w:rPr>
          <w:rFonts w:ascii="Arial" w:hAnsi="Arial" w:cs="Arial"/>
        </w:rPr>
        <w:t>,</w:t>
      </w:r>
      <w:r w:rsidR="000C3D02">
        <w:rPr>
          <w:rFonts w:ascii="Arial" w:hAnsi="Arial" w:cs="Arial"/>
        </w:rPr>
        <w:t xml:space="preserve"> </w:t>
      </w:r>
      <w:r w:rsidR="00BA07D2">
        <w:rPr>
          <w:rFonts w:ascii="Arial" w:hAnsi="Arial" w:cs="Arial"/>
        </w:rPr>
        <w:t xml:space="preserve">and/or paying someone who does not have authorization to work in the U.S.).  </w:t>
      </w:r>
    </w:p>
    <w:p w14:paraId="042F41EF" w14:textId="763E4AF0" w:rsidR="00186AA4" w:rsidRDefault="00E418A6" w:rsidP="00F34EF3">
      <w:pPr>
        <w:pStyle w:val="ListNumber"/>
        <w:numPr>
          <w:ilvl w:val="0"/>
          <w:numId w:val="0"/>
        </w:numPr>
        <w:spacing w:line="360" w:lineRule="auto"/>
        <w:ind w:left="720" w:firstLine="720"/>
        <w:rPr>
          <w:rFonts w:ascii="Arial" w:hAnsi="Arial" w:cs="Arial"/>
        </w:rPr>
      </w:pPr>
      <w:r>
        <w:rPr>
          <w:rFonts w:ascii="Arial" w:hAnsi="Arial" w:cs="Arial"/>
        </w:rPr>
        <w:lastRenderedPageBreak/>
        <w:t>The NCT</w:t>
      </w:r>
      <w:r w:rsidR="00037D42">
        <w:rPr>
          <w:rFonts w:ascii="Arial" w:hAnsi="Arial" w:cs="Arial"/>
        </w:rPr>
        <w:t>AAA</w:t>
      </w:r>
      <w:r w:rsidR="00317C75">
        <w:rPr>
          <w:rFonts w:ascii="Arial" w:hAnsi="Arial" w:cs="Arial"/>
        </w:rPr>
        <w:t xml:space="preserve"> engages in competitive procurement to </w:t>
      </w:r>
      <w:r w:rsidR="00F34EF3">
        <w:rPr>
          <w:rFonts w:ascii="Arial" w:hAnsi="Arial" w:cs="Arial"/>
        </w:rPr>
        <w:t>secure</w:t>
      </w:r>
      <w:r w:rsidR="00317C75">
        <w:rPr>
          <w:rFonts w:ascii="Arial" w:hAnsi="Arial" w:cs="Arial"/>
        </w:rPr>
        <w:t xml:space="preserve"> a comprehensive network of </w:t>
      </w:r>
      <w:r w:rsidR="009B584F">
        <w:rPr>
          <w:rFonts w:ascii="Arial" w:hAnsi="Arial" w:cs="Arial"/>
        </w:rPr>
        <w:t>H</w:t>
      </w:r>
      <w:r w:rsidR="00317C75">
        <w:rPr>
          <w:rFonts w:ascii="Arial" w:hAnsi="Arial" w:cs="Arial"/>
        </w:rPr>
        <w:t>omemaker provider a</w:t>
      </w:r>
      <w:r w:rsidR="00941914">
        <w:rPr>
          <w:rFonts w:ascii="Arial" w:hAnsi="Arial" w:cs="Arial"/>
        </w:rPr>
        <w:t>gencies, ensuring that each of the 14 counties in its service area has coverage by at least three agencies.  This provides depth of coverage and opportunities for client choice.</w:t>
      </w:r>
    </w:p>
    <w:p w14:paraId="42CA2C4B" w14:textId="788E0C84" w:rsidR="000E36ED" w:rsidRDefault="000E36ED" w:rsidP="00EB01D7">
      <w:pPr>
        <w:pStyle w:val="ListNumber"/>
        <w:numPr>
          <w:ilvl w:val="0"/>
          <w:numId w:val="9"/>
        </w:numPr>
        <w:spacing w:line="360" w:lineRule="auto"/>
        <w:rPr>
          <w:rFonts w:ascii="Arial" w:hAnsi="Arial" w:cs="Arial"/>
        </w:rPr>
      </w:pPr>
      <w:r>
        <w:rPr>
          <w:rFonts w:ascii="Arial" w:hAnsi="Arial" w:cs="Arial"/>
        </w:rPr>
        <w:t>Income Support</w:t>
      </w:r>
      <w:r w:rsidR="00941CF5">
        <w:rPr>
          <w:rFonts w:ascii="Arial" w:hAnsi="Arial" w:cs="Arial"/>
        </w:rPr>
        <w:t xml:space="preserve">: </w:t>
      </w:r>
      <w:r w:rsidR="009B1424">
        <w:rPr>
          <w:rFonts w:ascii="Arial" w:hAnsi="Arial" w:cs="Arial"/>
        </w:rPr>
        <w:t xml:space="preserve">As defined by HHSC, </w:t>
      </w:r>
      <w:r w:rsidR="00FC16F2">
        <w:rPr>
          <w:rFonts w:ascii="Arial" w:hAnsi="Arial" w:cs="Arial"/>
        </w:rPr>
        <w:t>I</w:t>
      </w:r>
      <w:r w:rsidR="009B1424">
        <w:rPr>
          <w:rFonts w:ascii="Arial" w:hAnsi="Arial" w:cs="Arial"/>
        </w:rPr>
        <w:t xml:space="preserve">ncome </w:t>
      </w:r>
      <w:r w:rsidR="00FC16F2">
        <w:rPr>
          <w:rFonts w:ascii="Arial" w:hAnsi="Arial" w:cs="Arial"/>
        </w:rPr>
        <w:t>S</w:t>
      </w:r>
      <w:r w:rsidR="009B1424">
        <w:rPr>
          <w:rFonts w:ascii="Arial" w:hAnsi="Arial" w:cs="Arial"/>
        </w:rPr>
        <w:t xml:space="preserve">upport consists of “assistance in the form of payment to a third-party provider for services or goods that support the basic needs of the person, on behalf of an older person or his/her caregiver.”  </w:t>
      </w:r>
      <w:r w:rsidR="00074ACF">
        <w:rPr>
          <w:rFonts w:ascii="Arial" w:hAnsi="Arial" w:cs="Arial"/>
        </w:rPr>
        <w:t>NCTAAA</w:t>
      </w:r>
      <w:r w:rsidR="00476619">
        <w:rPr>
          <w:rFonts w:ascii="Arial" w:hAnsi="Arial" w:cs="Arial"/>
        </w:rPr>
        <w:t xml:space="preserve"> case managers </w:t>
      </w:r>
      <w:proofErr w:type="gramStart"/>
      <w:r w:rsidR="00476619">
        <w:rPr>
          <w:rFonts w:ascii="Arial" w:hAnsi="Arial" w:cs="Arial"/>
        </w:rPr>
        <w:t>have the ability to</w:t>
      </w:r>
      <w:proofErr w:type="gramEnd"/>
      <w:r w:rsidR="00476619">
        <w:rPr>
          <w:rFonts w:ascii="Arial" w:hAnsi="Arial" w:cs="Arial"/>
        </w:rPr>
        <w:t xml:space="preserve"> authorize such services for Care Coordination and Caregiver Support Coordination clients who are experiencing financial hardship and require assistance with basic needs.  </w:t>
      </w:r>
      <w:r w:rsidR="00C34426">
        <w:rPr>
          <w:rFonts w:ascii="Arial" w:hAnsi="Arial" w:cs="Arial"/>
        </w:rPr>
        <w:t xml:space="preserve">The most common type of </w:t>
      </w:r>
      <w:r w:rsidR="009B584F">
        <w:rPr>
          <w:rFonts w:ascii="Arial" w:hAnsi="Arial" w:cs="Arial"/>
        </w:rPr>
        <w:t>I</w:t>
      </w:r>
      <w:r w:rsidR="00C34426">
        <w:rPr>
          <w:rFonts w:ascii="Arial" w:hAnsi="Arial" w:cs="Arial"/>
        </w:rPr>
        <w:t xml:space="preserve">ncome </w:t>
      </w:r>
      <w:r w:rsidR="009B584F">
        <w:rPr>
          <w:rFonts w:ascii="Arial" w:hAnsi="Arial" w:cs="Arial"/>
        </w:rPr>
        <w:t>S</w:t>
      </w:r>
      <w:r w:rsidR="00C34426">
        <w:rPr>
          <w:rFonts w:ascii="Arial" w:hAnsi="Arial" w:cs="Arial"/>
        </w:rPr>
        <w:t xml:space="preserve">upport provided by the </w:t>
      </w:r>
      <w:r w:rsidR="00074ACF">
        <w:rPr>
          <w:rFonts w:ascii="Arial" w:hAnsi="Arial" w:cs="Arial"/>
        </w:rPr>
        <w:t>NCTAAA</w:t>
      </w:r>
      <w:r w:rsidR="00C34426">
        <w:rPr>
          <w:rFonts w:ascii="Arial" w:hAnsi="Arial" w:cs="Arial"/>
        </w:rPr>
        <w:t xml:space="preserve"> is assistance with utility bills, </w:t>
      </w:r>
      <w:r w:rsidR="00766207">
        <w:rPr>
          <w:rFonts w:ascii="Arial" w:hAnsi="Arial" w:cs="Arial"/>
        </w:rPr>
        <w:t xml:space="preserve">subject to a maximum </w:t>
      </w:r>
      <w:r w:rsidR="00195B3C">
        <w:rPr>
          <w:rFonts w:ascii="Arial" w:hAnsi="Arial" w:cs="Arial"/>
        </w:rPr>
        <w:t xml:space="preserve">benefit of $500.  Less frequently it </w:t>
      </w:r>
      <w:r w:rsidR="003411F7">
        <w:rPr>
          <w:rFonts w:ascii="Arial" w:hAnsi="Arial" w:cs="Arial"/>
        </w:rPr>
        <w:t xml:space="preserve">purchases prescription medication and/or </w:t>
      </w:r>
      <w:r w:rsidR="00FB7B8D">
        <w:rPr>
          <w:rFonts w:ascii="Arial" w:hAnsi="Arial" w:cs="Arial"/>
        </w:rPr>
        <w:t xml:space="preserve">makes payment to health care professionals for services received by </w:t>
      </w:r>
      <w:r w:rsidR="00F75512">
        <w:rPr>
          <w:rFonts w:ascii="Arial" w:hAnsi="Arial" w:cs="Arial"/>
        </w:rPr>
        <w:t>clients</w:t>
      </w:r>
      <w:r w:rsidR="00FB7B8D">
        <w:rPr>
          <w:rFonts w:ascii="Arial" w:hAnsi="Arial" w:cs="Arial"/>
        </w:rPr>
        <w:t xml:space="preserve"> who are uninsured or under-insur</w:t>
      </w:r>
      <w:r w:rsidR="00F75512">
        <w:rPr>
          <w:rFonts w:ascii="Arial" w:hAnsi="Arial" w:cs="Arial"/>
        </w:rPr>
        <w:t>ed.</w:t>
      </w:r>
    </w:p>
    <w:p w14:paraId="5DE5B322" w14:textId="4B09B561" w:rsidR="000E36ED" w:rsidRDefault="000E36ED" w:rsidP="00EB01D7">
      <w:pPr>
        <w:pStyle w:val="ListNumber"/>
        <w:numPr>
          <w:ilvl w:val="0"/>
          <w:numId w:val="9"/>
        </w:numPr>
        <w:spacing w:line="360" w:lineRule="auto"/>
        <w:rPr>
          <w:rFonts w:ascii="Arial" w:hAnsi="Arial" w:cs="Arial"/>
        </w:rPr>
      </w:pPr>
      <w:r>
        <w:rPr>
          <w:rFonts w:ascii="Arial" w:hAnsi="Arial" w:cs="Arial"/>
        </w:rPr>
        <w:t>Information, Referral and Assistance</w:t>
      </w:r>
      <w:r w:rsidR="00F75512">
        <w:rPr>
          <w:rFonts w:ascii="Arial" w:hAnsi="Arial" w:cs="Arial"/>
        </w:rPr>
        <w:t>: Th</w:t>
      </w:r>
      <w:r w:rsidR="007F4D8F">
        <w:rPr>
          <w:rFonts w:ascii="Arial" w:hAnsi="Arial" w:cs="Arial"/>
        </w:rPr>
        <w:t xml:space="preserve">is service consists of assessing a caller’s needs, evaluating appropriate response modes, identifying organizations </w:t>
      </w:r>
      <w:r w:rsidR="00E352B0">
        <w:rPr>
          <w:rFonts w:ascii="Arial" w:hAnsi="Arial" w:cs="Arial"/>
        </w:rPr>
        <w:t xml:space="preserve">capable of meeting those needs, providing enough information to about each organization to help inquirers make informed choice, locating alternative resources </w:t>
      </w:r>
      <w:r w:rsidR="00B02595">
        <w:rPr>
          <w:rFonts w:ascii="Arial" w:hAnsi="Arial" w:cs="Arial"/>
        </w:rPr>
        <w:t xml:space="preserve">when services are not available, and participating in linking the person to needed services and following up on referrals to ensure </w:t>
      </w:r>
      <w:r w:rsidR="00D858AE">
        <w:rPr>
          <w:rFonts w:ascii="Arial" w:hAnsi="Arial" w:cs="Arial"/>
        </w:rPr>
        <w:t xml:space="preserve">the service was provided.  The </w:t>
      </w:r>
      <w:r w:rsidR="00074ACF">
        <w:rPr>
          <w:rFonts w:ascii="Arial" w:hAnsi="Arial" w:cs="Arial"/>
        </w:rPr>
        <w:t>NCTAAA</w:t>
      </w:r>
      <w:r w:rsidR="00D858AE">
        <w:rPr>
          <w:rFonts w:ascii="Arial" w:hAnsi="Arial" w:cs="Arial"/>
        </w:rPr>
        <w:t xml:space="preserve"> relies on one staff person (Kiowanda Jasso)</w:t>
      </w:r>
      <w:r w:rsidR="005B7399">
        <w:rPr>
          <w:rFonts w:ascii="Arial" w:hAnsi="Arial" w:cs="Arial"/>
        </w:rPr>
        <w:t xml:space="preserve"> to provide </w:t>
      </w:r>
      <w:r w:rsidR="00700E48">
        <w:rPr>
          <w:rFonts w:ascii="Arial" w:hAnsi="Arial" w:cs="Arial"/>
        </w:rPr>
        <w:t>I</w:t>
      </w:r>
      <w:r w:rsidR="005B7399">
        <w:rPr>
          <w:rFonts w:ascii="Arial" w:hAnsi="Arial" w:cs="Arial"/>
        </w:rPr>
        <w:t xml:space="preserve">nformation, </w:t>
      </w:r>
      <w:r w:rsidR="00700E48">
        <w:rPr>
          <w:rFonts w:ascii="Arial" w:hAnsi="Arial" w:cs="Arial"/>
        </w:rPr>
        <w:t>R</w:t>
      </w:r>
      <w:r w:rsidR="005B7399">
        <w:rPr>
          <w:rFonts w:ascii="Arial" w:hAnsi="Arial" w:cs="Arial"/>
        </w:rPr>
        <w:t xml:space="preserve">eferral and </w:t>
      </w:r>
      <w:r w:rsidR="00700E48">
        <w:rPr>
          <w:rFonts w:ascii="Arial" w:hAnsi="Arial" w:cs="Arial"/>
        </w:rPr>
        <w:t>A</w:t>
      </w:r>
      <w:r w:rsidR="005B7399">
        <w:rPr>
          <w:rFonts w:ascii="Arial" w:hAnsi="Arial" w:cs="Arial"/>
        </w:rPr>
        <w:t xml:space="preserve">ssistance </w:t>
      </w:r>
      <w:r w:rsidR="009B584F">
        <w:rPr>
          <w:rFonts w:ascii="Arial" w:hAnsi="Arial" w:cs="Arial"/>
        </w:rPr>
        <w:t>S</w:t>
      </w:r>
      <w:r w:rsidR="005B7399">
        <w:rPr>
          <w:rFonts w:ascii="Arial" w:hAnsi="Arial" w:cs="Arial"/>
        </w:rPr>
        <w:t>ervices. She is supported by two Aging and Disability Resource Center staff people</w:t>
      </w:r>
      <w:r w:rsidR="00DA32B0">
        <w:rPr>
          <w:rFonts w:ascii="Arial" w:hAnsi="Arial" w:cs="Arial"/>
        </w:rPr>
        <w:t xml:space="preserve">. In addition, most employees of the </w:t>
      </w:r>
      <w:r w:rsidR="00074ACF">
        <w:rPr>
          <w:rFonts w:ascii="Arial" w:hAnsi="Arial" w:cs="Arial"/>
        </w:rPr>
        <w:t>NCTAAA</w:t>
      </w:r>
      <w:r w:rsidR="00DA32B0">
        <w:rPr>
          <w:rFonts w:ascii="Arial" w:hAnsi="Arial" w:cs="Arial"/>
        </w:rPr>
        <w:t xml:space="preserve"> are required to serve as “phone buddy” at least one day a month</w:t>
      </w:r>
      <w:r w:rsidR="00723D2B">
        <w:rPr>
          <w:rFonts w:ascii="Arial" w:hAnsi="Arial" w:cs="Arial"/>
        </w:rPr>
        <w:t xml:space="preserve"> and field incoming calls.</w:t>
      </w:r>
    </w:p>
    <w:p w14:paraId="15220F74" w14:textId="4D10F987" w:rsidR="008A7124" w:rsidRDefault="000E36ED" w:rsidP="00EB01D7">
      <w:pPr>
        <w:pStyle w:val="ListNumber"/>
        <w:numPr>
          <w:ilvl w:val="0"/>
          <w:numId w:val="9"/>
        </w:numPr>
        <w:spacing w:line="360" w:lineRule="auto"/>
        <w:rPr>
          <w:rFonts w:ascii="Arial" w:hAnsi="Arial" w:cs="Arial"/>
        </w:rPr>
      </w:pPr>
      <w:r>
        <w:rPr>
          <w:rFonts w:ascii="Arial" w:hAnsi="Arial" w:cs="Arial"/>
        </w:rPr>
        <w:t>Instruction and Training</w:t>
      </w:r>
      <w:r w:rsidR="00585DEE">
        <w:rPr>
          <w:rFonts w:ascii="Arial" w:hAnsi="Arial" w:cs="Arial"/>
        </w:rPr>
        <w:t xml:space="preserve">:  Per HHSC </w:t>
      </w:r>
      <w:r w:rsidR="003F0592">
        <w:rPr>
          <w:rFonts w:ascii="Arial" w:hAnsi="Arial" w:cs="Arial"/>
        </w:rPr>
        <w:t xml:space="preserve">service definitions, </w:t>
      </w:r>
      <w:r w:rsidR="008A7124">
        <w:rPr>
          <w:rFonts w:ascii="Arial" w:hAnsi="Arial" w:cs="Arial"/>
        </w:rPr>
        <w:t>I</w:t>
      </w:r>
      <w:r w:rsidR="003F0592">
        <w:rPr>
          <w:rFonts w:ascii="Arial" w:hAnsi="Arial" w:cs="Arial"/>
        </w:rPr>
        <w:t xml:space="preserve">nstruction and </w:t>
      </w:r>
      <w:r w:rsidR="008A7124">
        <w:rPr>
          <w:rFonts w:ascii="Arial" w:hAnsi="Arial" w:cs="Arial"/>
        </w:rPr>
        <w:t>T</w:t>
      </w:r>
      <w:r w:rsidR="003F0592">
        <w:rPr>
          <w:rFonts w:ascii="Arial" w:hAnsi="Arial" w:cs="Arial"/>
        </w:rPr>
        <w:t>rainin</w:t>
      </w:r>
      <w:r w:rsidR="005A5539">
        <w:rPr>
          <w:rFonts w:ascii="Arial" w:hAnsi="Arial" w:cs="Arial"/>
        </w:rPr>
        <w:t xml:space="preserve">g activities “provide experience or knowledge with older people to acquire skills in formal or informal </w:t>
      </w:r>
      <w:r w:rsidR="00BC12DB">
        <w:rPr>
          <w:rFonts w:ascii="Arial" w:hAnsi="Arial" w:cs="Arial"/>
        </w:rPr>
        <w:t>individual or group settings.</w:t>
      </w:r>
      <w:r w:rsidR="009B2C53">
        <w:rPr>
          <w:rFonts w:ascii="Arial" w:hAnsi="Arial" w:cs="Arial"/>
        </w:rPr>
        <w:t>”</w:t>
      </w:r>
      <w:r w:rsidR="00BC12DB">
        <w:rPr>
          <w:rFonts w:ascii="Arial" w:hAnsi="Arial" w:cs="Arial"/>
        </w:rPr>
        <w:t xml:space="preserve">  </w:t>
      </w:r>
    </w:p>
    <w:p w14:paraId="55F0C9B8" w14:textId="1EF0357B" w:rsidR="000E36ED"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BC12DB">
        <w:rPr>
          <w:rFonts w:ascii="Arial" w:hAnsi="Arial" w:cs="Arial"/>
        </w:rPr>
        <w:t xml:space="preserve"> provides </w:t>
      </w:r>
      <w:r w:rsidR="00F53C42">
        <w:rPr>
          <w:rFonts w:ascii="Arial" w:hAnsi="Arial" w:cs="Arial"/>
        </w:rPr>
        <w:t xml:space="preserve">Instruction and Training as a direct and pass-through service, relying on subrecipients who </w:t>
      </w:r>
      <w:r w:rsidR="00562F13">
        <w:rPr>
          <w:rFonts w:ascii="Arial" w:hAnsi="Arial" w:cs="Arial"/>
        </w:rPr>
        <w:t>applied for funding through a Call for Projects</w:t>
      </w:r>
      <w:r w:rsidR="00626B38">
        <w:rPr>
          <w:rFonts w:ascii="Arial" w:hAnsi="Arial" w:cs="Arial"/>
        </w:rPr>
        <w:t xml:space="preserve"> (</w:t>
      </w:r>
      <w:proofErr w:type="spellStart"/>
      <w:r w:rsidR="00626B38">
        <w:rPr>
          <w:rFonts w:ascii="Arial" w:hAnsi="Arial" w:cs="Arial"/>
        </w:rPr>
        <w:t>CfP</w:t>
      </w:r>
      <w:proofErr w:type="spellEnd"/>
      <w:r w:rsidR="00626B38">
        <w:rPr>
          <w:rFonts w:ascii="Arial" w:hAnsi="Arial" w:cs="Arial"/>
        </w:rPr>
        <w:t>)</w:t>
      </w:r>
      <w:r w:rsidR="00562F13">
        <w:rPr>
          <w:rFonts w:ascii="Arial" w:hAnsi="Arial" w:cs="Arial"/>
        </w:rPr>
        <w:t xml:space="preserve"> in 2021.  The </w:t>
      </w:r>
      <w:r w:rsidR="00700E48">
        <w:rPr>
          <w:rFonts w:ascii="Arial" w:hAnsi="Arial" w:cs="Arial"/>
        </w:rPr>
        <w:t xml:space="preserve">resulting </w:t>
      </w:r>
      <w:r w:rsidR="00562F13">
        <w:rPr>
          <w:rFonts w:ascii="Arial" w:hAnsi="Arial" w:cs="Arial"/>
        </w:rPr>
        <w:t xml:space="preserve">multi-year agreements will terminate on September 30, 2026, and the NCTAAA will </w:t>
      </w:r>
      <w:r w:rsidR="00626B38">
        <w:rPr>
          <w:rFonts w:ascii="Arial" w:hAnsi="Arial" w:cs="Arial"/>
        </w:rPr>
        <w:t xml:space="preserve">issue a new </w:t>
      </w:r>
      <w:proofErr w:type="spellStart"/>
      <w:r w:rsidR="00626B38">
        <w:rPr>
          <w:rFonts w:ascii="Arial" w:hAnsi="Arial" w:cs="Arial"/>
        </w:rPr>
        <w:t>CfP</w:t>
      </w:r>
      <w:proofErr w:type="spellEnd"/>
      <w:r w:rsidR="00626B38">
        <w:rPr>
          <w:rFonts w:ascii="Arial" w:hAnsi="Arial" w:cs="Arial"/>
        </w:rPr>
        <w:t xml:space="preserve"> in Spring 2026</w:t>
      </w:r>
      <w:r w:rsidR="00984680">
        <w:rPr>
          <w:rFonts w:ascii="Arial" w:hAnsi="Arial" w:cs="Arial"/>
        </w:rPr>
        <w:t xml:space="preserve"> for agreements from Fiscal </w:t>
      </w:r>
      <w:r w:rsidR="009C24E0">
        <w:rPr>
          <w:rFonts w:ascii="Arial" w:hAnsi="Arial" w:cs="Arial"/>
        </w:rPr>
        <w:t>Years 2027-2031.</w:t>
      </w:r>
    </w:p>
    <w:p w14:paraId="6A674F1A" w14:textId="14C7C82F" w:rsidR="004B3806" w:rsidRDefault="004B3806" w:rsidP="00EB01D7">
      <w:pPr>
        <w:pStyle w:val="ListNumber"/>
        <w:numPr>
          <w:ilvl w:val="0"/>
          <w:numId w:val="9"/>
        </w:numPr>
        <w:spacing w:line="360" w:lineRule="auto"/>
        <w:rPr>
          <w:rFonts w:ascii="Arial" w:hAnsi="Arial" w:cs="Arial"/>
        </w:rPr>
      </w:pPr>
      <w:r>
        <w:rPr>
          <w:rFonts w:ascii="Arial" w:hAnsi="Arial" w:cs="Arial"/>
        </w:rPr>
        <w:t xml:space="preserve">Legal Assistance.  Please refer to the section </w:t>
      </w:r>
      <w:r w:rsidR="00945910">
        <w:rPr>
          <w:rFonts w:ascii="Arial" w:hAnsi="Arial" w:cs="Arial"/>
        </w:rPr>
        <w:t>entitled</w:t>
      </w:r>
      <w:r>
        <w:rPr>
          <w:rFonts w:ascii="Arial" w:hAnsi="Arial" w:cs="Arial"/>
        </w:rPr>
        <w:t xml:space="preserve"> “</w:t>
      </w:r>
      <w:r w:rsidRPr="00623925">
        <w:rPr>
          <w:rFonts w:ascii="Arial" w:hAnsi="Arial" w:cs="Arial"/>
          <w:u w:val="single"/>
        </w:rPr>
        <w:t>Core Program 5:  Legal Assistance”</w:t>
      </w:r>
      <w:r>
        <w:rPr>
          <w:rFonts w:ascii="Arial" w:hAnsi="Arial" w:cs="Arial"/>
        </w:rPr>
        <w:t xml:space="preserve"> below for a detailed description of </w:t>
      </w:r>
      <w:r w:rsidR="00D8578D">
        <w:rPr>
          <w:rFonts w:ascii="Arial" w:hAnsi="Arial" w:cs="Arial"/>
        </w:rPr>
        <w:t xml:space="preserve">NCTAAA legal assistance activities. </w:t>
      </w:r>
    </w:p>
    <w:p w14:paraId="5E010FD8" w14:textId="7117B909" w:rsidR="004B3806" w:rsidRDefault="004B3806" w:rsidP="00EB01D7">
      <w:pPr>
        <w:pStyle w:val="ListNumber"/>
        <w:numPr>
          <w:ilvl w:val="0"/>
          <w:numId w:val="9"/>
        </w:numPr>
        <w:spacing w:line="360" w:lineRule="auto"/>
        <w:rPr>
          <w:rFonts w:ascii="Arial" w:hAnsi="Arial" w:cs="Arial"/>
        </w:rPr>
      </w:pPr>
      <w:r>
        <w:rPr>
          <w:rFonts w:ascii="Arial" w:hAnsi="Arial" w:cs="Arial"/>
        </w:rPr>
        <w:lastRenderedPageBreak/>
        <w:t>Legal Awareness</w:t>
      </w:r>
      <w:r w:rsidR="00D8578D">
        <w:rPr>
          <w:rFonts w:ascii="Arial" w:hAnsi="Arial" w:cs="Arial"/>
        </w:rPr>
        <w:t xml:space="preserve">.  Please </w:t>
      </w:r>
      <w:r w:rsidR="002327B7">
        <w:rPr>
          <w:rFonts w:ascii="Arial" w:hAnsi="Arial" w:cs="Arial"/>
        </w:rPr>
        <w:t xml:space="preserve">refer to the section </w:t>
      </w:r>
      <w:r w:rsidR="00945910">
        <w:rPr>
          <w:rFonts w:ascii="Arial" w:hAnsi="Arial" w:cs="Arial"/>
        </w:rPr>
        <w:t>entitled</w:t>
      </w:r>
      <w:r w:rsidR="002327B7">
        <w:rPr>
          <w:rFonts w:ascii="Arial" w:hAnsi="Arial" w:cs="Arial"/>
        </w:rPr>
        <w:t xml:space="preserve"> “</w:t>
      </w:r>
      <w:r w:rsidR="002327B7" w:rsidRPr="00623925">
        <w:rPr>
          <w:rFonts w:ascii="Arial" w:hAnsi="Arial" w:cs="Arial"/>
          <w:u w:val="single"/>
        </w:rPr>
        <w:t>Core Program 5:  Legal Assistance</w:t>
      </w:r>
      <w:r w:rsidR="002327B7">
        <w:rPr>
          <w:rFonts w:ascii="Arial" w:hAnsi="Arial" w:cs="Arial"/>
        </w:rPr>
        <w:t>” below for a detailed description of legal awareness activities</w:t>
      </w:r>
      <w:r w:rsidR="00945910">
        <w:rPr>
          <w:rFonts w:ascii="Arial" w:hAnsi="Arial" w:cs="Arial"/>
        </w:rPr>
        <w:t xml:space="preserve">.  </w:t>
      </w:r>
    </w:p>
    <w:p w14:paraId="1E28EF98" w14:textId="6C9E5843" w:rsidR="004872CB" w:rsidRPr="004872CB" w:rsidRDefault="00945910" w:rsidP="00EB01D7">
      <w:pPr>
        <w:pStyle w:val="ListNumber"/>
        <w:numPr>
          <w:ilvl w:val="0"/>
          <w:numId w:val="9"/>
        </w:numPr>
        <w:spacing w:line="360" w:lineRule="auto"/>
        <w:rPr>
          <w:rFonts w:ascii="Arial" w:hAnsi="Arial" w:cs="Arial"/>
        </w:rPr>
      </w:pPr>
      <w:r>
        <w:rPr>
          <w:rFonts w:ascii="Arial" w:hAnsi="Arial" w:cs="Arial"/>
        </w:rPr>
        <w:t>Ombudsman:  Please refer to the section entitled “</w:t>
      </w:r>
      <w:r w:rsidRPr="00623925">
        <w:rPr>
          <w:rFonts w:ascii="Arial" w:hAnsi="Arial" w:cs="Arial"/>
          <w:u w:val="single"/>
        </w:rPr>
        <w:t>Core Program 6:  Ombudsman Services</w:t>
      </w:r>
      <w:r>
        <w:rPr>
          <w:rFonts w:ascii="Arial" w:hAnsi="Arial" w:cs="Arial"/>
        </w:rPr>
        <w:t xml:space="preserve">” for a detailed description of ombudsman activities. </w:t>
      </w:r>
    </w:p>
    <w:p w14:paraId="31FEFFFA" w14:textId="77777777" w:rsidR="008A7124" w:rsidRDefault="004872CB" w:rsidP="00EB01D7">
      <w:pPr>
        <w:pStyle w:val="ListNumber"/>
        <w:numPr>
          <w:ilvl w:val="0"/>
          <w:numId w:val="9"/>
        </w:numPr>
        <w:spacing w:line="360" w:lineRule="auto"/>
        <w:rPr>
          <w:rFonts w:ascii="Arial" w:hAnsi="Arial" w:cs="Arial"/>
        </w:rPr>
      </w:pPr>
      <w:r>
        <w:rPr>
          <w:rFonts w:ascii="Arial" w:hAnsi="Arial" w:cs="Arial"/>
        </w:rPr>
        <w:t>Personal Assistance Services</w:t>
      </w:r>
      <w:proofErr w:type="gramStart"/>
      <w:r w:rsidR="002A64D8">
        <w:rPr>
          <w:rFonts w:ascii="Arial" w:hAnsi="Arial" w:cs="Arial"/>
        </w:rPr>
        <w:t xml:space="preserve">:  </w:t>
      </w:r>
      <w:r w:rsidR="00966DB2">
        <w:rPr>
          <w:rFonts w:ascii="Arial" w:hAnsi="Arial" w:cs="Arial"/>
        </w:rPr>
        <w:t>These</w:t>
      </w:r>
      <w:proofErr w:type="gramEnd"/>
      <w:r w:rsidR="00966DB2">
        <w:rPr>
          <w:rFonts w:ascii="Arial" w:hAnsi="Arial" w:cs="Arial"/>
        </w:rPr>
        <w:t xml:space="preserve"> services </w:t>
      </w:r>
      <w:r w:rsidR="00350EDF">
        <w:rPr>
          <w:rFonts w:ascii="Arial" w:hAnsi="Arial" w:cs="Arial"/>
        </w:rPr>
        <w:t xml:space="preserve">are designed to assist an older person who has difficulty performing at least two activities of daily living (i.e., </w:t>
      </w:r>
      <w:r w:rsidR="00E661A6">
        <w:rPr>
          <w:rFonts w:ascii="Arial" w:hAnsi="Arial" w:cs="Arial"/>
        </w:rPr>
        <w:t xml:space="preserve">transferring from bed or chair, walking, bathing/showering, dressing, grooming, </w:t>
      </w:r>
      <w:proofErr w:type="gramStart"/>
      <w:r w:rsidR="00E661A6">
        <w:rPr>
          <w:rFonts w:ascii="Arial" w:hAnsi="Arial" w:cs="Arial"/>
        </w:rPr>
        <w:t>toileting</w:t>
      </w:r>
      <w:proofErr w:type="gramEnd"/>
      <w:r w:rsidR="00E661A6">
        <w:rPr>
          <w:rFonts w:ascii="Arial" w:hAnsi="Arial" w:cs="Arial"/>
        </w:rPr>
        <w:t>, and feeding)</w:t>
      </w:r>
      <w:r w:rsidR="00B34206">
        <w:rPr>
          <w:rFonts w:ascii="Arial" w:hAnsi="Arial" w:cs="Arial"/>
        </w:rPr>
        <w:t xml:space="preserve"> with tasks a person would normally perform if he/she were able.  </w:t>
      </w:r>
    </w:p>
    <w:p w14:paraId="1FC655CE" w14:textId="3FF0BA15" w:rsidR="004872CB"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224EB7">
        <w:rPr>
          <w:rFonts w:ascii="Arial" w:hAnsi="Arial" w:cs="Arial"/>
        </w:rPr>
        <w:t xml:space="preserve"> case managers have the option of authorizing </w:t>
      </w:r>
      <w:r w:rsidR="008D1E3A">
        <w:rPr>
          <w:rFonts w:ascii="Arial" w:hAnsi="Arial" w:cs="Arial"/>
        </w:rPr>
        <w:t>P</w:t>
      </w:r>
      <w:r w:rsidR="008A7124">
        <w:rPr>
          <w:rFonts w:ascii="Arial" w:hAnsi="Arial" w:cs="Arial"/>
        </w:rPr>
        <w:t xml:space="preserve">ersonal </w:t>
      </w:r>
      <w:r w:rsidR="008D1E3A">
        <w:rPr>
          <w:rFonts w:ascii="Arial" w:hAnsi="Arial" w:cs="Arial"/>
        </w:rPr>
        <w:t>A</w:t>
      </w:r>
      <w:r w:rsidR="008A7124">
        <w:rPr>
          <w:rFonts w:ascii="Arial" w:hAnsi="Arial" w:cs="Arial"/>
        </w:rPr>
        <w:t>ssistance</w:t>
      </w:r>
      <w:r w:rsidR="00224EB7">
        <w:rPr>
          <w:rFonts w:ascii="Arial" w:hAnsi="Arial" w:cs="Arial"/>
        </w:rPr>
        <w:t xml:space="preserve"> </w:t>
      </w:r>
      <w:r w:rsidR="002B38A3">
        <w:rPr>
          <w:rFonts w:ascii="Arial" w:hAnsi="Arial" w:cs="Arial"/>
        </w:rPr>
        <w:t>S</w:t>
      </w:r>
      <w:r w:rsidR="00224EB7">
        <w:rPr>
          <w:rFonts w:ascii="Arial" w:hAnsi="Arial" w:cs="Arial"/>
        </w:rPr>
        <w:t>ervices through one of its 14 provider agencies</w:t>
      </w:r>
      <w:r w:rsidR="00253D77">
        <w:rPr>
          <w:rFonts w:ascii="Arial" w:hAnsi="Arial" w:cs="Arial"/>
        </w:rPr>
        <w:t>, to benefit clients who require help with “hands-on” personal care</w:t>
      </w:r>
      <w:r w:rsidR="00224EB7">
        <w:rPr>
          <w:rFonts w:ascii="Arial" w:hAnsi="Arial" w:cs="Arial"/>
        </w:rPr>
        <w:t xml:space="preserve">.  </w:t>
      </w:r>
      <w:r w:rsidR="00253D77">
        <w:rPr>
          <w:rFonts w:ascii="Arial" w:hAnsi="Arial" w:cs="Arial"/>
        </w:rPr>
        <w:t xml:space="preserve">Provider agencies </w:t>
      </w:r>
      <w:r w:rsidR="00CA0727">
        <w:rPr>
          <w:rFonts w:ascii="Arial" w:hAnsi="Arial" w:cs="Arial"/>
        </w:rPr>
        <w:t xml:space="preserve">must </w:t>
      </w:r>
      <w:r w:rsidR="00AF4EB8">
        <w:rPr>
          <w:rFonts w:ascii="Arial" w:hAnsi="Arial" w:cs="Arial"/>
        </w:rPr>
        <w:t>submit applications</w:t>
      </w:r>
      <w:r w:rsidR="00224EB7">
        <w:rPr>
          <w:rFonts w:ascii="Arial" w:hAnsi="Arial" w:cs="Arial"/>
        </w:rPr>
        <w:t xml:space="preserve"> through a Request for Proposals</w:t>
      </w:r>
      <w:r w:rsidR="00F37C69">
        <w:rPr>
          <w:rFonts w:ascii="Arial" w:hAnsi="Arial" w:cs="Arial"/>
        </w:rPr>
        <w:t xml:space="preserve">, </w:t>
      </w:r>
      <w:r w:rsidR="00CA0727">
        <w:rPr>
          <w:rFonts w:ascii="Arial" w:hAnsi="Arial" w:cs="Arial"/>
        </w:rPr>
        <w:t>be</w:t>
      </w:r>
      <w:r w:rsidR="00AF4EB8">
        <w:rPr>
          <w:rFonts w:ascii="Arial" w:hAnsi="Arial" w:cs="Arial"/>
        </w:rPr>
        <w:t xml:space="preserve"> </w:t>
      </w:r>
      <w:r w:rsidR="00F37C69">
        <w:rPr>
          <w:rFonts w:ascii="Arial" w:hAnsi="Arial" w:cs="Arial"/>
        </w:rPr>
        <w:t>recommended for funding by NCTCO</w:t>
      </w:r>
      <w:r w:rsidR="00AF4EB8">
        <w:rPr>
          <w:rFonts w:ascii="Arial" w:hAnsi="Arial" w:cs="Arial"/>
        </w:rPr>
        <w:t>G reviewers</w:t>
      </w:r>
      <w:r w:rsidR="00F37C69">
        <w:rPr>
          <w:rFonts w:ascii="Arial" w:hAnsi="Arial" w:cs="Arial"/>
        </w:rPr>
        <w:t xml:space="preserve">, and </w:t>
      </w:r>
      <w:r w:rsidR="00CA0727">
        <w:rPr>
          <w:rFonts w:ascii="Arial" w:hAnsi="Arial" w:cs="Arial"/>
        </w:rPr>
        <w:t xml:space="preserve">be </w:t>
      </w:r>
      <w:r w:rsidR="00F37C69">
        <w:rPr>
          <w:rFonts w:ascii="Arial" w:hAnsi="Arial" w:cs="Arial"/>
        </w:rPr>
        <w:t>approved for contracts by the NCTCOG Executive Board.</w:t>
      </w:r>
    </w:p>
    <w:p w14:paraId="244ADEC5" w14:textId="1F55162C" w:rsidR="0063102D" w:rsidRDefault="0063102D" w:rsidP="00EB01D7">
      <w:pPr>
        <w:pStyle w:val="ListNumber"/>
        <w:numPr>
          <w:ilvl w:val="0"/>
          <w:numId w:val="9"/>
        </w:numPr>
        <w:spacing w:line="360" w:lineRule="auto"/>
        <w:rPr>
          <w:rFonts w:ascii="Arial" w:hAnsi="Arial" w:cs="Arial"/>
        </w:rPr>
      </w:pPr>
      <w:r>
        <w:rPr>
          <w:rFonts w:ascii="Arial" w:hAnsi="Arial" w:cs="Arial"/>
        </w:rPr>
        <w:t>Public Information Services</w:t>
      </w:r>
      <w:r w:rsidR="00021F48">
        <w:rPr>
          <w:rFonts w:ascii="Arial" w:hAnsi="Arial" w:cs="Arial"/>
        </w:rPr>
        <w:t xml:space="preserve">: These services disseminate information to groups </w:t>
      </w:r>
      <w:r w:rsidR="009A10E5">
        <w:rPr>
          <w:rFonts w:ascii="Arial" w:hAnsi="Arial" w:cs="Arial"/>
        </w:rPr>
        <w:t>of current and potential participants on the resources and services available for older adults in their communities.  Per the HHSC Service Definitions, activities include providing information at senior fair</w:t>
      </w:r>
      <w:r w:rsidR="00AF55FC">
        <w:rPr>
          <w:rFonts w:ascii="Arial" w:hAnsi="Arial" w:cs="Arial"/>
        </w:rPr>
        <w:t>s</w:t>
      </w:r>
      <w:r w:rsidR="009A10E5">
        <w:rPr>
          <w:rFonts w:ascii="Arial" w:hAnsi="Arial" w:cs="Arial"/>
        </w:rPr>
        <w:t>, handing out publications and answering questions</w:t>
      </w:r>
      <w:r w:rsidR="0035722F">
        <w:rPr>
          <w:rFonts w:ascii="Arial" w:hAnsi="Arial" w:cs="Arial"/>
        </w:rPr>
        <w:t>, and initiating targeted mass media campaigns, including targeted internet websites.</w:t>
      </w:r>
    </w:p>
    <w:p w14:paraId="221D3A88" w14:textId="2BD5D8F5" w:rsidR="0035722F" w:rsidRDefault="0035722F" w:rsidP="00BF1E81">
      <w:pPr>
        <w:pStyle w:val="ListNumber"/>
        <w:numPr>
          <w:ilvl w:val="0"/>
          <w:numId w:val="0"/>
        </w:numPr>
        <w:spacing w:line="360" w:lineRule="auto"/>
        <w:ind w:left="144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utilizes Public Information Services funding to support a contract </w:t>
      </w:r>
    </w:p>
    <w:p w14:paraId="5A1B90D6" w14:textId="7ACFF1AC" w:rsidR="0035722F" w:rsidRDefault="0035722F" w:rsidP="00BF1E81">
      <w:pPr>
        <w:pStyle w:val="ListNumber"/>
        <w:numPr>
          <w:ilvl w:val="0"/>
          <w:numId w:val="0"/>
        </w:numPr>
        <w:spacing w:line="360" w:lineRule="auto"/>
        <w:ind w:left="720" w:hanging="360"/>
        <w:rPr>
          <w:rFonts w:ascii="Arial" w:hAnsi="Arial" w:cs="Arial"/>
        </w:rPr>
      </w:pPr>
      <w:r>
        <w:rPr>
          <w:rFonts w:ascii="Arial" w:hAnsi="Arial" w:cs="Arial"/>
        </w:rPr>
        <w:t xml:space="preserve">      with Sheryl Ross to </w:t>
      </w:r>
      <w:r w:rsidR="00280BA0">
        <w:rPr>
          <w:rFonts w:ascii="Arial" w:hAnsi="Arial" w:cs="Arial"/>
        </w:rPr>
        <w:t>develop and disseminate a monthly eblast, promoting its services</w:t>
      </w:r>
      <w:r w:rsidR="00352D00">
        <w:rPr>
          <w:rFonts w:ascii="Arial" w:hAnsi="Arial" w:cs="Arial"/>
        </w:rPr>
        <w:t xml:space="preserve">.  In addition, the director is charged with making </w:t>
      </w:r>
      <w:r w:rsidR="00551923">
        <w:rPr>
          <w:rFonts w:ascii="Arial" w:hAnsi="Arial" w:cs="Arial"/>
        </w:rPr>
        <w:t>at least monthly</w:t>
      </w:r>
      <w:r w:rsidR="00352D00">
        <w:rPr>
          <w:rFonts w:ascii="Arial" w:hAnsi="Arial" w:cs="Arial"/>
        </w:rPr>
        <w:t xml:space="preserve"> updates to the website located at:  </w:t>
      </w:r>
      <w:hyperlink r:id="rId23" w:history="1">
        <w:r w:rsidR="004E6EC2" w:rsidRPr="00BC23E7">
          <w:rPr>
            <w:rFonts w:ascii="Arial" w:hAnsi="Arial" w:cs="Arial"/>
            <w:color w:val="0000FF"/>
            <w:u w:val="single"/>
          </w:rPr>
          <w:t>NCTCOG - North Central Texas Area Agency on Aging</w:t>
        </w:r>
      </w:hyperlink>
      <w:r w:rsidR="004E6EC2" w:rsidRPr="00BC23E7">
        <w:rPr>
          <w:rFonts w:ascii="Arial" w:hAnsi="Arial" w:cs="Arial"/>
        </w:rPr>
        <w:t xml:space="preserve">, and </w:t>
      </w:r>
      <w:r w:rsidR="00982A12">
        <w:rPr>
          <w:rFonts w:ascii="Arial" w:hAnsi="Arial" w:cs="Arial"/>
        </w:rPr>
        <w:t xml:space="preserve">she </w:t>
      </w:r>
      <w:r w:rsidR="004E6EC2" w:rsidRPr="00BC23E7">
        <w:rPr>
          <w:rFonts w:ascii="Arial" w:hAnsi="Arial" w:cs="Arial"/>
        </w:rPr>
        <w:t xml:space="preserve">draws on detailed analytics to report monthly visitors as </w:t>
      </w:r>
      <w:r w:rsidR="00BC23E7" w:rsidRPr="00BC23E7">
        <w:rPr>
          <w:rFonts w:ascii="Arial" w:hAnsi="Arial" w:cs="Arial"/>
        </w:rPr>
        <w:t>programmatic activity.</w:t>
      </w:r>
      <w:r w:rsidR="00BC23E7">
        <w:rPr>
          <w:rFonts w:ascii="Arial" w:hAnsi="Arial" w:cs="Arial"/>
        </w:rPr>
        <w:t xml:space="preserve">  </w:t>
      </w:r>
      <w:r w:rsidR="00280760">
        <w:rPr>
          <w:rFonts w:ascii="Arial" w:hAnsi="Arial" w:cs="Arial"/>
        </w:rPr>
        <w:t xml:space="preserve">As </w:t>
      </w:r>
      <w:r w:rsidR="00074ACF">
        <w:rPr>
          <w:rFonts w:ascii="Arial" w:hAnsi="Arial" w:cs="Arial"/>
        </w:rPr>
        <w:t>NCTAAA</w:t>
      </w:r>
      <w:r w:rsidR="00280760">
        <w:rPr>
          <w:rFonts w:ascii="Arial" w:hAnsi="Arial" w:cs="Arial"/>
        </w:rPr>
        <w:t xml:space="preserve"> staff attend health and information fairs, </w:t>
      </w:r>
      <w:r w:rsidR="00983544">
        <w:rPr>
          <w:rFonts w:ascii="Arial" w:hAnsi="Arial" w:cs="Arial"/>
        </w:rPr>
        <w:t>they may charge</w:t>
      </w:r>
      <w:r w:rsidR="00280760">
        <w:rPr>
          <w:rFonts w:ascii="Arial" w:hAnsi="Arial" w:cs="Arial"/>
        </w:rPr>
        <w:t xml:space="preserve"> </w:t>
      </w:r>
      <w:r w:rsidR="003205E9">
        <w:rPr>
          <w:rFonts w:ascii="Arial" w:hAnsi="Arial" w:cs="Arial"/>
        </w:rPr>
        <w:t xml:space="preserve">their time and travel </w:t>
      </w:r>
      <w:r w:rsidR="00983544">
        <w:rPr>
          <w:rFonts w:ascii="Arial" w:hAnsi="Arial" w:cs="Arial"/>
        </w:rPr>
        <w:t>to</w:t>
      </w:r>
      <w:r w:rsidR="003205E9">
        <w:rPr>
          <w:rFonts w:ascii="Arial" w:hAnsi="Arial" w:cs="Arial"/>
        </w:rPr>
        <w:t xml:space="preserve"> Public Information Services</w:t>
      </w:r>
      <w:r w:rsidR="00983544">
        <w:rPr>
          <w:rFonts w:ascii="Arial" w:hAnsi="Arial" w:cs="Arial"/>
        </w:rPr>
        <w:t xml:space="preserve"> and report their activity accordingly</w:t>
      </w:r>
      <w:r w:rsidR="003205E9">
        <w:rPr>
          <w:rFonts w:ascii="Arial" w:hAnsi="Arial" w:cs="Arial"/>
        </w:rPr>
        <w:t>.</w:t>
      </w:r>
    </w:p>
    <w:p w14:paraId="7C348946" w14:textId="57DC5C40" w:rsidR="00072949" w:rsidRDefault="00072949" w:rsidP="00EB01D7">
      <w:pPr>
        <w:pStyle w:val="ListNumber"/>
        <w:numPr>
          <w:ilvl w:val="0"/>
          <w:numId w:val="9"/>
        </w:numPr>
        <w:spacing w:line="360" w:lineRule="auto"/>
        <w:rPr>
          <w:rFonts w:ascii="Arial" w:hAnsi="Arial" w:cs="Arial"/>
        </w:rPr>
      </w:pPr>
      <w:r>
        <w:rPr>
          <w:rFonts w:ascii="Arial" w:hAnsi="Arial" w:cs="Arial"/>
        </w:rPr>
        <w:t>Residential Repair</w:t>
      </w:r>
      <w:r w:rsidR="00BC23E7">
        <w:rPr>
          <w:rFonts w:ascii="Arial" w:hAnsi="Arial" w:cs="Arial"/>
        </w:rPr>
        <w:t xml:space="preserve">:  </w:t>
      </w:r>
      <w:r w:rsidR="00212D7D">
        <w:rPr>
          <w:rFonts w:ascii="Arial" w:hAnsi="Arial" w:cs="Arial"/>
        </w:rPr>
        <w:t>HHSC has created a broad definition of Residential Repair</w:t>
      </w:r>
      <w:r w:rsidR="009A4815">
        <w:rPr>
          <w:rFonts w:ascii="Arial" w:hAnsi="Arial" w:cs="Arial"/>
        </w:rPr>
        <w:t xml:space="preserve"> Services</w:t>
      </w:r>
      <w:r w:rsidR="00212D7D">
        <w:rPr>
          <w:rFonts w:ascii="Arial" w:hAnsi="Arial" w:cs="Arial"/>
        </w:rPr>
        <w:t xml:space="preserve">, encompassing </w:t>
      </w:r>
      <w:r w:rsidR="00BD29D8">
        <w:rPr>
          <w:rFonts w:ascii="Arial" w:hAnsi="Arial" w:cs="Arial"/>
        </w:rPr>
        <w:t>“repairs or modifications of a dwelling occupied by an older person that are essential for the health and safety of the older person</w:t>
      </w:r>
      <w:r w:rsidR="00FD0B44">
        <w:rPr>
          <w:rFonts w:ascii="Arial" w:hAnsi="Arial" w:cs="Arial"/>
        </w:rPr>
        <w:t xml:space="preserve">.” Due to funding limitations, the </w:t>
      </w:r>
      <w:r w:rsidR="00074ACF">
        <w:rPr>
          <w:rFonts w:ascii="Arial" w:hAnsi="Arial" w:cs="Arial"/>
        </w:rPr>
        <w:t>NCTAAA</w:t>
      </w:r>
      <w:r w:rsidR="00FD0B44">
        <w:rPr>
          <w:rFonts w:ascii="Arial" w:hAnsi="Arial" w:cs="Arial"/>
        </w:rPr>
        <w:t xml:space="preserve"> has opted to </w:t>
      </w:r>
      <w:r w:rsidR="00DE66DB">
        <w:rPr>
          <w:rFonts w:ascii="Arial" w:hAnsi="Arial" w:cs="Arial"/>
        </w:rPr>
        <w:t xml:space="preserve">support accessibility-related modifications almost exclusively. </w:t>
      </w:r>
    </w:p>
    <w:p w14:paraId="53DB4EAE" w14:textId="36A010C7" w:rsidR="00927B7A" w:rsidRDefault="00074ACF" w:rsidP="00BF1E81">
      <w:pPr>
        <w:pStyle w:val="ListNumber"/>
        <w:numPr>
          <w:ilvl w:val="0"/>
          <w:numId w:val="0"/>
        </w:numPr>
        <w:spacing w:line="360" w:lineRule="auto"/>
        <w:ind w:left="720" w:firstLine="720"/>
        <w:rPr>
          <w:rFonts w:ascii="Arial" w:hAnsi="Arial" w:cs="Arial"/>
        </w:rPr>
      </w:pPr>
      <w:r>
        <w:rPr>
          <w:rFonts w:ascii="Arial" w:hAnsi="Arial" w:cs="Arial"/>
        </w:rPr>
        <w:t>NCTAAA</w:t>
      </w:r>
      <w:r w:rsidR="00927B7A">
        <w:rPr>
          <w:rFonts w:ascii="Arial" w:hAnsi="Arial" w:cs="Arial"/>
        </w:rPr>
        <w:t xml:space="preserve"> case managers may authorize residential repairs for clients of the Care Coordination and Caregiver Support Coordination programs.</w:t>
      </w:r>
      <w:r w:rsidR="00D01C83">
        <w:rPr>
          <w:rFonts w:ascii="Arial" w:hAnsi="Arial" w:cs="Arial"/>
        </w:rPr>
        <w:t xml:space="preserve"> They draw on two competitively procur</w:t>
      </w:r>
      <w:r w:rsidR="00ED6E2B">
        <w:rPr>
          <w:rFonts w:ascii="Arial" w:hAnsi="Arial" w:cs="Arial"/>
        </w:rPr>
        <w:t xml:space="preserve">ed </w:t>
      </w:r>
      <w:r w:rsidR="00D01C83">
        <w:rPr>
          <w:rFonts w:ascii="Arial" w:hAnsi="Arial" w:cs="Arial"/>
        </w:rPr>
        <w:t xml:space="preserve">contractors to </w:t>
      </w:r>
      <w:r w:rsidR="00ED6E2B">
        <w:rPr>
          <w:rFonts w:ascii="Arial" w:hAnsi="Arial" w:cs="Arial"/>
        </w:rPr>
        <w:t>perform</w:t>
      </w:r>
      <w:r w:rsidR="008C550B">
        <w:rPr>
          <w:rFonts w:ascii="Arial" w:hAnsi="Arial" w:cs="Arial"/>
        </w:rPr>
        <w:t xml:space="preserve"> t</w:t>
      </w:r>
      <w:r w:rsidR="00CF1873">
        <w:rPr>
          <w:rFonts w:ascii="Arial" w:hAnsi="Arial" w:cs="Arial"/>
        </w:rPr>
        <w:t xml:space="preserve">he work, which may consist of building or repairing wheelchair ramps, widening bathroom doorways, and installing </w:t>
      </w:r>
      <w:proofErr w:type="gramStart"/>
      <w:r w:rsidR="00CF1873">
        <w:rPr>
          <w:rFonts w:ascii="Arial" w:hAnsi="Arial" w:cs="Arial"/>
        </w:rPr>
        <w:t>grab</w:t>
      </w:r>
      <w:proofErr w:type="gramEnd"/>
      <w:r w:rsidR="00CF1873">
        <w:rPr>
          <w:rFonts w:ascii="Arial" w:hAnsi="Arial" w:cs="Arial"/>
        </w:rPr>
        <w:t xml:space="preserve"> bars and handrails.</w:t>
      </w:r>
      <w:r w:rsidR="00ED6E2B">
        <w:rPr>
          <w:rFonts w:ascii="Arial" w:hAnsi="Arial" w:cs="Arial"/>
        </w:rPr>
        <w:t xml:space="preserve">  </w:t>
      </w:r>
      <w:r w:rsidR="00A47080">
        <w:rPr>
          <w:rFonts w:ascii="Arial" w:hAnsi="Arial" w:cs="Arial"/>
        </w:rPr>
        <w:t>The c</w:t>
      </w:r>
      <w:r w:rsidR="00776BCC">
        <w:rPr>
          <w:rFonts w:ascii="Arial" w:hAnsi="Arial" w:cs="Arial"/>
        </w:rPr>
        <w:t>ase manager determines the scope of work</w:t>
      </w:r>
      <w:r w:rsidR="00E62BFA">
        <w:rPr>
          <w:rFonts w:ascii="Arial" w:hAnsi="Arial" w:cs="Arial"/>
        </w:rPr>
        <w:t xml:space="preserve">, </w:t>
      </w:r>
      <w:r w:rsidR="009A4815">
        <w:rPr>
          <w:rFonts w:ascii="Arial" w:hAnsi="Arial" w:cs="Arial"/>
        </w:rPr>
        <w:t>inserts that scope in</w:t>
      </w:r>
      <w:r w:rsidR="00E62BFA">
        <w:rPr>
          <w:rFonts w:ascii="Arial" w:hAnsi="Arial" w:cs="Arial"/>
        </w:rPr>
        <w:t xml:space="preserve"> a </w:t>
      </w:r>
      <w:r w:rsidR="00E62BFA">
        <w:rPr>
          <w:rFonts w:ascii="Arial" w:hAnsi="Arial" w:cs="Arial"/>
        </w:rPr>
        <w:lastRenderedPageBreak/>
        <w:t>Residential Repair Agreement</w:t>
      </w:r>
      <w:r w:rsidR="009A4815">
        <w:rPr>
          <w:rFonts w:ascii="Arial" w:hAnsi="Arial" w:cs="Arial"/>
        </w:rPr>
        <w:t xml:space="preserve">, and obtains </w:t>
      </w:r>
      <w:r w:rsidR="00741645">
        <w:rPr>
          <w:rFonts w:ascii="Arial" w:hAnsi="Arial" w:cs="Arial"/>
        </w:rPr>
        <w:t>the client’s signature on the Agreement before work is initiated</w:t>
      </w:r>
      <w:r w:rsidR="00E62BFA">
        <w:rPr>
          <w:rFonts w:ascii="Arial" w:hAnsi="Arial" w:cs="Arial"/>
        </w:rPr>
        <w:t xml:space="preserve">.  </w:t>
      </w:r>
      <w:r w:rsidR="009D5AEF">
        <w:rPr>
          <w:rFonts w:ascii="Arial" w:hAnsi="Arial" w:cs="Arial"/>
        </w:rPr>
        <w:t xml:space="preserve">After the work has been completed, clients are asked to sign a Certification of Successful Residential Repair </w:t>
      </w:r>
      <w:r w:rsidR="00D95AF1">
        <w:rPr>
          <w:rFonts w:ascii="Arial" w:hAnsi="Arial" w:cs="Arial"/>
        </w:rPr>
        <w:t xml:space="preserve">Completion. </w:t>
      </w:r>
      <w:r w:rsidR="00741645">
        <w:rPr>
          <w:rFonts w:ascii="Arial" w:hAnsi="Arial" w:cs="Arial"/>
        </w:rPr>
        <w:t xml:space="preserve">  </w:t>
      </w:r>
    </w:p>
    <w:p w14:paraId="4CB9CB7E" w14:textId="2FC4FB95" w:rsidR="00741645" w:rsidRDefault="00741645" w:rsidP="00BF1E81">
      <w:pPr>
        <w:pStyle w:val="ListNumber"/>
        <w:numPr>
          <w:ilvl w:val="0"/>
          <w:numId w:val="0"/>
        </w:numPr>
        <w:spacing w:line="360" w:lineRule="auto"/>
        <w:ind w:left="720" w:firstLine="720"/>
        <w:rPr>
          <w:rFonts w:ascii="Arial" w:hAnsi="Arial" w:cs="Arial"/>
        </w:rPr>
      </w:pPr>
      <w:r>
        <w:rPr>
          <w:rFonts w:ascii="Arial" w:hAnsi="Arial" w:cs="Arial"/>
        </w:rPr>
        <w:t xml:space="preserve">All repairs are done by contractors who have </w:t>
      </w:r>
      <w:r w:rsidR="000033B8">
        <w:rPr>
          <w:rFonts w:ascii="Arial" w:hAnsi="Arial" w:cs="Arial"/>
        </w:rPr>
        <w:t>applied through a Request for Proposals.  They must</w:t>
      </w:r>
      <w:r w:rsidR="006F1C22">
        <w:rPr>
          <w:rFonts w:ascii="Arial" w:hAnsi="Arial" w:cs="Arial"/>
        </w:rPr>
        <w:t xml:space="preserve"> have </w:t>
      </w:r>
      <w:proofErr w:type="gramStart"/>
      <w:r w:rsidR="006F1C22">
        <w:rPr>
          <w:rFonts w:ascii="Arial" w:hAnsi="Arial" w:cs="Arial"/>
        </w:rPr>
        <w:t>working</w:t>
      </w:r>
      <w:proofErr w:type="gramEnd"/>
      <w:r w:rsidR="006F1C22">
        <w:rPr>
          <w:rFonts w:ascii="Arial" w:hAnsi="Arial" w:cs="Arial"/>
        </w:rPr>
        <w:t xml:space="preserve"> knowledge of Americans with Disabilities Act design standards</w:t>
      </w:r>
      <w:r w:rsidR="006E00BB">
        <w:rPr>
          <w:rFonts w:ascii="Arial" w:hAnsi="Arial" w:cs="Arial"/>
        </w:rPr>
        <w:t xml:space="preserve"> and are required to take “before” and “after” photos to document that work has been completed per the defined scope of work.</w:t>
      </w:r>
    </w:p>
    <w:p w14:paraId="5E935941" w14:textId="59C48B7E" w:rsidR="00B312FF" w:rsidRDefault="00B312FF" w:rsidP="00EB01D7">
      <w:pPr>
        <w:pStyle w:val="ListNumber"/>
        <w:numPr>
          <w:ilvl w:val="0"/>
          <w:numId w:val="9"/>
        </w:numPr>
        <w:spacing w:line="360" w:lineRule="auto"/>
        <w:rPr>
          <w:rFonts w:ascii="Arial" w:hAnsi="Arial" w:cs="Arial"/>
        </w:rPr>
      </w:pPr>
      <w:r>
        <w:rPr>
          <w:rFonts w:ascii="Arial" w:hAnsi="Arial" w:cs="Arial"/>
        </w:rPr>
        <w:t>Transportation: Demand Response</w:t>
      </w:r>
      <w:r w:rsidR="00693ED4">
        <w:rPr>
          <w:rFonts w:ascii="Arial" w:hAnsi="Arial" w:cs="Arial"/>
        </w:rPr>
        <w:t xml:space="preserve">: </w:t>
      </w:r>
      <w:r w:rsidR="003C01E0">
        <w:rPr>
          <w:rFonts w:ascii="Arial" w:hAnsi="Arial" w:cs="Arial"/>
        </w:rPr>
        <w:t>This type of transportation is d</w:t>
      </w:r>
      <w:r w:rsidR="00076184">
        <w:rPr>
          <w:rFonts w:ascii="Arial" w:hAnsi="Arial" w:cs="Arial"/>
        </w:rPr>
        <w:t>esigned to carry an older person from a specific origin to a specific destination upon request. It is scheduled in advance of need.</w:t>
      </w:r>
    </w:p>
    <w:p w14:paraId="34CFBC97" w14:textId="665DD503" w:rsidR="007B762C" w:rsidRDefault="00076184" w:rsidP="00BF1E81">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w:t>
      </w:r>
      <w:r w:rsidR="000A6F57">
        <w:rPr>
          <w:rFonts w:ascii="Arial" w:hAnsi="Arial" w:cs="Arial"/>
        </w:rPr>
        <w:t>went</w:t>
      </w:r>
      <w:r>
        <w:rPr>
          <w:rFonts w:ascii="Arial" w:hAnsi="Arial" w:cs="Arial"/>
        </w:rPr>
        <w:t xml:space="preserve"> a Call for Projects </w:t>
      </w:r>
      <w:r w:rsidR="00022D58">
        <w:rPr>
          <w:rFonts w:ascii="Arial" w:hAnsi="Arial" w:cs="Arial"/>
        </w:rPr>
        <w:t>(</w:t>
      </w:r>
      <w:proofErr w:type="spellStart"/>
      <w:r w:rsidR="00022D58">
        <w:rPr>
          <w:rFonts w:ascii="Arial" w:hAnsi="Arial" w:cs="Arial"/>
        </w:rPr>
        <w:t>Cf</w:t>
      </w:r>
      <w:r w:rsidR="00A919A6">
        <w:rPr>
          <w:rFonts w:ascii="Arial" w:hAnsi="Arial" w:cs="Arial"/>
        </w:rPr>
        <w:t>P</w:t>
      </w:r>
      <w:proofErr w:type="spellEnd"/>
      <w:r w:rsidR="00A919A6">
        <w:rPr>
          <w:rFonts w:ascii="Arial" w:hAnsi="Arial" w:cs="Arial"/>
        </w:rPr>
        <w:t>)</w:t>
      </w:r>
      <w:r w:rsidR="000A6F57">
        <w:rPr>
          <w:rFonts w:ascii="Arial" w:hAnsi="Arial" w:cs="Arial"/>
        </w:rPr>
        <w:t xml:space="preserve"> in </w:t>
      </w:r>
      <w:r w:rsidR="00AB03BA">
        <w:rPr>
          <w:rFonts w:ascii="Arial" w:hAnsi="Arial" w:cs="Arial"/>
        </w:rPr>
        <w:t>2024</w:t>
      </w:r>
      <w:r w:rsidR="00A919A6">
        <w:rPr>
          <w:rFonts w:ascii="Arial" w:hAnsi="Arial" w:cs="Arial"/>
        </w:rPr>
        <w:t xml:space="preserve"> </w:t>
      </w:r>
      <w:r>
        <w:rPr>
          <w:rFonts w:ascii="Arial" w:hAnsi="Arial" w:cs="Arial"/>
        </w:rPr>
        <w:t xml:space="preserve">to secure a network of </w:t>
      </w:r>
      <w:r w:rsidR="00C36C5A">
        <w:rPr>
          <w:rFonts w:ascii="Arial" w:hAnsi="Arial" w:cs="Arial"/>
        </w:rPr>
        <w:t>nine</w:t>
      </w:r>
      <w:r w:rsidR="00326200">
        <w:rPr>
          <w:rFonts w:ascii="Arial" w:hAnsi="Arial" w:cs="Arial"/>
        </w:rPr>
        <w:t xml:space="preserve"> </w:t>
      </w:r>
      <w:r>
        <w:rPr>
          <w:rFonts w:ascii="Arial" w:hAnsi="Arial" w:cs="Arial"/>
        </w:rPr>
        <w:t>subrecipients</w:t>
      </w:r>
      <w:r w:rsidR="006B48D4">
        <w:rPr>
          <w:rFonts w:ascii="Arial" w:hAnsi="Arial" w:cs="Arial"/>
        </w:rPr>
        <w:t xml:space="preserve">.  </w:t>
      </w:r>
      <w:r w:rsidR="00D805AB">
        <w:rPr>
          <w:rFonts w:ascii="Arial" w:hAnsi="Arial" w:cs="Arial"/>
        </w:rPr>
        <w:t>In the aggregate, they serve 1</w:t>
      </w:r>
      <w:r w:rsidR="001B0A36">
        <w:rPr>
          <w:rFonts w:ascii="Arial" w:hAnsi="Arial" w:cs="Arial"/>
        </w:rPr>
        <w:t>2</w:t>
      </w:r>
      <w:r w:rsidR="00D805AB">
        <w:rPr>
          <w:rFonts w:ascii="Arial" w:hAnsi="Arial" w:cs="Arial"/>
        </w:rPr>
        <w:t xml:space="preserve"> of 14 counties in the North Central Texas service area.  </w:t>
      </w:r>
      <w:r w:rsidR="00022D58">
        <w:rPr>
          <w:rFonts w:ascii="Arial" w:hAnsi="Arial" w:cs="Arial"/>
        </w:rPr>
        <w:t xml:space="preserve">During the most recent </w:t>
      </w:r>
      <w:proofErr w:type="spellStart"/>
      <w:r w:rsidR="00022D58">
        <w:rPr>
          <w:rFonts w:ascii="Arial" w:hAnsi="Arial" w:cs="Arial"/>
        </w:rPr>
        <w:t>CfP</w:t>
      </w:r>
      <w:proofErr w:type="spellEnd"/>
      <w:r w:rsidR="00022D58">
        <w:rPr>
          <w:rFonts w:ascii="Arial" w:hAnsi="Arial" w:cs="Arial"/>
        </w:rPr>
        <w:t>, no</w:t>
      </w:r>
      <w:r w:rsidR="00347E1A">
        <w:rPr>
          <w:rFonts w:ascii="Arial" w:hAnsi="Arial" w:cs="Arial"/>
        </w:rPr>
        <w:t xml:space="preserve"> entities applied to serve Johnson County, although the City of Cleburne continues to provide county-wide transportation to older adults </w:t>
      </w:r>
      <w:r w:rsidR="007B762C">
        <w:rPr>
          <w:rFonts w:ascii="Arial" w:hAnsi="Arial" w:cs="Arial"/>
        </w:rPr>
        <w:t>with other funding sources.</w:t>
      </w:r>
      <w:r w:rsidR="001B0A36">
        <w:rPr>
          <w:rFonts w:ascii="Arial" w:hAnsi="Arial" w:cs="Arial"/>
        </w:rPr>
        <w:t xml:space="preserve"> Similarly, there were no </w:t>
      </w:r>
      <w:r w:rsidR="00130391">
        <w:rPr>
          <w:rFonts w:ascii="Arial" w:hAnsi="Arial" w:cs="Arial"/>
        </w:rPr>
        <w:t>respondents for transportation in Navarro County, although Community Services</w:t>
      </w:r>
      <w:r w:rsidR="00CC0122">
        <w:rPr>
          <w:rFonts w:ascii="Arial" w:hAnsi="Arial" w:cs="Arial"/>
        </w:rPr>
        <w:t xml:space="preserve">, Incorporated provides public transportation for </w:t>
      </w:r>
      <w:r w:rsidR="00022D58">
        <w:rPr>
          <w:rFonts w:ascii="Arial" w:hAnsi="Arial" w:cs="Arial"/>
        </w:rPr>
        <w:t>county residents.</w:t>
      </w:r>
    </w:p>
    <w:p w14:paraId="0673B4EA" w14:textId="35F77816" w:rsidR="00AB03BA" w:rsidRDefault="00AB03BA" w:rsidP="00BF1E81">
      <w:pPr>
        <w:pStyle w:val="ListNumber"/>
        <w:numPr>
          <w:ilvl w:val="0"/>
          <w:numId w:val="0"/>
        </w:numPr>
        <w:spacing w:line="360" w:lineRule="auto"/>
        <w:ind w:left="720" w:firstLine="720"/>
        <w:rPr>
          <w:rFonts w:ascii="Arial" w:hAnsi="Arial" w:cs="Arial"/>
        </w:rPr>
      </w:pPr>
      <w:r>
        <w:rPr>
          <w:rFonts w:ascii="Arial" w:hAnsi="Arial" w:cs="Arial"/>
        </w:rPr>
        <w:t>F</w:t>
      </w:r>
      <w:r w:rsidR="00DD3D09">
        <w:rPr>
          <w:rFonts w:ascii="Arial" w:hAnsi="Arial" w:cs="Arial"/>
        </w:rPr>
        <w:t>iscal Year 2027</w:t>
      </w:r>
      <w:r>
        <w:rPr>
          <w:rFonts w:ascii="Arial" w:hAnsi="Arial" w:cs="Arial"/>
        </w:rPr>
        <w:t xml:space="preserve"> </w:t>
      </w:r>
      <w:r w:rsidR="005B27EC">
        <w:rPr>
          <w:rFonts w:ascii="Arial" w:hAnsi="Arial" w:cs="Arial"/>
        </w:rPr>
        <w:t>T</w:t>
      </w:r>
      <w:r>
        <w:rPr>
          <w:rFonts w:ascii="Arial" w:hAnsi="Arial" w:cs="Arial"/>
        </w:rPr>
        <w:t xml:space="preserve">ransportation subrecipients and </w:t>
      </w:r>
      <w:r w:rsidR="00DD3D09">
        <w:rPr>
          <w:rFonts w:ascii="Arial" w:hAnsi="Arial" w:cs="Arial"/>
        </w:rPr>
        <w:t xml:space="preserve">their </w:t>
      </w:r>
      <w:r>
        <w:rPr>
          <w:rFonts w:ascii="Arial" w:hAnsi="Arial" w:cs="Arial"/>
        </w:rPr>
        <w:t>service areas</w:t>
      </w:r>
      <w:r w:rsidR="00DD3D09">
        <w:rPr>
          <w:rFonts w:ascii="Arial" w:hAnsi="Arial" w:cs="Arial"/>
        </w:rPr>
        <w:t xml:space="preserve"> are</w:t>
      </w:r>
      <w:r>
        <w:rPr>
          <w:rFonts w:ascii="Arial" w:hAnsi="Arial" w:cs="Arial"/>
        </w:rPr>
        <w:t>:</w:t>
      </w:r>
    </w:p>
    <w:p w14:paraId="30A89404" w14:textId="6637633C" w:rsidR="00F45149" w:rsidRDefault="002960DB" w:rsidP="00772D1F">
      <w:pPr>
        <w:pStyle w:val="ListNumber"/>
        <w:numPr>
          <w:ilvl w:val="0"/>
          <w:numId w:val="0"/>
        </w:numPr>
        <w:spacing w:line="360" w:lineRule="auto"/>
        <w:ind w:left="720"/>
        <w:rPr>
          <w:rFonts w:ascii="Arial" w:hAnsi="Arial" w:cs="Arial"/>
        </w:rPr>
      </w:pPr>
      <w:r>
        <w:rPr>
          <w:rFonts w:ascii="Arial" w:hAnsi="Arial" w:cs="Arial"/>
        </w:rPr>
        <w:t>Meals on Wheels of Collin County</w:t>
      </w:r>
      <w:r w:rsidR="003648F2">
        <w:rPr>
          <w:rFonts w:ascii="Arial" w:hAnsi="Arial" w:cs="Arial"/>
        </w:rPr>
        <w:t xml:space="preserve"> (</w:t>
      </w:r>
      <w:r>
        <w:rPr>
          <w:rFonts w:ascii="Arial" w:hAnsi="Arial" w:cs="Arial"/>
        </w:rPr>
        <w:t>Collin County</w:t>
      </w:r>
      <w:r w:rsidR="003648F2">
        <w:rPr>
          <w:rFonts w:ascii="Arial" w:hAnsi="Arial" w:cs="Arial"/>
        </w:rPr>
        <w:t>)</w:t>
      </w:r>
      <w:r w:rsidR="00772D1F">
        <w:rPr>
          <w:rFonts w:ascii="Arial" w:hAnsi="Arial" w:cs="Arial"/>
        </w:rPr>
        <w:t xml:space="preserve">; </w:t>
      </w:r>
      <w:r>
        <w:rPr>
          <w:rFonts w:ascii="Arial" w:hAnsi="Arial" w:cs="Arial"/>
        </w:rPr>
        <w:t>SPAN</w:t>
      </w:r>
      <w:r w:rsidR="003648F2">
        <w:rPr>
          <w:rFonts w:ascii="Arial" w:hAnsi="Arial" w:cs="Arial"/>
        </w:rPr>
        <w:t xml:space="preserve"> (</w:t>
      </w:r>
      <w:r>
        <w:rPr>
          <w:rFonts w:ascii="Arial" w:hAnsi="Arial" w:cs="Arial"/>
        </w:rPr>
        <w:t>Denton County</w:t>
      </w:r>
      <w:r w:rsidR="003648F2">
        <w:rPr>
          <w:rFonts w:ascii="Arial" w:hAnsi="Arial" w:cs="Arial"/>
        </w:rPr>
        <w:t>)</w:t>
      </w:r>
      <w:r w:rsidR="00772D1F">
        <w:rPr>
          <w:rFonts w:ascii="Arial" w:hAnsi="Arial" w:cs="Arial"/>
        </w:rPr>
        <w:t xml:space="preserve">; </w:t>
      </w:r>
      <w:r>
        <w:rPr>
          <w:rFonts w:ascii="Arial" w:hAnsi="Arial" w:cs="Arial"/>
        </w:rPr>
        <w:t>STAR Transit</w:t>
      </w:r>
      <w:r w:rsidR="003648F2">
        <w:rPr>
          <w:rFonts w:ascii="Arial" w:hAnsi="Arial" w:cs="Arial"/>
        </w:rPr>
        <w:t xml:space="preserve"> (</w:t>
      </w:r>
      <w:r>
        <w:rPr>
          <w:rFonts w:ascii="Arial" w:hAnsi="Arial" w:cs="Arial"/>
        </w:rPr>
        <w:t>Ellis, Kaufman, and Rockwall Counties</w:t>
      </w:r>
      <w:r w:rsidR="003648F2">
        <w:rPr>
          <w:rFonts w:ascii="Arial" w:hAnsi="Arial" w:cs="Arial"/>
        </w:rPr>
        <w:t>)</w:t>
      </w:r>
      <w:r w:rsidR="00772D1F">
        <w:rPr>
          <w:rFonts w:ascii="Arial" w:hAnsi="Arial" w:cs="Arial"/>
        </w:rPr>
        <w:t xml:space="preserve">; </w:t>
      </w:r>
      <w:r w:rsidR="00F45149">
        <w:rPr>
          <w:rFonts w:ascii="Arial" w:hAnsi="Arial" w:cs="Arial"/>
        </w:rPr>
        <w:t>Erath County Senior Citizens Services, Inc.</w:t>
      </w:r>
      <w:r w:rsidR="003648F2">
        <w:rPr>
          <w:rFonts w:ascii="Arial" w:hAnsi="Arial" w:cs="Arial"/>
        </w:rPr>
        <w:t xml:space="preserve"> (</w:t>
      </w:r>
      <w:r w:rsidR="00F45149">
        <w:rPr>
          <w:rFonts w:ascii="Arial" w:hAnsi="Arial" w:cs="Arial"/>
        </w:rPr>
        <w:t>Erath County</w:t>
      </w:r>
      <w:r w:rsidR="003648F2">
        <w:rPr>
          <w:rFonts w:ascii="Arial" w:hAnsi="Arial" w:cs="Arial"/>
        </w:rPr>
        <w:t>)</w:t>
      </w:r>
      <w:r w:rsidR="00772D1F">
        <w:rPr>
          <w:rFonts w:ascii="Arial" w:hAnsi="Arial" w:cs="Arial"/>
        </w:rPr>
        <w:t xml:space="preserve">; </w:t>
      </w:r>
      <w:r w:rsidR="00E50443">
        <w:rPr>
          <w:rFonts w:ascii="Arial" w:hAnsi="Arial" w:cs="Arial"/>
        </w:rPr>
        <w:t>Hood County Committee on Aging</w:t>
      </w:r>
      <w:r w:rsidR="003648F2">
        <w:rPr>
          <w:rFonts w:ascii="Arial" w:hAnsi="Arial" w:cs="Arial"/>
        </w:rPr>
        <w:t xml:space="preserve"> (</w:t>
      </w:r>
      <w:r w:rsidR="00E50443">
        <w:rPr>
          <w:rFonts w:ascii="Arial" w:hAnsi="Arial" w:cs="Arial"/>
        </w:rPr>
        <w:t>Hood County</w:t>
      </w:r>
      <w:r w:rsidR="003648F2">
        <w:rPr>
          <w:rFonts w:ascii="Arial" w:hAnsi="Arial" w:cs="Arial"/>
        </w:rPr>
        <w:t>)</w:t>
      </w:r>
      <w:r w:rsidR="00772D1F">
        <w:rPr>
          <w:rFonts w:ascii="Arial" w:hAnsi="Arial" w:cs="Arial"/>
        </w:rPr>
        <w:t xml:space="preserve">; </w:t>
      </w:r>
      <w:r w:rsidR="00C36C5A">
        <w:rPr>
          <w:rFonts w:ascii="Arial" w:hAnsi="Arial" w:cs="Arial"/>
        </w:rPr>
        <w:t>Senior Center Resources and Public Transit</w:t>
      </w:r>
      <w:r w:rsidR="003648F2">
        <w:rPr>
          <w:rFonts w:ascii="Arial" w:hAnsi="Arial" w:cs="Arial"/>
        </w:rPr>
        <w:t xml:space="preserve"> (</w:t>
      </w:r>
      <w:r w:rsidR="00DD3D09">
        <w:rPr>
          <w:rFonts w:ascii="Arial" w:hAnsi="Arial" w:cs="Arial"/>
        </w:rPr>
        <w:t>Hunt County</w:t>
      </w:r>
      <w:r w:rsidR="003648F2">
        <w:rPr>
          <w:rFonts w:ascii="Arial" w:hAnsi="Arial" w:cs="Arial"/>
        </w:rPr>
        <w:t>)</w:t>
      </w:r>
      <w:r w:rsidR="00772D1F">
        <w:rPr>
          <w:rFonts w:ascii="Arial" w:hAnsi="Arial" w:cs="Arial"/>
        </w:rPr>
        <w:t xml:space="preserve">; </w:t>
      </w:r>
      <w:r w:rsidR="00E50443">
        <w:rPr>
          <w:rFonts w:ascii="Arial" w:hAnsi="Arial" w:cs="Arial"/>
        </w:rPr>
        <w:t>Public Transit Services, Inc</w:t>
      </w:r>
      <w:r w:rsidR="003648F2">
        <w:rPr>
          <w:rFonts w:ascii="Arial" w:hAnsi="Arial" w:cs="Arial"/>
        </w:rPr>
        <w:t>. (</w:t>
      </w:r>
      <w:r w:rsidR="00E50443">
        <w:rPr>
          <w:rFonts w:ascii="Arial" w:hAnsi="Arial" w:cs="Arial"/>
        </w:rPr>
        <w:t>Palo Pinto and Parker Counties</w:t>
      </w:r>
      <w:r w:rsidR="003648F2">
        <w:rPr>
          <w:rFonts w:ascii="Arial" w:hAnsi="Arial" w:cs="Arial"/>
        </w:rPr>
        <w:t>)</w:t>
      </w:r>
      <w:r w:rsidR="00772D1F">
        <w:rPr>
          <w:rFonts w:ascii="Arial" w:hAnsi="Arial" w:cs="Arial"/>
        </w:rPr>
        <w:t xml:space="preserve">; </w:t>
      </w:r>
      <w:r w:rsidR="00F45149">
        <w:rPr>
          <w:rFonts w:ascii="Arial" w:hAnsi="Arial" w:cs="Arial"/>
        </w:rPr>
        <w:t>Somervell County Committee on Aging</w:t>
      </w:r>
      <w:r w:rsidR="003648F2">
        <w:rPr>
          <w:rFonts w:ascii="Arial" w:hAnsi="Arial" w:cs="Arial"/>
        </w:rPr>
        <w:t xml:space="preserve"> (</w:t>
      </w:r>
      <w:r w:rsidR="00F45149">
        <w:rPr>
          <w:rFonts w:ascii="Arial" w:hAnsi="Arial" w:cs="Arial"/>
        </w:rPr>
        <w:t>Somervell County</w:t>
      </w:r>
      <w:r w:rsidR="003648F2">
        <w:rPr>
          <w:rFonts w:ascii="Arial" w:hAnsi="Arial" w:cs="Arial"/>
        </w:rPr>
        <w:t>)</w:t>
      </w:r>
      <w:r w:rsidR="00772D1F">
        <w:rPr>
          <w:rFonts w:ascii="Arial" w:hAnsi="Arial" w:cs="Arial"/>
        </w:rPr>
        <w:t xml:space="preserve">; and </w:t>
      </w:r>
    </w:p>
    <w:p w14:paraId="2771036C" w14:textId="284BEFCB" w:rsidR="00F45149" w:rsidRDefault="00F45149" w:rsidP="00772D1F">
      <w:pPr>
        <w:pStyle w:val="ListNumber"/>
        <w:numPr>
          <w:ilvl w:val="0"/>
          <w:numId w:val="0"/>
        </w:numPr>
        <w:spacing w:line="360" w:lineRule="auto"/>
        <w:ind w:left="720"/>
        <w:rPr>
          <w:rFonts w:ascii="Arial" w:hAnsi="Arial" w:cs="Arial"/>
        </w:rPr>
      </w:pPr>
      <w:r>
        <w:rPr>
          <w:rFonts w:ascii="Arial" w:hAnsi="Arial" w:cs="Arial"/>
        </w:rPr>
        <w:t>Wise County Committee on Aging</w:t>
      </w:r>
      <w:r w:rsidR="007261E6">
        <w:rPr>
          <w:rFonts w:ascii="Arial" w:hAnsi="Arial" w:cs="Arial"/>
        </w:rPr>
        <w:t xml:space="preserve"> (Wise County)</w:t>
      </w:r>
      <w:r w:rsidR="00AF494C">
        <w:rPr>
          <w:rFonts w:ascii="Arial" w:hAnsi="Arial" w:cs="Arial"/>
        </w:rPr>
        <w:t>.</w:t>
      </w:r>
    </w:p>
    <w:p w14:paraId="3E06DDAA" w14:textId="7DF7E606" w:rsidR="00076184" w:rsidRPr="000B4AC0" w:rsidRDefault="006B48D4" w:rsidP="00BF1E81">
      <w:pPr>
        <w:pStyle w:val="ListNumber"/>
        <w:numPr>
          <w:ilvl w:val="0"/>
          <w:numId w:val="0"/>
        </w:numPr>
        <w:spacing w:line="360" w:lineRule="auto"/>
        <w:ind w:left="720" w:firstLine="720"/>
        <w:rPr>
          <w:rFonts w:ascii="Arial" w:hAnsi="Arial" w:cs="Arial"/>
        </w:rPr>
      </w:pPr>
      <w:r>
        <w:rPr>
          <w:rFonts w:ascii="Arial" w:hAnsi="Arial" w:cs="Arial"/>
        </w:rPr>
        <w:t>T</w:t>
      </w:r>
      <w:r w:rsidR="007B762C">
        <w:rPr>
          <w:rFonts w:ascii="Arial" w:hAnsi="Arial" w:cs="Arial"/>
        </w:rPr>
        <w:t xml:space="preserve">ransportation subrecipients’ </w:t>
      </w:r>
      <w:r>
        <w:rPr>
          <w:rFonts w:ascii="Arial" w:hAnsi="Arial" w:cs="Arial"/>
        </w:rPr>
        <w:t xml:space="preserve">agreements require them to serve entire counties </w:t>
      </w:r>
      <w:r w:rsidR="00616B86">
        <w:rPr>
          <w:rFonts w:ascii="Arial" w:hAnsi="Arial" w:cs="Arial"/>
        </w:rPr>
        <w:t xml:space="preserve">and allow them to provide out-of-county transportation as their resources allow.  In addition, the </w:t>
      </w:r>
      <w:r w:rsidR="00074ACF">
        <w:rPr>
          <w:rFonts w:ascii="Arial" w:hAnsi="Arial" w:cs="Arial"/>
        </w:rPr>
        <w:t>NCTAAA</w:t>
      </w:r>
      <w:r w:rsidR="00616B86">
        <w:rPr>
          <w:rFonts w:ascii="Arial" w:hAnsi="Arial" w:cs="Arial"/>
        </w:rPr>
        <w:t xml:space="preserve"> contracts with the </w:t>
      </w:r>
      <w:r w:rsidR="00D805AB">
        <w:rPr>
          <w:rFonts w:ascii="Arial" w:hAnsi="Arial" w:cs="Arial"/>
        </w:rPr>
        <w:t xml:space="preserve">Transit System to provide transportation to residents of Hood or Somervell County who need to travel out of county </w:t>
      </w:r>
      <w:proofErr w:type="gramStart"/>
      <w:r w:rsidR="00D805AB">
        <w:rPr>
          <w:rFonts w:ascii="Arial" w:hAnsi="Arial" w:cs="Arial"/>
        </w:rPr>
        <w:t>in order to</w:t>
      </w:r>
      <w:proofErr w:type="gramEnd"/>
      <w:r w:rsidR="00D805AB">
        <w:rPr>
          <w:rFonts w:ascii="Arial" w:hAnsi="Arial" w:cs="Arial"/>
        </w:rPr>
        <w:t xml:space="preserve"> access critical </w:t>
      </w:r>
      <w:r w:rsidR="00D5132E">
        <w:rPr>
          <w:rFonts w:ascii="Arial" w:hAnsi="Arial" w:cs="Arial"/>
        </w:rPr>
        <w:t>healthcare</w:t>
      </w:r>
      <w:r w:rsidR="00D805AB">
        <w:rPr>
          <w:rFonts w:ascii="Arial" w:hAnsi="Arial" w:cs="Arial"/>
        </w:rPr>
        <w:t xml:space="preserve"> services.  An </w:t>
      </w:r>
      <w:r w:rsidR="00074ACF">
        <w:rPr>
          <w:rFonts w:ascii="Arial" w:hAnsi="Arial" w:cs="Arial"/>
        </w:rPr>
        <w:t>NCTAAA</w:t>
      </w:r>
      <w:r w:rsidR="00D805AB">
        <w:rPr>
          <w:rFonts w:ascii="Arial" w:hAnsi="Arial" w:cs="Arial"/>
        </w:rPr>
        <w:t xml:space="preserve"> case manager must authorize such transportation</w:t>
      </w:r>
      <w:r w:rsidR="00EF534B">
        <w:rPr>
          <w:rFonts w:ascii="Arial" w:hAnsi="Arial" w:cs="Arial"/>
        </w:rPr>
        <w:t xml:space="preserve"> through the Care Coordination program</w:t>
      </w:r>
      <w:r w:rsidR="00D805AB">
        <w:rPr>
          <w:rFonts w:ascii="Arial" w:hAnsi="Arial" w:cs="Arial"/>
        </w:rPr>
        <w:t xml:space="preserve">.  </w:t>
      </w:r>
    </w:p>
    <w:p w14:paraId="1C5642B2" w14:textId="77777777" w:rsidR="00A977F2" w:rsidRDefault="00A977F2" w:rsidP="00BF1E81">
      <w:pPr>
        <w:pStyle w:val="ListNumber"/>
        <w:numPr>
          <w:ilvl w:val="0"/>
          <w:numId w:val="0"/>
        </w:numPr>
        <w:spacing w:line="360" w:lineRule="auto"/>
        <w:rPr>
          <w:rFonts w:ascii="Arial" w:hAnsi="Arial" w:cs="Arial"/>
          <w:u w:val="single"/>
        </w:rPr>
      </w:pPr>
    </w:p>
    <w:p w14:paraId="7F474F66" w14:textId="7ECD3EEA" w:rsidR="00A977F2" w:rsidRDefault="00A977F2" w:rsidP="00BF1E81">
      <w:pPr>
        <w:pStyle w:val="ListNumber"/>
        <w:numPr>
          <w:ilvl w:val="0"/>
          <w:numId w:val="0"/>
        </w:numPr>
        <w:spacing w:line="360" w:lineRule="auto"/>
        <w:rPr>
          <w:rFonts w:ascii="Arial" w:hAnsi="Arial" w:cs="Arial"/>
          <w:u w:val="single"/>
        </w:rPr>
      </w:pPr>
      <w:r>
        <w:rPr>
          <w:rFonts w:ascii="Arial" w:hAnsi="Arial" w:cs="Arial"/>
          <w:u w:val="single"/>
        </w:rPr>
        <w:t>Core Program 2:  Nutrition Services</w:t>
      </w:r>
      <w:r w:rsidR="00685310">
        <w:rPr>
          <w:rFonts w:ascii="Arial" w:hAnsi="Arial" w:cs="Arial"/>
          <w:u w:val="single"/>
        </w:rPr>
        <w:t>—Congregate Meals, Grab and Go Meals, and Home Delivered Meals</w:t>
      </w:r>
    </w:p>
    <w:p w14:paraId="6A55DC31" w14:textId="77777777" w:rsidR="008706AE" w:rsidRDefault="008706AE" w:rsidP="00BF1E81">
      <w:pPr>
        <w:pStyle w:val="ListNumber"/>
        <w:numPr>
          <w:ilvl w:val="0"/>
          <w:numId w:val="0"/>
        </w:numPr>
        <w:spacing w:line="360" w:lineRule="auto"/>
        <w:rPr>
          <w:rFonts w:ascii="Arial" w:hAnsi="Arial" w:cs="Arial"/>
          <w:u w:val="single"/>
        </w:rPr>
      </w:pPr>
    </w:p>
    <w:p w14:paraId="77DE8AFF" w14:textId="3C1ACCA1" w:rsidR="008706AE" w:rsidRDefault="008706AE" w:rsidP="00BF1E81">
      <w:pPr>
        <w:pStyle w:val="ListNumber"/>
        <w:numPr>
          <w:ilvl w:val="0"/>
          <w:numId w:val="0"/>
        </w:numPr>
        <w:spacing w:line="360" w:lineRule="auto"/>
        <w:rPr>
          <w:rFonts w:ascii="Arial" w:hAnsi="Arial" w:cs="Arial"/>
        </w:rPr>
      </w:pPr>
      <w:r w:rsidRPr="00A36318">
        <w:rPr>
          <w:rFonts w:ascii="Arial" w:hAnsi="Arial" w:cs="Arial"/>
        </w:rPr>
        <w:lastRenderedPageBreak/>
        <w:t xml:space="preserve">The </w:t>
      </w:r>
      <w:r w:rsidR="00074ACF">
        <w:rPr>
          <w:rFonts w:ascii="Arial" w:hAnsi="Arial" w:cs="Arial"/>
        </w:rPr>
        <w:t>NCTAAA</w:t>
      </w:r>
      <w:r w:rsidRPr="00A36318">
        <w:rPr>
          <w:rFonts w:ascii="Arial" w:hAnsi="Arial" w:cs="Arial"/>
        </w:rPr>
        <w:t xml:space="preserve"> u</w:t>
      </w:r>
      <w:r w:rsidR="00A36318">
        <w:rPr>
          <w:rFonts w:ascii="Arial" w:hAnsi="Arial" w:cs="Arial"/>
        </w:rPr>
        <w:t>tilizes</w:t>
      </w:r>
      <w:r w:rsidRPr="00A36318">
        <w:rPr>
          <w:rFonts w:ascii="Arial" w:hAnsi="Arial" w:cs="Arial"/>
        </w:rPr>
        <w:t xml:space="preserve"> Title III-C funds to support the </w:t>
      </w:r>
      <w:r w:rsidR="00A36318" w:rsidRPr="00A36318">
        <w:rPr>
          <w:rFonts w:ascii="Arial" w:hAnsi="Arial" w:cs="Arial"/>
        </w:rPr>
        <w:t>following services:</w:t>
      </w:r>
    </w:p>
    <w:p w14:paraId="2F43D0FB" w14:textId="113C7EAA" w:rsidR="00A36318" w:rsidRDefault="00A36318" w:rsidP="00EB01D7">
      <w:pPr>
        <w:pStyle w:val="ListNumber"/>
        <w:numPr>
          <w:ilvl w:val="0"/>
          <w:numId w:val="12"/>
        </w:numPr>
        <w:spacing w:line="360" w:lineRule="auto"/>
        <w:rPr>
          <w:rFonts w:ascii="Arial" w:hAnsi="Arial" w:cs="Arial"/>
        </w:rPr>
      </w:pPr>
      <w:r>
        <w:rPr>
          <w:rFonts w:ascii="Arial" w:hAnsi="Arial" w:cs="Arial"/>
        </w:rPr>
        <w:t>Congregate Meals</w:t>
      </w:r>
      <w:r w:rsidR="00C46965">
        <w:rPr>
          <w:rFonts w:ascii="Arial" w:hAnsi="Arial" w:cs="Arial"/>
        </w:rPr>
        <w:t xml:space="preserve">:  Congregate </w:t>
      </w:r>
      <w:r w:rsidR="00AA28D7">
        <w:rPr>
          <w:rFonts w:ascii="Arial" w:hAnsi="Arial" w:cs="Arial"/>
        </w:rPr>
        <w:t>M</w:t>
      </w:r>
      <w:r w:rsidR="00C46965">
        <w:rPr>
          <w:rFonts w:ascii="Arial" w:hAnsi="Arial" w:cs="Arial"/>
        </w:rPr>
        <w:t>eals are defined by HHSC as “</w:t>
      </w:r>
      <w:r w:rsidR="008678AD">
        <w:rPr>
          <w:rFonts w:ascii="Arial" w:hAnsi="Arial" w:cs="Arial"/>
        </w:rPr>
        <w:t xml:space="preserve">a hot or other appropriate meal served to an older person who is eligible in a congregate setting (e.g., community centers, schools, restaurants, faith-based </w:t>
      </w:r>
      <w:r w:rsidR="000F30A2">
        <w:rPr>
          <w:rFonts w:ascii="Arial" w:hAnsi="Arial" w:cs="Arial"/>
        </w:rPr>
        <w:t>locations, and other community gathering places.</w:t>
      </w:r>
      <w:r w:rsidR="007261E6">
        <w:rPr>
          <w:rFonts w:ascii="Arial" w:hAnsi="Arial" w:cs="Arial"/>
        </w:rPr>
        <w:t>”</w:t>
      </w:r>
      <w:r w:rsidR="000F30A2">
        <w:rPr>
          <w:rFonts w:ascii="Arial" w:hAnsi="Arial" w:cs="Arial"/>
        </w:rPr>
        <w:t xml:space="preserve">  Congregate meals provide opportunities for social engagement, learning, and volunteering.</w:t>
      </w:r>
    </w:p>
    <w:p w14:paraId="7080E584" w14:textId="14ED63DE" w:rsidR="00745A4C" w:rsidRDefault="00745A4C" w:rsidP="006D5E92">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under</w:t>
      </w:r>
      <w:r w:rsidR="006C7666">
        <w:rPr>
          <w:rFonts w:ascii="Arial" w:hAnsi="Arial" w:cs="Arial"/>
        </w:rPr>
        <w:t>went</w:t>
      </w:r>
      <w:r>
        <w:rPr>
          <w:rFonts w:ascii="Arial" w:hAnsi="Arial" w:cs="Arial"/>
        </w:rPr>
        <w:t xml:space="preserve"> a Call for Projects</w:t>
      </w:r>
      <w:r w:rsidR="006C7666">
        <w:rPr>
          <w:rFonts w:ascii="Arial" w:hAnsi="Arial" w:cs="Arial"/>
        </w:rPr>
        <w:t xml:space="preserve"> in 2024 </w:t>
      </w:r>
      <w:r>
        <w:rPr>
          <w:rFonts w:ascii="Arial" w:hAnsi="Arial" w:cs="Arial"/>
        </w:rPr>
        <w:t xml:space="preserve">to secure a network of </w:t>
      </w:r>
      <w:r w:rsidR="00AA28D7">
        <w:rPr>
          <w:rFonts w:ascii="Arial" w:hAnsi="Arial" w:cs="Arial"/>
        </w:rPr>
        <w:t>C</w:t>
      </w:r>
      <w:r>
        <w:rPr>
          <w:rFonts w:ascii="Arial" w:hAnsi="Arial" w:cs="Arial"/>
        </w:rPr>
        <w:t xml:space="preserve">ongregate </w:t>
      </w:r>
      <w:r w:rsidR="00AA28D7">
        <w:rPr>
          <w:rFonts w:ascii="Arial" w:hAnsi="Arial" w:cs="Arial"/>
        </w:rPr>
        <w:t>M</w:t>
      </w:r>
      <w:r>
        <w:rPr>
          <w:rFonts w:ascii="Arial" w:hAnsi="Arial" w:cs="Arial"/>
        </w:rPr>
        <w:t xml:space="preserve">eal </w:t>
      </w:r>
      <w:r w:rsidR="00AA28D7">
        <w:rPr>
          <w:rFonts w:ascii="Arial" w:hAnsi="Arial" w:cs="Arial"/>
        </w:rPr>
        <w:t>subrecipient</w:t>
      </w:r>
      <w:r w:rsidR="006D5E92">
        <w:rPr>
          <w:rFonts w:ascii="Arial" w:hAnsi="Arial" w:cs="Arial"/>
        </w:rPr>
        <w:t xml:space="preserve">s.  During Fiscal Year 2027, its </w:t>
      </w:r>
      <w:r w:rsidR="00DE13EC">
        <w:rPr>
          <w:rFonts w:ascii="Arial" w:hAnsi="Arial" w:cs="Arial"/>
        </w:rPr>
        <w:t xml:space="preserve">subrecipients </w:t>
      </w:r>
      <w:r w:rsidR="00A64E7C">
        <w:rPr>
          <w:rFonts w:ascii="Arial" w:hAnsi="Arial" w:cs="Arial"/>
        </w:rPr>
        <w:t>are:</w:t>
      </w:r>
      <w:r w:rsidR="00DE13EC">
        <w:rPr>
          <w:rFonts w:ascii="Arial" w:hAnsi="Arial" w:cs="Arial"/>
        </w:rPr>
        <w:t xml:space="preserve"> Meals on Wheels of Collin County (Collin County), SPAN (Denton County), Hood County Committee on Aging (Hood County), </w:t>
      </w:r>
      <w:r w:rsidR="0058379C">
        <w:rPr>
          <w:rFonts w:ascii="Arial" w:hAnsi="Arial" w:cs="Arial"/>
        </w:rPr>
        <w:t>Meals on Wheels North Central Texas (Johnson County),</w:t>
      </w:r>
      <w:r w:rsidR="00DE13EC">
        <w:rPr>
          <w:rFonts w:ascii="Arial" w:hAnsi="Arial" w:cs="Arial"/>
        </w:rPr>
        <w:t>Senior Center Resources and Public Transit (Hunt County), Senior Connect (Kaufman County), Parker County Committee on Aging (Parker County), Meals on Wheels Senior Services (Rockwall County), Wise County Committee on Aging (Wise County)</w:t>
      </w:r>
      <w:r w:rsidR="0058379C">
        <w:rPr>
          <w:rFonts w:ascii="Arial" w:hAnsi="Arial" w:cs="Arial"/>
        </w:rPr>
        <w:t xml:space="preserve">, and Meals on Wheels of Tarrant County (serving eligible people in North Central Texas counties who </w:t>
      </w:r>
      <w:r w:rsidR="00C80EE5">
        <w:rPr>
          <w:rFonts w:ascii="Arial" w:hAnsi="Arial" w:cs="Arial"/>
        </w:rPr>
        <w:t xml:space="preserve">travel to Tarrant County senior centers).  </w:t>
      </w:r>
    </w:p>
    <w:p w14:paraId="3A7A5283" w14:textId="1ACC4502" w:rsidR="00044F6F" w:rsidRDefault="00DE13EC" w:rsidP="00C645AF">
      <w:pPr>
        <w:pStyle w:val="ListNumber"/>
        <w:numPr>
          <w:ilvl w:val="0"/>
          <w:numId w:val="0"/>
        </w:numPr>
        <w:spacing w:line="360" w:lineRule="auto"/>
        <w:ind w:left="720" w:firstLine="720"/>
        <w:rPr>
          <w:rFonts w:ascii="Arial" w:hAnsi="Arial" w:cs="Arial"/>
        </w:rPr>
      </w:pPr>
      <w:r>
        <w:rPr>
          <w:rFonts w:ascii="Arial" w:hAnsi="Arial" w:cs="Arial"/>
        </w:rPr>
        <w:t>In sum</w:t>
      </w:r>
      <w:r w:rsidR="00C645AF">
        <w:rPr>
          <w:rFonts w:ascii="Arial" w:hAnsi="Arial" w:cs="Arial"/>
        </w:rPr>
        <w:t xml:space="preserve">, the </w:t>
      </w:r>
      <w:r w:rsidR="00074ACF">
        <w:rPr>
          <w:rFonts w:ascii="Arial" w:hAnsi="Arial" w:cs="Arial"/>
        </w:rPr>
        <w:t>NCTAAA</w:t>
      </w:r>
      <w:r w:rsidR="00C645AF">
        <w:rPr>
          <w:rFonts w:ascii="Arial" w:hAnsi="Arial" w:cs="Arial"/>
        </w:rPr>
        <w:t xml:space="preserve"> </w:t>
      </w:r>
      <w:r w:rsidR="00656C15">
        <w:rPr>
          <w:rFonts w:ascii="Arial" w:hAnsi="Arial" w:cs="Arial"/>
        </w:rPr>
        <w:t>funds</w:t>
      </w:r>
      <w:r w:rsidR="00C645AF">
        <w:rPr>
          <w:rFonts w:ascii="Arial" w:hAnsi="Arial" w:cs="Arial"/>
        </w:rPr>
        <w:t xml:space="preserve"> </w:t>
      </w:r>
      <w:r w:rsidR="00AA28D7">
        <w:rPr>
          <w:rFonts w:ascii="Arial" w:hAnsi="Arial" w:cs="Arial"/>
        </w:rPr>
        <w:t>C</w:t>
      </w:r>
      <w:r w:rsidR="00C645AF">
        <w:rPr>
          <w:rFonts w:ascii="Arial" w:hAnsi="Arial" w:cs="Arial"/>
        </w:rPr>
        <w:t xml:space="preserve">ongregate </w:t>
      </w:r>
      <w:r w:rsidR="00AA28D7">
        <w:rPr>
          <w:rFonts w:ascii="Arial" w:hAnsi="Arial" w:cs="Arial"/>
        </w:rPr>
        <w:t>M</w:t>
      </w:r>
      <w:r w:rsidR="00C645AF">
        <w:rPr>
          <w:rFonts w:ascii="Arial" w:hAnsi="Arial" w:cs="Arial"/>
        </w:rPr>
        <w:t>eal</w:t>
      </w:r>
      <w:r w:rsidR="00656C15">
        <w:rPr>
          <w:rFonts w:ascii="Arial" w:hAnsi="Arial" w:cs="Arial"/>
        </w:rPr>
        <w:t xml:space="preserve"> </w:t>
      </w:r>
      <w:r w:rsidR="00AA28D7">
        <w:rPr>
          <w:rFonts w:ascii="Arial" w:hAnsi="Arial" w:cs="Arial"/>
        </w:rPr>
        <w:t>Services</w:t>
      </w:r>
      <w:r w:rsidR="00C645AF">
        <w:rPr>
          <w:rFonts w:ascii="Arial" w:hAnsi="Arial" w:cs="Arial"/>
        </w:rPr>
        <w:t xml:space="preserve"> in 1</w:t>
      </w:r>
      <w:r w:rsidR="00A00228">
        <w:rPr>
          <w:rFonts w:ascii="Arial" w:hAnsi="Arial" w:cs="Arial"/>
        </w:rPr>
        <w:t>0</w:t>
      </w:r>
      <w:r w:rsidR="00C645AF">
        <w:rPr>
          <w:rFonts w:ascii="Arial" w:hAnsi="Arial" w:cs="Arial"/>
        </w:rPr>
        <w:t xml:space="preserve"> of its 14 counties</w:t>
      </w:r>
      <w:r w:rsidR="00C45830">
        <w:rPr>
          <w:rFonts w:ascii="Arial" w:hAnsi="Arial" w:cs="Arial"/>
        </w:rPr>
        <w:t xml:space="preserve">. </w:t>
      </w:r>
      <w:r w:rsidR="00C645AF">
        <w:rPr>
          <w:rFonts w:ascii="Arial" w:hAnsi="Arial" w:cs="Arial"/>
        </w:rPr>
        <w:t xml:space="preserve"> </w:t>
      </w:r>
      <w:r w:rsidR="00A64E7C">
        <w:rPr>
          <w:rFonts w:ascii="Arial" w:hAnsi="Arial" w:cs="Arial"/>
        </w:rPr>
        <w:t xml:space="preserve">Ellis, </w:t>
      </w:r>
      <w:r w:rsidR="009F4BF1">
        <w:rPr>
          <w:rFonts w:ascii="Arial" w:hAnsi="Arial" w:cs="Arial"/>
        </w:rPr>
        <w:t xml:space="preserve">Erath, Navarro, </w:t>
      </w:r>
      <w:r w:rsidR="00D547D6">
        <w:rPr>
          <w:rFonts w:ascii="Arial" w:hAnsi="Arial" w:cs="Arial"/>
        </w:rPr>
        <w:t xml:space="preserve">and </w:t>
      </w:r>
      <w:r w:rsidR="009F4BF1">
        <w:rPr>
          <w:rFonts w:ascii="Arial" w:hAnsi="Arial" w:cs="Arial"/>
        </w:rPr>
        <w:t>Palo Pinto</w:t>
      </w:r>
      <w:r w:rsidR="00C45830">
        <w:rPr>
          <w:rFonts w:ascii="Arial" w:hAnsi="Arial" w:cs="Arial"/>
        </w:rPr>
        <w:t xml:space="preserve"> Counties</w:t>
      </w:r>
      <w:r w:rsidR="00656C15">
        <w:rPr>
          <w:rFonts w:ascii="Arial" w:hAnsi="Arial" w:cs="Arial"/>
        </w:rPr>
        <w:t xml:space="preserve"> d</w:t>
      </w:r>
      <w:r w:rsidR="00A00228">
        <w:rPr>
          <w:rFonts w:ascii="Arial" w:hAnsi="Arial" w:cs="Arial"/>
        </w:rPr>
        <w:t>id</w:t>
      </w:r>
      <w:r w:rsidR="00656C15">
        <w:rPr>
          <w:rFonts w:ascii="Arial" w:hAnsi="Arial" w:cs="Arial"/>
        </w:rPr>
        <w:t xml:space="preserve"> not have meal sites as of </w:t>
      </w:r>
      <w:r w:rsidR="00C45830">
        <w:rPr>
          <w:rFonts w:ascii="Arial" w:hAnsi="Arial" w:cs="Arial"/>
        </w:rPr>
        <w:t xml:space="preserve">December 2025.  Subrecipient Meals on Wheels North Central Texas was working to </w:t>
      </w:r>
      <w:r w:rsidR="0033689C">
        <w:rPr>
          <w:rFonts w:ascii="Arial" w:hAnsi="Arial" w:cs="Arial"/>
        </w:rPr>
        <w:t>open a new site in Keene (Johnson County) in early 2026</w:t>
      </w:r>
      <w:r w:rsidR="00D547D6">
        <w:rPr>
          <w:rFonts w:ascii="Arial" w:hAnsi="Arial" w:cs="Arial"/>
        </w:rPr>
        <w:t xml:space="preserve">. </w:t>
      </w:r>
    </w:p>
    <w:p w14:paraId="7DE5B846" w14:textId="3099AFA4" w:rsidR="00C645AF" w:rsidRDefault="00F575EE" w:rsidP="00C645AF">
      <w:pPr>
        <w:pStyle w:val="ListNumber"/>
        <w:numPr>
          <w:ilvl w:val="0"/>
          <w:numId w:val="0"/>
        </w:numPr>
        <w:spacing w:line="360" w:lineRule="auto"/>
        <w:ind w:left="720" w:firstLine="720"/>
        <w:rPr>
          <w:rFonts w:ascii="Arial" w:hAnsi="Arial" w:cs="Arial"/>
        </w:rPr>
      </w:pPr>
      <w:r>
        <w:rPr>
          <w:rFonts w:ascii="Arial" w:hAnsi="Arial" w:cs="Arial"/>
        </w:rPr>
        <w:t xml:space="preserve">Congregate </w:t>
      </w:r>
      <w:r w:rsidR="005B27EC">
        <w:rPr>
          <w:rFonts w:ascii="Arial" w:hAnsi="Arial" w:cs="Arial"/>
        </w:rPr>
        <w:t>M</w:t>
      </w:r>
      <w:r>
        <w:rPr>
          <w:rFonts w:ascii="Arial" w:hAnsi="Arial" w:cs="Arial"/>
        </w:rPr>
        <w:t>eal subrecipients</w:t>
      </w:r>
      <w:r w:rsidR="00044F6F">
        <w:rPr>
          <w:rFonts w:ascii="Arial" w:hAnsi="Arial" w:cs="Arial"/>
        </w:rPr>
        <w:t xml:space="preserve"> assume full responsibilities for </w:t>
      </w:r>
      <w:r>
        <w:rPr>
          <w:rFonts w:ascii="Arial" w:hAnsi="Arial" w:cs="Arial"/>
        </w:rPr>
        <w:t xml:space="preserve">all aspects of program delivery, including assessing the needs of prospective participants, </w:t>
      </w:r>
      <w:r w:rsidR="00684CC0">
        <w:rPr>
          <w:rFonts w:ascii="Arial" w:hAnsi="Arial" w:cs="Arial"/>
        </w:rPr>
        <w:t xml:space="preserve">serving meals, and reporting programmatic activity.  Some subrecipients </w:t>
      </w:r>
      <w:r w:rsidR="00CE3346">
        <w:rPr>
          <w:rFonts w:ascii="Arial" w:hAnsi="Arial" w:cs="Arial"/>
        </w:rPr>
        <w:t xml:space="preserve">provide congregate meals as a direct service, and others </w:t>
      </w:r>
      <w:r w:rsidR="00813B42">
        <w:rPr>
          <w:rFonts w:ascii="Arial" w:hAnsi="Arial" w:cs="Arial"/>
        </w:rPr>
        <w:t>utilize subcontractors (</w:t>
      </w:r>
      <w:r w:rsidR="00D767D1">
        <w:rPr>
          <w:rFonts w:ascii="Arial" w:hAnsi="Arial" w:cs="Arial"/>
        </w:rPr>
        <w:t>including</w:t>
      </w:r>
      <w:r w:rsidR="00813B42">
        <w:rPr>
          <w:rFonts w:ascii="Arial" w:hAnsi="Arial" w:cs="Arial"/>
        </w:rPr>
        <w:t xml:space="preserve"> local gove</w:t>
      </w:r>
      <w:r w:rsidR="007B471D">
        <w:rPr>
          <w:rFonts w:ascii="Arial" w:hAnsi="Arial" w:cs="Arial"/>
        </w:rPr>
        <w:t xml:space="preserve">rnments </w:t>
      </w:r>
      <w:r w:rsidR="00D7022E">
        <w:rPr>
          <w:rFonts w:ascii="Arial" w:hAnsi="Arial" w:cs="Arial"/>
        </w:rPr>
        <w:t>that manage sites).</w:t>
      </w:r>
      <w:r w:rsidR="00D547D6">
        <w:rPr>
          <w:rFonts w:ascii="Arial" w:hAnsi="Arial" w:cs="Arial"/>
        </w:rPr>
        <w:t xml:space="preserve"> </w:t>
      </w:r>
      <w:r w:rsidR="00D767D1">
        <w:rPr>
          <w:rFonts w:ascii="Arial" w:hAnsi="Arial" w:cs="Arial"/>
        </w:rPr>
        <w:t xml:space="preserve">The </w:t>
      </w:r>
      <w:r w:rsidR="00074ACF">
        <w:rPr>
          <w:rFonts w:ascii="Arial" w:hAnsi="Arial" w:cs="Arial"/>
        </w:rPr>
        <w:t>NCTAAA</w:t>
      </w:r>
      <w:r w:rsidR="00D767D1">
        <w:rPr>
          <w:rFonts w:ascii="Arial" w:hAnsi="Arial" w:cs="Arial"/>
        </w:rPr>
        <w:t xml:space="preserve"> monitors subrecipients for compliance and provides technical assistance.  </w:t>
      </w:r>
    </w:p>
    <w:p w14:paraId="28819F3A" w14:textId="44D6D55F" w:rsidR="0032756F" w:rsidRPr="00C53D93" w:rsidRDefault="00A36318" w:rsidP="00EB01D7">
      <w:pPr>
        <w:pStyle w:val="ListNumber"/>
        <w:numPr>
          <w:ilvl w:val="0"/>
          <w:numId w:val="12"/>
        </w:numPr>
        <w:spacing w:line="360" w:lineRule="auto"/>
        <w:rPr>
          <w:rFonts w:ascii="Arial" w:hAnsi="Arial" w:cs="Arial"/>
        </w:rPr>
      </w:pPr>
      <w:r w:rsidRPr="00C53D93">
        <w:rPr>
          <w:rFonts w:ascii="Arial" w:hAnsi="Arial" w:cs="Arial"/>
        </w:rPr>
        <w:t>Congregate Meals:  Grab and Go</w:t>
      </w:r>
      <w:r w:rsidR="0073174B" w:rsidRPr="00C53D93">
        <w:rPr>
          <w:rFonts w:ascii="Arial" w:hAnsi="Arial" w:cs="Arial"/>
        </w:rPr>
        <w:t xml:space="preserve">:  </w:t>
      </w:r>
      <w:r w:rsidR="00FB64DB" w:rsidRPr="00C53D93">
        <w:rPr>
          <w:rFonts w:ascii="Arial" w:hAnsi="Arial" w:cs="Arial"/>
        </w:rPr>
        <w:t xml:space="preserve">HHSC </w:t>
      </w:r>
      <w:r w:rsidR="00BE4F24">
        <w:rPr>
          <w:rFonts w:ascii="Arial" w:hAnsi="Arial" w:cs="Arial"/>
        </w:rPr>
        <w:t>has allowed</w:t>
      </w:r>
      <w:r w:rsidR="00B51436" w:rsidRPr="00C53D93">
        <w:rPr>
          <w:rFonts w:ascii="Arial" w:hAnsi="Arial" w:cs="Arial"/>
        </w:rPr>
        <w:t xml:space="preserve"> for provision of Congregate Meals through a “g</w:t>
      </w:r>
      <w:r w:rsidR="00FB64DB" w:rsidRPr="00C53D93">
        <w:rPr>
          <w:rFonts w:ascii="Arial" w:hAnsi="Arial" w:cs="Arial"/>
        </w:rPr>
        <w:t>ra</w:t>
      </w:r>
      <w:r w:rsidR="00B51436" w:rsidRPr="00C53D93">
        <w:rPr>
          <w:rFonts w:ascii="Arial" w:hAnsi="Arial" w:cs="Arial"/>
        </w:rPr>
        <w:t xml:space="preserve">b and go” model since October 2025.  </w:t>
      </w:r>
      <w:r w:rsidR="005B4925" w:rsidRPr="00C53D93">
        <w:rPr>
          <w:rFonts w:ascii="Arial" w:hAnsi="Arial" w:cs="Arial"/>
        </w:rPr>
        <w:t xml:space="preserve">This </w:t>
      </w:r>
      <w:r w:rsidR="0021154B">
        <w:rPr>
          <w:rFonts w:ascii="Arial" w:hAnsi="Arial" w:cs="Arial"/>
        </w:rPr>
        <w:t xml:space="preserve">flexible service delivery option </w:t>
      </w:r>
      <w:r w:rsidR="005B4925" w:rsidRPr="00C53D93">
        <w:rPr>
          <w:rFonts w:ascii="Arial" w:hAnsi="Arial" w:cs="Arial"/>
        </w:rPr>
        <w:t xml:space="preserve">allows age-eligible participants (i.e., those who are at least 60 years of age and/or are married to someone who’s at least 60 years of age) to </w:t>
      </w:r>
      <w:r w:rsidR="00DA71B9" w:rsidRPr="00C53D93">
        <w:rPr>
          <w:rFonts w:ascii="Arial" w:hAnsi="Arial" w:cs="Arial"/>
        </w:rPr>
        <w:t>pick up meals</w:t>
      </w:r>
      <w:r w:rsidR="009B784F" w:rsidRPr="00C53D93">
        <w:rPr>
          <w:rFonts w:ascii="Arial" w:hAnsi="Arial" w:cs="Arial"/>
        </w:rPr>
        <w:t xml:space="preserve"> or have them delivered </w:t>
      </w:r>
      <w:r w:rsidR="0032756F" w:rsidRPr="00C53D93">
        <w:rPr>
          <w:rFonts w:ascii="Arial" w:hAnsi="Arial" w:cs="Arial"/>
        </w:rPr>
        <w:t>for consumption off-site.  Participants must receive an in-person, phone, or virtual live interaction</w:t>
      </w:r>
      <w:r w:rsidR="004F34A0" w:rsidRPr="00C53D93">
        <w:rPr>
          <w:rFonts w:ascii="Arial" w:hAnsi="Arial" w:cs="Arial"/>
        </w:rPr>
        <w:t xml:space="preserve">, with intention that it take place as the meal is being consumed.  </w:t>
      </w:r>
    </w:p>
    <w:p w14:paraId="6E11B7C4" w14:textId="0FCFE7FF" w:rsidR="00A36318" w:rsidRDefault="00B51436" w:rsidP="0032756F">
      <w:pPr>
        <w:pStyle w:val="ListNumber"/>
        <w:numPr>
          <w:ilvl w:val="0"/>
          <w:numId w:val="0"/>
        </w:numPr>
        <w:spacing w:line="360" w:lineRule="auto"/>
        <w:ind w:left="720" w:firstLine="720"/>
        <w:rPr>
          <w:rFonts w:ascii="Arial" w:hAnsi="Arial" w:cs="Arial"/>
        </w:rPr>
      </w:pPr>
      <w:r w:rsidRPr="00C53D93">
        <w:rPr>
          <w:rFonts w:ascii="Arial" w:hAnsi="Arial" w:cs="Arial"/>
        </w:rPr>
        <w:t>At the time</w:t>
      </w:r>
      <w:r>
        <w:rPr>
          <w:rFonts w:ascii="Arial" w:hAnsi="Arial" w:cs="Arial"/>
        </w:rPr>
        <w:t xml:space="preserve"> of </w:t>
      </w:r>
      <w:r w:rsidR="007A4B20">
        <w:rPr>
          <w:rFonts w:ascii="Arial" w:hAnsi="Arial" w:cs="Arial"/>
        </w:rPr>
        <w:t>the drafting of this Area Plan (December 2025), f</w:t>
      </w:r>
      <w:r w:rsidR="00E41B5C">
        <w:rPr>
          <w:rFonts w:ascii="Arial" w:hAnsi="Arial" w:cs="Arial"/>
        </w:rPr>
        <w:t xml:space="preserve">ive </w:t>
      </w:r>
      <w:r w:rsidR="007A4B20">
        <w:rPr>
          <w:rFonts w:ascii="Arial" w:hAnsi="Arial" w:cs="Arial"/>
        </w:rPr>
        <w:t xml:space="preserve">subrecipients </w:t>
      </w:r>
      <w:r w:rsidR="00DF61C7">
        <w:rPr>
          <w:rFonts w:ascii="Arial" w:hAnsi="Arial" w:cs="Arial"/>
        </w:rPr>
        <w:t>had chosen</w:t>
      </w:r>
      <w:r w:rsidR="00E41B5C">
        <w:rPr>
          <w:rFonts w:ascii="Arial" w:hAnsi="Arial" w:cs="Arial"/>
        </w:rPr>
        <w:t xml:space="preserve"> to participate </w:t>
      </w:r>
      <w:r w:rsidR="00DF61C7">
        <w:rPr>
          <w:rFonts w:ascii="Arial" w:hAnsi="Arial" w:cs="Arial"/>
        </w:rPr>
        <w:t>or were actively considering</w:t>
      </w:r>
      <w:r w:rsidR="007A4B20">
        <w:rPr>
          <w:rFonts w:ascii="Arial" w:hAnsi="Arial" w:cs="Arial"/>
        </w:rPr>
        <w:t xml:space="preserve"> participation</w:t>
      </w:r>
      <w:r w:rsidR="00DF61C7">
        <w:rPr>
          <w:rFonts w:ascii="Arial" w:hAnsi="Arial" w:cs="Arial"/>
        </w:rPr>
        <w:t xml:space="preserve">. They </w:t>
      </w:r>
      <w:r w:rsidR="0010178E">
        <w:rPr>
          <w:rFonts w:ascii="Arial" w:hAnsi="Arial" w:cs="Arial"/>
        </w:rPr>
        <w:t>consist</w:t>
      </w:r>
      <w:r w:rsidR="00987D4A">
        <w:rPr>
          <w:rFonts w:ascii="Arial" w:hAnsi="Arial" w:cs="Arial"/>
        </w:rPr>
        <w:t>ed</w:t>
      </w:r>
      <w:r w:rsidR="0010178E">
        <w:rPr>
          <w:rFonts w:ascii="Arial" w:hAnsi="Arial" w:cs="Arial"/>
        </w:rPr>
        <w:t xml:space="preserve"> </w:t>
      </w:r>
      <w:proofErr w:type="gramStart"/>
      <w:r w:rsidR="0010178E">
        <w:rPr>
          <w:rFonts w:ascii="Arial" w:hAnsi="Arial" w:cs="Arial"/>
        </w:rPr>
        <w:t>of</w:t>
      </w:r>
      <w:r w:rsidR="007A4B20">
        <w:rPr>
          <w:rFonts w:ascii="Arial" w:hAnsi="Arial" w:cs="Arial"/>
        </w:rPr>
        <w:t xml:space="preserve">  SPAN</w:t>
      </w:r>
      <w:proofErr w:type="gramEnd"/>
      <w:r w:rsidR="007A4B20">
        <w:rPr>
          <w:rFonts w:ascii="Arial" w:hAnsi="Arial" w:cs="Arial"/>
        </w:rPr>
        <w:t xml:space="preserve"> (Denton County), Meals on Wheels of Palo Pinto County</w:t>
      </w:r>
      <w:r w:rsidR="00F302C6">
        <w:rPr>
          <w:rFonts w:ascii="Arial" w:hAnsi="Arial" w:cs="Arial"/>
        </w:rPr>
        <w:t xml:space="preserve"> (Palo Pinto County)</w:t>
      </w:r>
      <w:r w:rsidR="007A4B20">
        <w:rPr>
          <w:rFonts w:ascii="Arial" w:hAnsi="Arial" w:cs="Arial"/>
        </w:rPr>
        <w:t xml:space="preserve">, </w:t>
      </w:r>
      <w:r w:rsidR="0007397F">
        <w:rPr>
          <w:rFonts w:ascii="Arial" w:hAnsi="Arial" w:cs="Arial"/>
        </w:rPr>
        <w:lastRenderedPageBreak/>
        <w:t xml:space="preserve">Meals on Wheels North Central Texas (Ellis, Johnson, and Navarro Counties), </w:t>
      </w:r>
      <w:r w:rsidR="00E41B5C">
        <w:rPr>
          <w:rFonts w:ascii="Arial" w:hAnsi="Arial" w:cs="Arial"/>
        </w:rPr>
        <w:t xml:space="preserve">Meals on Wheels Senior Services (Rockwall County); </w:t>
      </w:r>
      <w:r w:rsidR="0007397F">
        <w:rPr>
          <w:rFonts w:ascii="Arial" w:hAnsi="Arial" w:cs="Arial"/>
        </w:rPr>
        <w:t xml:space="preserve">and </w:t>
      </w:r>
      <w:r w:rsidR="007A4B20">
        <w:rPr>
          <w:rFonts w:ascii="Arial" w:hAnsi="Arial" w:cs="Arial"/>
        </w:rPr>
        <w:t>Somervell County Committee on Aging</w:t>
      </w:r>
      <w:r w:rsidR="00F302C6">
        <w:rPr>
          <w:rFonts w:ascii="Arial" w:hAnsi="Arial" w:cs="Arial"/>
        </w:rPr>
        <w:t xml:space="preserve"> (Somervell County)</w:t>
      </w:r>
      <w:r w:rsidR="00C53D93">
        <w:rPr>
          <w:rFonts w:ascii="Arial" w:hAnsi="Arial" w:cs="Arial"/>
        </w:rPr>
        <w:t xml:space="preserve">.  </w:t>
      </w:r>
    </w:p>
    <w:p w14:paraId="0A0CE8C2" w14:textId="09DC7825" w:rsidR="004E27AB" w:rsidRDefault="00505265" w:rsidP="0032756F">
      <w:pPr>
        <w:pStyle w:val="ListNumber"/>
        <w:numPr>
          <w:ilvl w:val="0"/>
          <w:numId w:val="0"/>
        </w:numPr>
        <w:spacing w:line="360" w:lineRule="auto"/>
        <w:ind w:left="720" w:firstLine="720"/>
        <w:rPr>
          <w:rFonts w:ascii="Arial" w:hAnsi="Arial" w:cs="Arial"/>
        </w:rPr>
      </w:pPr>
      <w:r>
        <w:rPr>
          <w:rFonts w:ascii="Arial" w:hAnsi="Arial" w:cs="Arial"/>
        </w:rPr>
        <w:t xml:space="preserve">Since the </w:t>
      </w:r>
      <w:r w:rsidR="00074ACF">
        <w:rPr>
          <w:rFonts w:ascii="Arial" w:hAnsi="Arial" w:cs="Arial"/>
        </w:rPr>
        <w:t>NCTAAA</w:t>
      </w:r>
      <w:r>
        <w:rPr>
          <w:rFonts w:ascii="Arial" w:hAnsi="Arial" w:cs="Arial"/>
        </w:rPr>
        <w:t xml:space="preserve"> fully funds </w:t>
      </w:r>
      <w:r w:rsidR="00031867">
        <w:rPr>
          <w:rFonts w:ascii="Arial" w:hAnsi="Arial" w:cs="Arial"/>
        </w:rPr>
        <w:t>C</w:t>
      </w:r>
      <w:r>
        <w:rPr>
          <w:rFonts w:ascii="Arial" w:hAnsi="Arial" w:cs="Arial"/>
        </w:rPr>
        <w:t xml:space="preserve">ongregate </w:t>
      </w:r>
      <w:r w:rsidR="00031867">
        <w:rPr>
          <w:rFonts w:ascii="Arial" w:hAnsi="Arial" w:cs="Arial"/>
        </w:rPr>
        <w:t>M</w:t>
      </w:r>
      <w:r>
        <w:rPr>
          <w:rFonts w:ascii="Arial" w:hAnsi="Arial" w:cs="Arial"/>
        </w:rPr>
        <w:t xml:space="preserve">eals through the traditional model (i.e., having all participants </w:t>
      </w:r>
      <w:r w:rsidR="00E80164">
        <w:rPr>
          <w:rFonts w:ascii="Arial" w:hAnsi="Arial" w:cs="Arial"/>
        </w:rPr>
        <w:t xml:space="preserve">attend a congregate meal site during mealtime), its potential support of the grab and go model will enhance, rather than </w:t>
      </w:r>
      <w:r w:rsidR="002F29B7">
        <w:rPr>
          <w:rFonts w:ascii="Arial" w:hAnsi="Arial" w:cs="Arial"/>
        </w:rPr>
        <w:t xml:space="preserve">diminish, the </w:t>
      </w:r>
      <w:r w:rsidR="007322F5">
        <w:rPr>
          <w:rFonts w:ascii="Arial" w:hAnsi="Arial" w:cs="Arial"/>
        </w:rPr>
        <w:t>C</w:t>
      </w:r>
      <w:r w:rsidR="002F29B7">
        <w:rPr>
          <w:rFonts w:ascii="Arial" w:hAnsi="Arial" w:cs="Arial"/>
        </w:rPr>
        <w:t xml:space="preserve">ongregate </w:t>
      </w:r>
      <w:r w:rsidR="007322F5">
        <w:rPr>
          <w:rFonts w:ascii="Arial" w:hAnsi="Arial" w:cs="Arial"/>
        </w:rPr>
        <w:t>M</w:t>
      </w:r>
      <w:r w:rsidR="002F29B7">
        <w:rPr>
          <w:rFonts w:ascii="Arial" w:hAnsi="Arial" w:cs="Arial"/>
        </w:rPr>
        <w:t xml:space="preserve">eal program.  It will provide its </w:t>
      </w:r>
      <w:proofErr w:type="gramStart"/>
      <w:r w:rsidR="002F29B7">
        <w:rPr>
          <w:rFonts w:ascii="Arial" w:hAnsi="Arial" w:cs="Arial"/>
        </w:rPr>
        <w:t>subrecipients</w:t>
      </w:r>
      <w:proofErr w:type="gramEnd"/>
      <w:r w:rsidR="002F29B7">
        <w:rPr>
          <w:rFonts w:ascii="Arial" w:hAnsi="Arial" w:cs="Arial"/>
        </w:rPr>
        <w:t xml:space="preserve"> the opportunity to serve a broader audience, including those who cannot or choose not to attend a congregate site.</w:t>
      </w:r>
      <w:r w:rsidR="004E27AB">
        <w:rPr>
          <w:rFonts w:ascii="Arial" w:hAnsi="Arial" w:cs="Arial"/>
        </w:rPr>
        <w:t xml:space="preserve">  </w:t>
      </w:r>
    </w:p>
    <w:p w14:paraId="3A038569" w14:textId="04EB88F8" w:rsidR="00505265" w:rsidRDefault="004E27AB" w:rsidP="0032756F">
      <w:pPr>
        <w:pStyle w:val="ListNumber"/>
        <w:numPr>
          <w:ilvl w:val="0"/>
          <w:numId w:val="0"/>
        </w:numPr>
        <w:spacing w:line="360" w:lineRule="auto"/>
        <w:ind w:left="720" w:firstLine="720"/>
        <w:rPr>
          <w:rFonts w:ascii="Arial" w:hAnsi="Arial" w:cs="Arial"/>
        </w:rPr>
      </w:pPr>
      <w:r>
        <w:rPr>
          <w:rFonts w:ascii="Arial" w:hAnsi="Arial" w:cs="Arial"/>
        </w:rPr>
        <w:t>All nutrition subrecipients have a contractual obligation to create and implement outreach plans by which they</w:t>
      </w:r>
      <w:r w:rsidR="0097268B">
        <w:rPr>
          <w:rFonts w:ascii="Arial" w:hAnsi="Arial" w:cs="Arial"/>
        </w:rPr>
        <w:t xml:space="preserve"> develop strategies for targeting older adults with greatest economic need and greatest social need.  In addition, the opportunity for </w:t>
      </w:r>
      <w:r w:rsidR="00AB44E0">
        <w:rPr>
          <w:rFonts w:ascii="Arial" w:hAnsi="Arial" w:cs="Arial"/>
        </w:rPr>
        <w:t xml:space="preserve">participants to receive meals at no cost is likely to have greatest appeal to and uptake by those with limited resources.  </w:t>
      </w:r>
    </w:p>
    <w:p w14:paraId="7F1C709C" w14:textId="0C9574CB" w:rsidR="00055E00" w:rsidRDefault="00055E00" w:rsidP="0032756F">
      <w:pPr>
        <w:pStyle w:val="ListNumber"/>
        <w:numPr>
          <w:ilvl w:val="0"/>
          <w:numId w:val="0"/>
        </w:numPr>
        <w:spacing w:line="360" w:lineRule="auto"/>
        <w:ind w:left="720" w:firstLine="720"/>
        <w:rPr>
          <w:rFonts w:ascii="Arial" w:hAnsi="Arial" w:cs="Arial"/>
        </w:rPr>
      </w:pPr>
      <w:r>
        <w:rPr>
          <w:rFonts w:ascii="Arial" w:hAnsi="Arial" w:cs="Arial"/>
        </w:rPr>
        <w:t xml:space="preserve">If </w:t>
      </w:r>
      <w:r w:rsidR="00074ACF">
        <w:rPr>
          <w:rFonts w:ascii="Arial" w:hAnsi="Arial" w:cs="Arial"/>
        </w:rPr>
        <w:t>NCTAAA</w:t>
      </w:r>
      <w:r>
        <w:rPr>
          <w:rFonts w:ascii="Arial" w:hAnsi="Arial" w:cs="Arial"/>
        </w:rPr>
        <w:t xml:space="preserve"> subrecipients implement the grab and go model, the AAA will monitor the impact </w:t>
      </w:r>
      <w:r w:rsidR="006312EF">
        <w:rPr>
          <w:rFonts w:ascii="Arial" w:hAnsi="Arial" w:cs="Arial"/>
        </w:rPr>
        <w:t>by ensuring that such programs meet all HHSC requirements, including providing face-to-face or virtual socialization</w:t>
      </w:r>
      <w:r w:rsidR="00C12F44">
        <w:rPr>
          <w:rFonts w:ascii="Arial" w:hAnsi="Arial" w:cs="Arial"/>
        </w:rPr>
        <w:t xml:space="preserve">.  </w:t>
      </w:r>
      <w:r w:rsidR="00C53D98">
        <w:rPr>
          <w:rFonts w:ascii="Arial" w:hAnsi="Arial" w:cs="Arial"/>
        </w:rPr>
        <w:t xml:space="preserve">It will require subrecipients to conduct satisfaction surveys of participants, and the </w:t>
      </w:r>
      <w:r w:rsidR="00074ACF">
        <w:rPr>
          <w:rFonts w:ascii="Arial" w:hAnsi="Arial" w:cs="Arial"/>
        </w:rPr>
        <w:t>NCTAAA</w:t>
      </w:r>
      <w:r w:rsidR="00C53D98">
        <w:rPr>
          <w:rFonts w:ascii="Arial" w:hAnsi="Arial" w:cs="Arial"/>
        </w:rPr>
        <w:t xml:space="preserve"> will conduct its own satisfaction survey.  Further, it will ensure that no more than 25% of all congregate meal expenses are dedicated to grab and go meals</w:t>
      </w:r>
      <w:r w:rsidR="00374701">
        <w:rPr>
          <w:rFonts w:ascii="Arial" w:hAnsi="Arial" w:cs="Arial"/>
        </w:rPr>
        <w:t>.</w:t>
      </w:r>
    </w:p>
    <w:p w14:paraId="0B23CBCF" w14:textId="24B48F1D" w:rsidR="00374701" w:rsidRDefault="00374701" w:rsidP="0032756F">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has collaborated with providers by disseminating HHSC </w:t>
      </w:r>
      <w:proofErr w:type="gramStart"/>
      <w:r>
        <w:rPr>
          <w:rFonts w:ascii="Arial" w:hAnsi="Arial" w:cs="Arial"/>
        </w:rPr>
        <w:t>guidance  and</w:t>
      </w:r>
      <w:proofErr w:type="gramEnd"/>
      <w:r>
        <w:rPr>
          <w:rFonts w:ascii="Arial" w:hAnsi="Arial" w:cs="Arial"/>
        </w:rPr>
        <w:t xml:space="preserve"> hosting an informational session on </w:t>
      </w:r>
      <w:r w:rsidR="007B149C">
        <w:rPr>
          <w:rFonts w:ascii="Arial" w:hAnsi="Arial" w:cs="Arial"/>
        </w:rPr>
        <w:t xml:space="preserve">November 5, 2025.  It obtained technical assistance from HHSC regarding </w:t>
      </w:r>
      <w:r w:rsidR="00E566A1">
        <w:rPr>
          <w:rFonts w:ascii="Arial" w:hAnsi="Arial" w:cs="Arial"/>
        </w:rPr>
        <w:t xml:space="preserve">providers’ questions and shared HHSC responses. </w:t>
      </w:r>
    </w:p>
    <w:p w14:paraId="2BCDD221" w14:textId="6B72E0E3" w:rsidR="002611F4" w:rsidRDefault="00FC3C71" w:rsidP="0032756F">
      <w:pPr>
        <w:pStyle w:val="ListNumber"/>
        <w:numPr>
          <w:ilvl w:val="0"/>
          <w:numId w:val="0"/>
        </w:numPr>
        <w:spacing w:line="360" w:lineRule="auto"/>
        <w:ind w:left="720" w:firstLine="720"/>
        <w:rPr>
          <w:rFonts w:ascii="Arial" w:hAnsi="Arial" w:cs="Arial"/>
        </w:rPr>
      </w:pPr>
      <w:r>
        <w:rPr>
          <w:rFonts w:ascii="Arial" w:hAnsi="Arial" w:cs="Arial"/>
        </w:rPr>
        <w:t xml:space="preserve">Since </w:t>
      </w:r>
      <w:r w:rsidR="00AE6A11">
        <w:rPr>
          <w:rFonts w:ascii="Arial" w:hAnsi="Arial" w:cs="Arial"/>
        </w:rPr>
        <w:t>the NCTAAA does not offer Congregate Meals as a direct service</w:t>
      </w:r>
      <w:r w:rsidR="00385FD5">
        <w:rPr>
          <w:rFonts w:ascii="Arial" w:hAnsi="Arial" w:cs="Arial"/>
        </w:rPr>
        <w:t xml:space="preserve">, </w:t>
      </w:r>
      <w:r w:rsidR="00AE6A11">
        <w:rPr>
          <w:rFonts w:ascii="Arial" w:hAnsi="Arial" w:cs="Arial"/>
        </w:rPr>
        <w:t>it</w:t>
      </w:r>
      <w:r w:rsidR="00385FD5">
        <w:rPr>
          <w:rFonts w:ascii="Arial" w:hAnsi="Arial" w:cs="Arial"/>
        </w:rPr>
        <w:t xml:space="preserve"> has not communicated with the public about the initiative</w:t>
      </w:r>
      <w:r w:rsidR="00AE6A11">
        <w:rPr>
          <w:rFonts w:ascii="Arial" w:hAnsi="Arial" w:cs="Arial"/>
        </w:rPr>
        <w:t xml:space="preserve"> or developed policies and procedures.  However, it has shared HHSC guidance</w:t>
      </w:r>
      <w:r w:rsidR="00B21AB3">
        <w:rPr>
          <w:rFonts w:ascii="Arial" w:hAnsi="Arial" w:cs="Arial"/>
        </w:rPr>
        <w:t xml:space="preserve"> with</w:t>
      </w:r>
      <w:r w:rsidR="00AE6A11">
        <w:rPr>
          <w:rFonts w:ascii="Arial" w:hAnsi="Arial" w:cs="Arial"/>
        </w:rPr>
        <w:t xml:space="preserve"> interested subrecipients </w:t>
      </w:r>
      <w:proofErr w:type="gramStart"/>
      <w:r w:rsidR="00AE6A11">
        <w:rPr>
          <w:rFonts w:ascii="Arial" w:hAnsi="Arial" w:cs="Arial"/>
        </w:rPr>
        <w:t xml:space="preserve">so </w:t>
      </w:r>
      <w:r w:rsidR="0074271D">
        <w:rPr>
          <w:rFonts w:ascii="Arial" w:hAnsi="Arial" w:cs="Arial"/>
        </w:rPr>
        <w:t xml:space="preserve"> </w:t>
      </w:r>
      <w:r w:rsidR="00B21AB3">
        <w:rPr>
          <w:rFonts w:ascii="Arial" w:hAnsi="Arial" w:cs="Arial"/>
        </w:rPr>
        <w:t>they</w:t>
      </w:r>
      <w:proofErr w:type="gramEnd"/>
      <w:r w:rsidR="00B21AB3">
        <w:rPr>
          <w:rFonts w:ascii="Arial" w:hAnsi="Arial" w:cs="Arial"/>
        </w:rPr>
        <w:t xml:space="preserve"> may</w:t>
      </w:r>
      <w:r w:rsidR="0074271D">
        <w:rPr>
          <w:rFonts w:ascii="Arial" w:hAnsi="Arial" w:cs="Arial"/>
        </w:rPr>
        <w:t xml:space="preserve"> develop their own policies and procedures </w:t>
      </w:r>
      <w:r w:rsidR="00305427">
        <w:rPr>
          <w:rFonts w:ascii="Arial" w:hAnsi="Arial" w:cs="Arial"/>
        </w:rPr>
        <w:t>that conform with that guidance.</w:t>
      </w:r>
    </w:p>
    <w:p w14:paraId="0502568C" w14:textId="06EC9883" w:rsidR="00A36318" w:rsidRDefault="00A36318" w:rsidP="00EB01D7">
      <w:pPr>
        <w:pStyle w:val="ListNumber"/>
        <w:numPr>
          <w:ilvl w:val="0"/>
          <w:numId w:val="12"/>
        </w:numPr>
        <w:spacing w:line="360" w:lineRule="auto"/>
        <w:rPr>
          <w:rFonts w:ascii="Arial" w:hAnsi="Arial" w:cs="Arial"/>
        </w:rPr>
      </w:pPr>
      <w:r>
        <w:rPr>
          <w:rFonts w:ascii="Arial" w:hAnsi="Arial" w:cs="Arial"/>
        </w:rPr>
        <w:t>Home-Delivered Meals</w:t>
      </w:r>
      <w:r w:rsidR="001477B3">
        <w:rPr>
          <w:rFonts w:ascii="Arial" w:hAnsi="Arial" w:cs="Arial"/>
        </w:rPr>
        <w:t xml:space="preserve">:  </w:t>
      </w:r>
      <w:r w:rsidR="0074689F">
        <w:rPr>
          <w:rFonts w:ascii="Arial" w:hAnsi="Arial" w:cs="Arial"/>
        </w:rPr>
        <w:t xml:space="preserve">HHSC defines this service as “hot, cold, frozen, dried, canned, fresh or supplemental food (with a satisfactory storage life), delivered to an eligible person in his/her place of residence.”  </w:t>
      </w:r>
      <w:r w:rsidR="004F05A0">
        <w:rPr>
          <w:rFonts w:ascii="Arial" w:hAnsi="Arial" w:cs="Arial"/>
        </w:rPr>
        <w:t>In general, eligible people must be at least 60 years of age</w:t>
      </w:r>
      <w:r w:rsidR="000F4165">
        <w:rPr>
          <w:rFonts w:ascii="Arial" w:hAnsi="Arial" w:cs="Arial"/>
        </w:rPr>
        <w:t xml:space="preserve">, </w:t>
      </w:r>
      <w:r w:rsidR="004F05A0">
        <w:rPr>
          <w:rFonts w:ascii="Arial" w:hAnsi="Arial" w:cs="Arial"/>
        </w:rPr>
        <w:t xml:space="preserve">although spouses of any age and </w:t>
      </w:r>
      <w:r w:rsidR="00C43D04">
        <w:rPr>
          <w:rFonts w:ascii="Arial" w:hAnsi="Arial" w:cs="Arial"/>
        </w:rPr>
        <w:t>H</w:t>
      </w:r>
      <w:r w:rsidR="004F05A0">
        <w:rPr>
          <w:rFonts w:ascii="Arial" w:hAnsi="Arial" w:cs="Arial"/>
        </w:rPr>
        <w:t>ome-</w:t>
      </w:r>
      <w:r w:rsidR="00C43D04">
        <w:rPr>
          <w:rFonts w:ascii="Arial" w:hAnsi="Arial" w:cs="Arial"/>
        </w:rPr>
        <w:t>D</w:t>
      </w:r>
      <w:r w:rsidR="004F05A0">
        <w:rPr>
          <w:rFonts w:ascii="Arial" w:hAnsi="Arial" w:cs="Arial"/>
        </w:rPr>
        <w:t>elivere</w:t>
      </w:r>
      <w:r w:rsidR="005319DA">
        <w:rPr>
          <w:rFonts w:ascii="Arial" w:hAnsi="Arial" w:cs="Arial"/>
        </w:rPr>
        <w:t xml:space="preserve">d volunteers may also participate.  </w:t>
      </w:r>
    </w:p>
    <w:p w14:paraId="32C78FFF" w14:textId="1A876134" w:rsidR="00F36792" w:rsidRDefault="00F36792" w:rsidP="00E6571B">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sidR="007D194D">
        <w:rPr>
          <w:rFonts w:ascii="Arial" w:hAnsi="Arial" w:cs="Arial"/>
        </w:rPr>
        <w:t xml:space="preserve"> launched</w:t>
      </w:r>
      <w:r>
        <w:rPr>
          <w:rFonts w:ascii="Arial" w:hAnsi="Arial" w:cs="Arial"/>
        </w:rPr>
        <w:t xml:space="preserve"> a Call for Projects </w:t>
      </w:r>
      <w:r w:rsidR="007D194D">
        <w:rPr>
          <w:rFonts w:ascii="Arial" w:hAnsi="Arial" w:cs="Arial"/>
        </w:rPr>
        <w:t xml:space="preserve">in Spring 2024 </w:t>
      </w:r>
      <w:r>
        <w:rPr>
          <w:rFonts w:ascii="Arial" w:hAnsi="Arial" w:cs="Arial"/>
        </w:rPr>
        <w:t xml:space="preserve">to secure a network of </w:t>
      </w:r>
      <w:r w:rsidR="00E6571B">
        <w:rPr>
          <w:rFonts w:ascii="Arial" w:hAnsi="Arial" w:cs="Arial"/>
        </w:rPr>
        <w:t xml:space="preserve">12 </w:t>
      </w:r>
      <w:r w:rsidR="00C43D04">
        <w:rPr>
          <w:rFonts w:ascii="Arial" w:hAnsi="Arial" w:cs="Arial"/>
        </w:rPr>
        <w:t>H</w:t>
      </w:r>
      <w:r>
        <w:rPr>
          <w:rFonts w:ascii="Arial" w:hAnsi="Arial" w:cs="Arial"/>
        </w:rPr>
        <w:t>ome-</w:t>
      </w:r>
      <w:r w:rsidR="00C43D04">
        <w:rPr>
          <w:rFonts w:ascii="Arial" w:hAnsi="Arial" w:cs="Arial"/>
        </w:rPr>
        <w:t>D</w:t>
      </w:r>
      <w:r>
        <w:rPr>
          <w:rFonts w:ascii="Arial" w:hAnsi="Arial" w:cs="Arial"/>
        </w:rPr>
        <w:t xml:space="preserve">elivered </w:t>
      </w:r>
      <w:r w:rsidR="00C43D04">
        <w:rPr>
          <w:rFonts w:ascii="Arial" w:hAnsi="Arial" w:cs="Arial"/>
        </w:rPr>
        <w:t>M</w:t>
      </w:r>
      <w:r>
        <w:rPr>
          <w:rFonts w:ascii="Arial" w:hAnsi="Arial" w:cs="Arial"/>
        </w:rPr>
        <w:t xml:space="preserve">eal </w:t>
      </w:r>
      <w:r w:rsidR="00801899">
        <w:rPr>
          <w:rFonts w:ascii="Arial" w:hAnsi="Arial" w:cs="Arial"/>
        </w:rPr>
        <w:t>subrecipients</w:t>
      </w:r>
      <w:r>
        <w:rPr>
          <w:rFonts w:ascii="Arial" w:hAnsi="Arial" w:cs="Arial"/>
        </w:rPr>
        <w:t xml:space="preserve"> </w:t>
      </w:r>
      <w:r w:rsidR="00C12372">
        <w:rPr>
          <w:rFonts w:ascii="Arial" w:hAnsi="Arial" w:cs="Arial"/>
        </w:rPr>
        <w:t xml:space="preserve">who serve the entirety of the 14-county Planning </w:t>
      </w:r>
      <w:r w:rsidR="00C12372">
        <w:rPr>
          <w:rFonts w:ascii="Arial" w:hAnsi="Arial" w:cs="Arial"/>
        </w:rPr>
        <w:lastRenderedPageBreak/>
        <w:t xml:space="preserve">and Service Area.  </w:t>
      </w:r>
      <w:r w:rsidR="00E6571B">
        <w:rPr>
          <w:rFonts w:ascii="Arial" w:hAnsi="Arial" w:cs="Arial"/>
        </w:rPr>
        <w:t>Resulting agreements are in effect from Fiscal Years 2025 through 2029.</w:t>
      </w:r>
    </w:p>
    <w:p w14:paraId="26425745" w14:textId="603853F3" w:rsidR="00E6571B" w:rsidRDefault="00E6571B" w:rsidP="00E6571B">
      <w:pPr>
        <w:pStyle w:val="ListNumber"/>
        <w:numPr>
          <w:ilvl w:val="0"/>
          <w:numId w:val="0"/>
        </w:numPr>
        <w:spacing w:line="360" w:lineRule="auto"/>
        <w:ind w:left="720" w:firstLine="720"/>
        <w:rPr>
          <w:rFonts w:ascii="Arial" w:hAnsi="Arial" w:cs="Arial"/>
        </w:rPr>
      </w:pPr>
      <w:r>
        <w:rPr>
          <w:rFonts w:ascii="Arial" w:hAnsi="Arial" w:cs="Arial"/>
        </w:rPr>
        <w:t xml:space="preserve">Subrecipients and their coverage areas are as follows:  </w:t>
      </w:r>
      <w:r w:rsidR="00753C4F">
        <w:rPr>
          <w:rFonts w:ascii="Arial" w:hAnsi="Arial" w:cs="Arial"/>
        </w:rPr>
        <w:t xml:space="preserve">Meals on Wheels of Collin County (Collin County), SPAN (Denton County), Meals on Wheels North Central Texas (Ellis, Johnson, and Navarro Counties), Erath County Senior Citizens Services, Inc. (Erath County), Hood County Committee on Aging (Hood County), Senior Center Resources and Public Transit (Hunt County), Senior Connect (Kaufman County), </w:t>
      </w:r>
      <w:r w:rsidR="00F57445">
        <w:rPr>
          <w:rFonts w:ascii="Arial" w:hAnsi="Arial" w:cs="Arial"/>
        </w:rPr>
        <w:t>Meals on Wheels of Palo Pinto County, Inc. (Palo Pinto County), Parker County Committee on Aging (Parker County), Meals on Wheels Senior Services (Rockwall County), Somervell County Committee on Aging (Somervell County), and Wise County Committee on Aging (Wise County)</w:t>
      </w:r>
      <w:r w:rsidR="00450D60">
        <w:rPr>
          <w:rFonts w:ascii="Arial" w:hAnsi="Arial" w:cs="Arial"/>
        </w:rPr>
        <w:t>,</w:t>
      </w:r>
    </w:p>
    <w:p w14:paraId="5F9F953E" w14:textId="05A75B33" w:rsidR="00450D60" w:rsidRDefault="00450D60" w:rsidP="00E6571B">
      <w:pPr>
        <w:pStyle w:val="ListNumber"/>
        <w:numPr>
          <w:ilvl w:val="0"/>
          <w:numId w:val="0"/>
        </w:numPr>
        <w:spacing w:line="360" w:lineRule="auto"/>
        <w:ind w:left="720" w:firstLine="720"/>
        <w:rPr>
          <w:rFonts w:ascii="Arial" w:hAnsi="Arial" w:cs="Arial"/>
        </w:rPr>
      </w:pPr>
      <w:r>
        <w:rPr>
          <w:rFonts w:ascii="Arial" w:hAnsi="Arial" w:cs="Arial"/>
        </w:rPr>
        <w:t xml:space="preserve">Under the multi-year agreements, subrecipients assume responsibility for all aspects of service provision, including conducting program outreach, assessing clients for eligibility, </w:t>
      </w:r>
      <w:r w:rsidR="00D44DE6">
        <w:rPr>
          <w:rFonts w:ascii="Arial" w:hAnsi="Arial" w:cs="Arial"/>
        </w:rPr>
        <w:t xml:space="preserve">serving meals, and reporting program activity.  </w:t>
      </w:r>
      <w:r w:rsidR="00074ACF">
        <w:rPr>
          <w:rFonts w:ascii="Arial" w:hAnsi="Arial" w:cs="Arial"/>
        </w:rPr>
        <w:t>NCTAAA</w:t>
      </w:r>
      <w:r w:rsidR="00D44DE6">
        <w:rPr>
          <w:rFonts w:ascii="Arial" w:hAnsi="Arial" w:cs="Arial"/>
        </w:rPr>
        <w:t xml:space="preserve"> staff are responsible for providing training and technical assistance, </w:t>
      </w:r>
      <w:r w:rsidR="00D4062E">
        <w:rPr>
          <w:rFonts w:ascii="Arial" w:hAnsi="Arial" w:cs="Arial"/>
        </w:rPr>
        <w:t xml:space="preserve">negotiating unit rates, making reimbursement, performing quality assurance, and conducting monitoring.  </w:t>
      </w:r>
    </w:p>
    <w:p w14:paraId="426E2483" w14:textId="11163EB7" w:rsidR="00A36318" w:rsidRDefault="00A36318" w:rsidP="00EB01D7">
      <w:pPr>
        <w:pStyle w:val="ListNumber"/>
        <w:numPr>
          <w:ilvl w:val="0"/>
          <w:numId w:val="12"/>
        </w:numPr>
        <w:spacing w:line="360" w:lineRule="auto"/>
        <w:rPr>
          <w:rFonts w:ascii="Arial" w:hAnsi="Arial" w:cs="Arial"/>
        </w:rPr>
      </w:pPr>
      <w:r>
        <w:rPr>
          <w:rFonts w:ascii="Arial" w:hAnsi="Arial" w:cs="Arial"/>
        </w:rPr>
        <w:t>Nutrition Education</w:t>
      </w:r>
      <w:proofErr w:type="gramStart"/>
      <w:r w:rsidR="00350307">
        <w:rPr>
          <w:rFonts w:ascii="Arial" w:hAnsi="Arial" w:cs="Arial"/>
        </w:rPr>
        <w:t>:  All</w:t>
      </w:r>
      <w:proofErr w:type="gramEnd"/>
      <w:r w:rsidR="00350307">
        <w:rPr>
          <w:rFonts w:ascii="Arial" w:hAnsi="Arial" w:cs="Arial"/>
        </w:rPr>
        <w:t xml:space="preserve"> </w:t>
      </w:r>
      <w:r w:rsidR="00074ACF">
        <w:rPr>
          <w:rFonts w:ascii="Arial" w:hAnsi="Arial" w:cs="Arial"/>
        </w:rPr>
        <w:t>NCTAAA</w:t>
      </w:r>
      <w:r w:rsidR="00350307">
        <w:rPr>
          <w:rFonts w:ascii="Arial" w:hAnsi="Arial" w:cs="Arial"/>
        </w:rPr>
        <w:t xml:space="preserve"> nutrition subrecipients must provide </w:t>
      </w:r>
      <w:r w:rsidR="000F2E69">
        <w:rPr>
          <w:rFonts w:ascii="Arial" w:hAnsi="Arial" w:cs="Arial"/>
        </w:rPr>
        <w:t>N</w:t>
      </w:r>
      <w:r w:rsidR="00350307">
        <w:rPr>
          <w:rFonts w:ascii="Arial" w:hAnsi="Arial" w:cs="Arial"/>
        </w:rPr>
        <w:t xml:space="preserve">utrition </w:t>
      </w:r>
      <w:r w:rsidR="000F2E69">
        <w:rPr>
          <w:rFonts w:ascii="Arial" w:hAnsi="Arial" w:cs="Arial"/>
        </w:rPr>
        <w:t>E</w:t>
      </w:r>
      <w:r w:rsidR="00350307">
        <w:rPr>
          <w:rFonts w:ascii="Arial" w:hAnsi="Arial" w:cs="Arial"/>
        </w:rPr>
        <w:t xml:space="preserve">ducation </w:t>
      </w:r>
      <w:r w:rsidR="000F2E69">
        <w:rPr>
          <w:rFonts w:ascii="Arial" w:hAnsi="Arial" w:cs="Arial"/>
        </w:rPr>
        <w:t xml:space="preserve">Services </w:t>
      </w:r>
      <w:r w:rsidR="00350307">
        <w:rPr>
          <w:rFonts w:ascii="Arial" w:hAnsi="Arial" w:cs="Arial"/>
        </w:rPr>
        <w:t xml:space="preserve">to those who participate in the </w:t>
      </w:r>
      <w:r w:rsidR="000F2E69">
        <w:rPr>
          <w:rFonts w:ascii="Arial" w:hAnsi="Arial" w:cs="Arial"/>
        </w:rPr>
        <w:t>C</w:t>
      </w:r>
      <w:r w:rsidR="00350307">
        <w:rPr>
          <w:rFonts w:ascii="Arial" w:hAnsi="Arial" w:cs="Arial"/>
        </w:rPr>
        <w:t xml:space="preserve">ongregate </w:t>
      </w:r>
      <w:r w:rsidR="000F2E69">
        <w:rPr>
          <w:rFonts w:ascii="Arial" w:hAnsi="Arial" w:cs="Arial"/>
        </w:rPr>
        <w:t>M</w:t>
      </w:r>
      <w:r w:rsidR="00350307">
        <w:rPr>
          <w:rFonts w:ascii="Arial" w:hAnsi="Arial" w:cs="Arial"/>
        </w:rPr>
        <w:t xml:space="preserve">eal and </w:t>
      </w:r>
      <w:r w:rsidR="000F2E69">
        <w:rPr>
          <w:rFonts w:ascii="Arial" w:hAnsi="Arial" w:cs="Arial"/>
        </w:rPr>
        <w:t>H</w:t>
      </w:r>
      <w:r w:rsidR="00350307">
        <w:rPr>
          <w:rFonts w:ascii="Arial" w:hAnsi="Arial" w:cs="Arial"/>
        </w:rPr>
        <w:t>ome-</w:t>
      </w:r>
      <w:r w:rsidR="000F2E69">
        <w:rPr>
          <w:rFonts w:ascii="Arial" w:hAnsi="Arial" w:cs="Arial"/>
        </w:rPr>
        <w:t>D</w:t>
      </w:r>
      <w:r w:rsidR="00350307">
        <w:rPr>
          <w:rFonts w:ascii="Arial" w:hAnsi="Arial" w:cs="Arial"/>
        </w:rPr>
        <w:t xml:space="preserve">elivered </w:t>
      </w:r>
      <w:r w:rsidR="000F2E69">
        <w:rPr>
          <w:rFonts w:ascii="Arial" w:hAnsi="Arial" w:cs="Arial"/>
        </w:rPr>
        <w:t>M</w:t>
      </w:r>
      <w:r w:rsidR="00350307">
        <w:rPr>
          <w:rFonts w:ascii="Arial" w:hAnsi="Arial" w:cs="Arial"/>
        </w:rPr>
        <w:t>eal program</w:t>
      </w:r>
      <w:r w:rsidR="00803BC4">
        <w:rPr>
          <w:rFonts w:ascii="Arial" w:hAnsi="Arial" w:cs="Arial"/>
        </w:rPr>
        <w:t>s</w:t>
      </w:r>
      <w:r w:rsidR="00350307">
        <w:rPr>
          <w:rFonts w:ascii="Arial" w:hAnsi="Arial" w:cs="Arial"/>
        </w:rPr>
        <w:t>.  Per HHSC Service Definitions, it consists of “</w:t>
      </w:r>
      <w:r w:rsidR="00F270A6">
        <w:rPr>
          <w:rFonts w:ascii="Arial" w:hAnsi="Arial" w:cs="Arial"/>
        </w:rPr>
        <w:t>the provision of information to an older person to promote nutritional well-being and to delay the onset of adverse health conditions resulting from poor nutrition</w:t>
      </w:r>
      <w:r w:rsidR="005279CB">
        <w:rPr>
          <w:rFonts w:ascii="Arial" w:hAnsi="Arial" w:cs="Arial"/>
        </w:rPr>
        <w:t>al health or sedentary behavior.</w:t>
      </w:r>
      <w:r w:rsidR="000F2E69">
        <w:rPr>
          <w:rFonts w:ascii="Arial" w:hAnsi="Arial" w:cs="Arial"/>
        </w:rPr>
        <w:t>”</w:t>
      </w:r>
      <w:r w:rsidR="005279CB">
        <w:rPr>
          <w:rFonts w:ascii="Arial" w:hAnsi="Arial" w:cs="Arial"/>
        </w:rPr>
        <w:t xml:space="preserve">  </w:t>
      </w:r>
    </w:p>
    <w:p w14:paraId="35DB2BCB" w14:textId="08337BCE" w:rsidR="004741AB" w:rsidRDefault="004741AB" w:rsidP="00220672">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gives subrecipients the option of being reimbursed for </w:t>
      </w:r>
      <w:r w:rsidR="00BC2735">
        <w:rPr>
          <w:rFonts w:ascii="Arial" w:hAnsi="Arial" w:cs="Arial"/>
        </w:rPr>
        <w:t>N</w:t>
      </w:r>
      <w:r>
        <w:rPr>
          <w:rFonts w:ascii="Arial" w:hAnsi="Arial" w:cs="Arial"/>
        </w:rPr>
        <w:t xml:space="preserve">utrition </w:t>
      </w:r>
      <w:r w:rsidR="00BC2735">
        <w:rPr>
          <w:rFonts w:ascii="Arial" w:hAnsi="Arial" w:cs="Arial"/>
        </w:rPr>
        <w:t>E</w:t>
      </w:r>
      <w:r>
        <w:rPr>
          <w:rFonts w:ascii="Arial" w:hAnsi="Arial" w:cs="Arial"/>
        </w:rPr>
        <w:t xml:space="preserve">ducation as a separate service or including its costs in </w:t>
      </w:r>
      <w:r w:rsidR="00220672">
        <w:rPr>
          <w:rFonts w:ascii="Arial" w:hAnsi="Arial" w:cs="Arial"/>
        </w:rPr>
        <w:t xml:space="preserve">the calculation of unit rates for </w:t>
      </w:r>
      <w:r w:rsidR="00BC2735">
        <w:rPr>
          <w:rFonts w:ascii="Arial" w:hAnsi="Arial" w:cs="Arial"/>
        </w:rPr>
        <w:t>C</w:t>
      </w:r>
      <w:r w:rsidR="00220672">
        <w:rPr>
          <w:rFonts w:ascii="Arial" w:hAnsi="Arial" w:cs="Arial"/>
        </w:rPr>
        <w:t xml:space="preserve">ongregate </w:t>
      </w:r>
      <w:r w:rsidR="00BC2735">
        <w:rPr>
          <w:rFonts w:ascii="Arial" w:hAnsi="Arial" w:cs="Arial"/>
        </w:rPr>
        <w:t>M</w:t>
      </w:r>
      <w:r w:rsidR="00220672">
        <w:rPr>
          <w:rFonts w:ascii="Arial" w:hAnsi="Arial" w:cs="Arial"/>
        </w:rPr>
        <w:t xml:space="preserve">eals and </w:t>
      </w:r>
      <w:r w:rsidR="00BC2735">
        <w:rPr>
          <w:rFonts w:ascii="Arial" w:hAnsi="Arial" w:cs="Arial"/>
        </w:rPr>
        <w:t>H</w:t>
      </w:r>
      <w:r w:rsidR="00220672">
        <w:rPr>
          <w:rFonts w:ascii="Arial" w:hAnsi="Arial" w:cs="Arial"/>
        </w:rPr>
        <w:t>ome-</w:t>
      </w:r>
      <w:r w:rsidR="00803BC4">
        <w:rPr>
          <w:rFonts w:ascii="Arial" w:hAnsi="Arial" w:cs="Arial"/>
        </w:rPr>
        <w:t>D</w:t>
      </w:r>
      <w:r w:rsidR="00220672">
        <w:rPr>
          <w:rFonts w:ascii="Arial" w:hAnsi="Arial" w:cs="Arial"/>
        </w:rPr>
        <w:t>elivered meals. Regardless of the reimbursement methodology, all subrecipients are required to provide at least annual nutrition education</w:t>
      </w:r>
      <w:r w:rsidR="00867CBB">
        <w:rPr>
          <w:rFonts w:ascii="Arial" w:hAnsi="Arial" w:cs="Arial"/>
        </w:rPr>
        <w:t xml:space="preserve"> and document that education accordingly.  </w:t>
      </w:r>
    </w:p>
    <w:p w14:paraId="499C07E5" w14:textId="69F9D38B" w:rsidR="00867CBB" w:rsidRDefault="00867CBB" w:rsidP="00220672">
      <w:pPr>
        <w:pStyle w:val="ListNumber"/>
        <w:numPr>
          <w:ilvl w:val="0"/>
          <w:numId w:val="0"/>
        </w:numPr>
        <w:spacing w:line="360" w:lineRule="auto"/>
        <w:ind w:left="720" w:firstLine="720"/>
        <w:rPr>
          <w:rFonts w:ascii="Arial" w:hAnsi="Arial" w:cs="Arial"/>
        </w:rPr>
      </w:pPr>
      <w:r>
        <w:rPr>
          <w:rFonts w:ascii="Arial" w:hAnsi="Arial" w:cs="Arial"/>
        </w:rPr>
        <w:t xml:space="preserve">To benefit its subrecipients, the </w:t>
      </w:r>
      <w:r w:rsidR="00074ACF">
        <w:rPr>
          <w:rFonts w:ascii="Arial" w:hAnsi="Arial" w:cs="Arial"/>
        </w:rPr>
        <w:t>NCTAAA</w:t>
      </w:r>
      <w:r>
        <w:rPr>
          <w:rFonts w:ascii="Arial" w:hAnsi="Arial" w:cs="Arial"/>
        </w:rPr>
        <w:t xml:space="preserve"> underwent a Request for Proposals </w:t>
      </w:r>
      <w:r w:rsidR="007D2A6C">
        <w:rPr>
          <w:rFonts w:ascii="Arial" w:hAnsi="Arial" w:cs="Arial"/>
        </w:rPr>
        <w:t xml:space="preserve">that resulted in a contract with </w:t>
      </w:r>
      <w:r w:rsidR="00171511">
        <w:rPr>
          <w:rFonts w:ascii="Arial" w:hAnsi="Arial" w:cs="Arial"/>
        </w:rPr>
        <w:t xml:space="preserve">a </w:t>
      </w:r>
      <w:r w:rsidR="007D2A6C">
        <w:rPr>
          <w:rFonts w:ascii="Arial" w:hAnsi="Arial" w:cs="Arial"/>
        </w:rPr>
        <w:t xml:space="preserve">Texas AgriLife </w:t>
      </w:r>
      <w:r w:rsidR="00171511">
        <w:rPr>
          <w:rFonts w:ascii="Arial" w:hAnsi="Arial" w:cs="Arial"/>
        </w:rPr>
        <w:t xml:space="preserve">licensed dietitian </w:t>
      </w:r>
      <w:r w:rsidR="007D2A6C">
        <w:rPr>
          <w:rFonts w:ascii="Arial" w:hAnsi="Arial" w:cs="Arial"/>
        </w:rPr>
        <w:t xml:space="preserve">to develop a nutrition education curriculum and </w:t>
      </w:r>
      <w:r w:rsidR="00C8482D">
        <w:rPr>
          <w:rFonts w:ascii="Arial" w:hAnsi="Arial" w:cs="Arial"/>
        </w:rPr>
        <w:t xml:space="preserve">participant handouts.  Subrecipients may </w:t>
      </w:r>
      <w:r w:rsidR="00DF0E56">
        <w:rPr>
          <w:rFonts w:ascii="Arial" w:hAnsi="Arial" w:cs="Arial"/>
        </w:rPr>
        <w:t xml:space="preserve">undergo on-line training and </w:t>
      </w:r>
      <w:r w:rsidR="00C8482D">
        <w:rPr>
          <w:rFonts w:ascii="Arial" w:hAnsi="Arial" w:cs="Arial"/>
        </w:rPr>
        <w:t xml:space="preserve">use the curriculum to satisfy the service requirements.  </w:t>
      </w:r>
    </w:p>
    <w:p w14:paraId="1DE08BE6" w14:textId="24016F87" w:rsidR="00DF0E56" w:rsidRPr="00E5679E" w:rsidRDefault="00DF0E56" w:rsidP="00220672">
      <w:pPr>
        <w:pStyle w:val="ListNumber"/>
        <w:numPr>
          <w:ilvl w:val="0"/>
          <w:numId w:val="0"/>
        </w:numPr>
        <w:spacing w:line="360" w:lineRule="auto"/>
        <w:ind w:left="720" w:firstLine="720"/>
        <w:rPr>
          <w:rFonts w:ascii="Arial" w:hAnsi="Arial" w:cs="Arial"/>
        </w:rPr>
      </w:pPr>
      <w:r>
        <w:rPr>
          <w:rFonts w:ascii="Arial" w:hAnsi="Arial" w:cs="Arial"/>
        </w:rPr>
        <w:t xml:space="preserve">The </w:t>
      </w:r>
      <w:r w:rsidR="00171511">
        <w:rPr>
          <w:rFonts w:ascii="Arial" w:hAnsi="Arial" w:cs="Arial"/>
        </w:rPr>
        <w:t xml:space="preserve">AgriLife </w:t>
      </w:r>
      <w:r>
        <w:rPr>
          <w:rFonts w:ascii="Arial" w:hAnsi="Arial" w:cs="Arial"/>
        </w:rPr>
        <w:t xml:space="preserve">curriculum aligns with the Determine Your Nutritional Health assessment tool, consisting of 10 questions. For each positive response, </w:t>
      </w:r>
      <w:r w:rsidR="0018655B">
        <w:rPr>
          <w:rFonts w:ascii="Arial" w:hAnsi="Arial" w:cs="Arial"/>
        </w:rPr>
        <w:t xml:space="preserve">the </w:t>
      </w:r>
      <w:r w:rsidR="009935CA">
        <w:rPr>
          <w:rFonts w:ascii="Arial" w:hAnsi="Arial" w:cs="Arial"/>
        </w:rPr>
        <w:t>assessor provide</w:t>
      </w:r>
      <w:r w:rsidR="0018655B">
        <w:rPr>
          <w:rFonts w:ascii="Arial" w:hAnsi="Arial" w:cs="Arial"/>
        </w:rPr>
        <w:t>s</w:t>
      </w:r>
      <w:r w:rsidR="009935CA">
        <w:rPr>
          <w:rFonts w:ascii="Arial" w:hAnsi="Arial" w:cs="Arial"/>
        </w:rPr>
        <w:t xml:space="preserve"> </w:t>
      </w:r>
      <w:r w:rsidR="00FC5824">
        <w:rPr>
          <w:rFonts w:ascii="Arial" w:hAnsi="Arial" w:cs="Arial"/>
        </w:rPr>
        <w:t xml:space="preserve">the </w:t>
      </w:r>
      <w:proofErr w:type="gramStart"/>
      <w:r w:rsidR="00D51170">
        <w:rPr>
          <w:rFonts w:ascii="Arial" w:hAnsi="Arial" w:cs="Arial"/>
        </w:rPr>
        <w:t>participant</w:t>
      </w:r>
      <w:proofErr w:type="gramEnd"/>
      <w:r w:rsidR="00D51170">
        <w:rPr>
          <w:rFonts w:ascii="Arial" w:hAnsi="Arial" w:cs="Arial"/>
        </w:rPr>
        <w:t xml:space="preserve"> a fact </w:t>
      </w:r>
      <w:r w:rsidR="00D51170" w:rsidRPr="00E5679E">
        <w:rPr>
          <w:rFonts w:ascii="Arial" w:hAnsi="Arial" w:cs="Arial"/>
        </w:rPr>
        <w:t xml:space="preserve">sheet </w:t>
      </w:r>
      <w:r w:rsidR="009139C0" w:rsidRPr="00E5679E">
        <w:rPr>
          <w:rFonts w:ascii="Arial" w:hAnsi="Arial" w:cs="Arial"/>
        </w:rPr>
        <w:t>that addresses th</w:t>
      </w:r>
      <w:r w:rsidR="009935CA">
        <w:rPr>
          <w:rFonts w:ascii="Arial" w:hAnsi="Arial" w:cs="Arial"/>
        </w:rPr>
        <w:t>e specific</w:t>
      </w:r>
      <w:r w:rsidR="009139C0" w:rsidRPr="00E5679E">
        <w:rPr>
          <w:rFonts w:ascii="Arial" w:hAnsi="Arial" w:cs="Arial"/>
        </w:rPr>
        <w:t xml:space="preserve"> topic</w:t>
      </w:r>
      <w:r w:rsidR="00AD5C5B" w:rsidRPr="00E5679E">
        <w:rPr>
          <w:rFonts w:ascii="Arial" w:hAnsi="Arial" w:cs="Arial"/>
        </w:rPr>
        <w:t xml:space="preserve"> (e.g., eating alone</w:t>
      </w:r>
      <w:r w:rsidR="00A47D80" w:rsidRPr="00E5679E">
        <w:rPr>
          <w:rFonts w:ascii="Arial" w:hAnsi="Arial" w:cs="Arial"/>
        </w:rPr>
        <w:t xml:space="preserve"> and</w:t>
      </w:r>
      <w:r w:rsidR="00AD5C5B" w:rsidRPr="00E5679E">
        <w:rPr>
          <w:rFonts w:ascii="Arial" w:hAnsi="Arial" w:cs="Arial"/>
        </w:rPr>
        <w:t xml:space="preserve"> using multiple medications)</w:t>
      </w:r>
      <w:r w:rsidR="00FC5824">
        <w:rPr>
          <w:rFonts w:ascii="Arial" w:hAnsi="Arial" w:cs="Arial"/>
        </w:rPr>
        <w:t xml:space="preserve"> and discuss</w:t>
      </w:r>
      <w:r w:rsidR="0018655B">
        <w:rPr>
          <w:rFonts w:ascii="Arial" w:hAnsi="Arial" w:cs="Arial"/>
        </w:rPr>
        <w:t>es</w:t>
      </w:r>
      <w:r w:rsidR="00FC5824">
        <w:rPr>
          <w:rFonts w:ascii="Arial" w:hAnsi="Arial" w:cs="Arial"/>
        </w:rPr>
        <w:t xml:space="preserve"> any concerns the participant might have.  </w:t>
      </w:r>
    </w:p>
    <w:p w14:paraId="69D752CC" w14:textId="0BE212AD" w:rsidR="00A36318" w:rsidRPr="00E5679E" w:rsidRDefault="00A36318" w:rsidP="00EB01D7">
      <w:pPr>
        <w:pStyle w:val="ListNumber"/>
        <w:numPr>
          <w:ilvl w:val="0"/>
          <w:numId w:val="12"/>
        </w:numPr>
        <w:spacing w:line="360" w:lineRule="auto"/>
        <w:rPr>
          <w:rFonts w:ascii="Arial" w:hAnsi="Arial" w:cs="Arial"/>
        </w:rPr>
      </w:pPr>
      <w:r w:rsidRPr="00E5679E">
        <w:rPr>
          <w:rFonts w:ascii="Arial" w:hAnsi="Arial" w:cs="Arial"/>
        </w:rPr>
        <w:lastRenderedPageBreak/>
        <w:t>Participant Assessment</w:t>
      </w:r>
      <w:r w:rsidR="00A47D80" w:rsidRPr="00E5679E">
        <w:rPr>
          <w:rFonts w:ascii="Arial" w:hAnsi="Arial" w:cs="Arial"/>
        </w:rPr>
        <w:t>:</w:t>
      </w:r>
      <w:r w:rsidR="001006B4" w:rsidRPr="00E5679E">
        <w:rPr>
          <w:rFonts w:ascii="Arial" w:hAnsi="Arial" w:cs="Arial"/>
        </w:rPr>
        <w:t xml:space="preserve"> This service consists of “activities directly related to the initial assessment and required reassessment of an older person </w:t>
      </w:r>
      <w:r w:rsidR="00D36D60" w:rsidRPr="00E5679E">
        <w:rPr>
          <w:rFonts w:ascii="Arial" w:hAnsi="Arial" w:cs="Arial"/>
        </w:rPr>
        <w:t>for congregate and home-delivered meals.</w:t>
      </w:r>
      <w:r w:rsidR="00695F7F" w:rsidRPr="00E5679E">
        <w:rPr>
          <w:rFonts w:ascii="Arial" w:hAnsi="Arial" w:cs="Arial"/>
        </w:rPr>
        <w:t>”</w:t>
      </w:r>
      <w:r w:rsidR="00D36D60" w:rsidRPr="00E5679E">
        <w:rPr>
          <w:rFonts w:ascii="Arial" w:hAnsi="Arial" w:cs="Arial"/>
        </w:rPr>
        <w:t xml:space="preserve">  It includes completion of all forms necessary to determine eligibility, including the </w:t>
      </w:r>
      <w:r w:rsidR="008524A5">
        <w:rPr>
          <w:rFonts w:ascii="Arial" w:hAnsi="Arial" w:cs="Arial"/>
        </w:rPr>
        <w:t xml:space="preserve">Participant Intake, </w:t>
      </w:r>
      <w:r w:rsidR="00D36D60" w:rsidRPr="00E5679E">
        <w:rPr>
          <w:rFonts w:ascii="Arial" w:hAnsi="Arial" w:cs="Arial"/>
        </w:rPr>
        <w:t>Consumer Needs Evaluation (CNE)</w:t>
      </w:r>
      <w:r w:rsidR="003E71C7" w:rsidRPr="00E5679E">
        <w:rPr>
          <w:rFonts w:ascii="Arial" w:hAnsi="Arial" w:cs="Arial"/>
        </w:rPr>
        <w:t xml:space="preserve"> for </w:t>
      </w:r>
      <w:r w:rsidR="00C3199C">
        <w:rPr>
          <w:rFonts w:ascii="Arial" w:hAnsi="Arial" w:cs="Arial"/>
        </w:rPr>
        <w:t>H</w:t>
      </w:r>
      <w:r w:rsidR="003E71C7" w:rsidRPr="00E5679E">
        <w:rPr>
          <w:rFonts w:ascii="Arial" w:hAnsi="Arial" w:cs="Arial"/>
        </w:rPr>
        <w:t>ome-</w:t>
      </w:r>
      <w:r w:rsidR="00C3199C">
        <w:rPr>
          <w:rFonts w:ascii="Arial" w:hAnsi="Arial" w:cs="Arial"/>
        </w:rPr>
        <w:t>D</w:t>
      </w:r>
      <w:r w:rsidR="003E71C7" w:rsidRPr="00E5679E">
        <w:rPr>
          <w:rFonts w:ascii="Arial" w:hAnsi="Arial" w:cs="Arial"/>
        </w:rPr>
        <w:t xml:space="preserve">elivered </w:t>
      </w:r>
      <w:r w:rsidR="00C3199C">
        <w:rPr>
          <w:rFonts w:ascii="Arial" w:hAnsi="Arial" w:cs="Arial"/>
        </w:rPr>
        <w:t>M</w:t>
      </w:r>
      <w:r w:rsidR="003E71C7" w:rsidRPr="00E5679E">
        <w:rPr>
          <w:rFonts w:ascii="Arial" w:hAnsi="Arial" w:cs="Arial"/>
        </w:rPr>
        <w:t xml:space="preserve">eal participants, </w:t>
      </w:r>
      <w:r w:rsidR="00D36D60" w:rsidRPr="00E5679E">
        <w:rPr>
          <w:rFonts w:ascii="Arial" w:hAnsi="Arial" w:cs="Arial"/>
        </w:rPr>
        <w:t>Determination of Meal Type</w:t>
      </w:r>
      <w:r w:rsidR="003E71C7" w:rsidRPr="00E5679E">
        <w:rPr>
          <w:rFonts w:ascii="Arial" w:hAnsi="Arial" w:cs="Arial"/>
        </w:rPr>
        <w:t xml:space="preserve"> for </w:t>
      </w:r>
      <w:r w:rsidR="00C3199C">
        <w:rPr>
          <w:rFonts w:ascii="Arial" w:hAnsi="Arial" w:cs="Arial"/>
        </w:rPr>
        <w:t>H</w:t>
      </w:r>
      <w:r w:rsidR="003E71C7" w:rsidRPr="00E5679E">
        <w:rPr>
          <w:rFonts w:ascii="Arial" w:hAnsi="Arial" w:cs="Arial"/>
        </w:rPr>
        <w:t>ome-</w:t>
      </w:r>
      <w:r w:rsidR="00C3199C">
        <w:rPr>
          <w:rFonts w:ascii="Arial" w:hAnsi="Arial" w:cs="Arial"/>
        </w:rPr>
        <w:t>D</w:t>
      </w:r>
      <w:r w:rsidR="003E71C7" w:rsidRPr="00E5679E">
        <w:rPr>
          <w:rFonts w:ascii="Arial" w:hAnsi="Arial" w:cs="Arial"/>
        </w:rPr>
        <w:t xml:space="preserve">elivered </w:t>
      </w:r>
      <w:r w:rsidR="00C3199C">
        <w:rPr>
          <w:rFonts w:ascii="Arial" w:hAnsi="Arial" w:cs="Arial"/>
        </w:rPr>
        <w:t>M</w:t>
      </w:r>
      <w:r w:rsidR="003E71C7" w:rsidRPr="00E5679E">
        <w:rPr>
          <w:rFonts w:ascii="Arial" w:hAnsi="Arial" w:cs="Arial"/>
        </w:rPr>
        <w:t xml:space="preserve">eal participants who receive </w:t>
      </w:r>
      <w:r w:rsidR="00C57C61" w:rsidRPr="00E5679E">
        <w:rPr>
          <w:rFonts w:ascii="Arial" w:hAnsi="Arial" w:cs="Arial"/>
        </w:rPr>
        <w:t xml:space="preserve">meals that are not hot, and Determine Your Nutritional Health for all </w:t>
      </w:r>
      <w:r w:rsidR="00C3199C">
        <w:rPr>
          <w:rFonts w:ascii="Arial" w:hAnsi="Arial" w:cs="Arial"/>
        </w:rPr>
        <w:t>C</w:t>
      </w:r>
      <w:r w:rsidR="00C57C61" w:rsidRPr="00E5679E">
        <w:rPr>
          <w:rFonts w:ascii="Arial" w:hAnsi="Arial" w:cs="Arial"/>
        </w:rPr>
        <w:t xml:space="preserve">ongregate and </w:t>
      </w:r>
      <w:r w:rsidR="00C3199C">
        <w:rPr>
          <w:rFonts w:ascii="Arial" w:hAnsi="Arial" w:cs="Arial"/>
        </w:rPr>
        <w:t>H</w:t>
      </w:r>
      <w:r w:rsidR="00C57C61" w:rsidRPr="00E5679E">
        <w:rPr>
          <w:rFonts w:ascii="Arial" w:hAnsi="Arial" w:cs="Arial"/>
        </w:rPr>
        <w:t>ome-</w:t>
      </w:r>
      <w:r w:rsidR="00C3199C">
        <w:rPr>
          <w:rFonts w:ascii="Arial" w:hAnsi="Arial" w:cs="Arial"/>
        </w:rPr>
        <w:t>D</w:t>
      </w:r>
      <w:r w:rsidR="00C57C61" w:rsidRPr="00E5679E">
        <w:rPr>
          <w:rFonts w:ascii="Arial" w:hAnsi="Arial" w:cs="Arial"/>
        </w:rPr>
        <w:t xml:space="preserve">elivered </w:t>
      </w:r>
      <w:r w:rsidR="001B7406">
        <w:rPr>
          <w:rFonts w:ascii="Arial" w:hAnsi="Arial" w:cs="Arial"/>
        </w:rPr>
        <w:t>M</w:t>
      </w:r>
      <w:r w:rsidR="00C57C61" w:rsidRPr="00E5679E">
        <w:rPr>
          <w:rFonts w:ascii="Arial" w:hAnsi="Arial" w:cs="Arial"/>
        </w:rPr>
        <w:t>eal participants</w:t>
      </w:r>
      <w:r w:rsidR="003E71C7" w:rsidRPr="00E5679E">
        <w:rPr>
          <w:rFonts w:ascii="Arial" w:hAnsi="Arial" w:cs="Arial"/>
        </w:rPr>
        <w:t>.</w:t>
      </w:r>
      <w:r w:rsidR="00B40E80">
        <w:rPr>
          <w:rFonts w:ascii="Arial" w:hAnsi="Arial" w:cs="Arial"/>
        </w:rPr>
        <w:t xml:space="preserve"> </w:t>
      </w:r>
      <w:r w:rsidR="00C3199C">
        <w:rPr>
          <w:rFonts w:ascii="Arial" w:hAnsi="Arial" w:cs="Arial"/>
        </w:rPr>
        <w:t>T</w:t>
      </w:r>
      <w:r w:rsidR="00CD79A0">
        <w:rPr>
          <w:rFonts w:ascii="Arial" w:hAnsi="Arial" w:cs="Arial"/>
        </w:rPr>
        <w:t xml:space="preserve">hose who receive on-going services must be assessed </w:t>
      </w:r>
      <w:r w:rsidR="00C3199C">
        <w:rPr>
          <w:rFonts w:ascii="Arial" w:hAnsi="Arial" w:cs="Arial"/>
        </w:rPr>
        <w:t xml:space="preserve">at least </w:t>
      </w:r>
      <w:r w:rsidR="00CD79A0">
        <w:rPr>
          <w:rFonts w:ascii="Arial" w:hAnsi="Arial" w:cs="Arial"/>
        </w:rPr>
        <w:t>annually, within 30 days of their anniversary dates.</w:t>
      </w:r>
    </w:p>
    <w:p w14:paraId="61DAE226" w14:textId="2D8ABA89" w:rsidR="00695F7F" w:rsidRPr="00E5679E" w:rsidRDefault="00695F7F" w:rsidP="00E5679E">
      <w:pPr>
        <w:pStyle w:val="ListNumber"/>
        <w:numPr>
          <w:ilvl w:val="0"/>
          <w:numId w:val="0"/>
        </w:numPr>
        <w:spacing w:line="360" w:lineRule="auto"/>
        <w:ind w:left="720" w:firstLine="720"/>
        <w:rPr>
          <w:rFonts w:ascii="Arial" w:hAnsi="Arial" w:cs="Arial"/>
        </w:rPr>
      </w:pPr>
      <w:r w:rsidRPr="00E5679E">
        <w:rPr>
          <w:rFonts w:ascii="Arial" w:hAnsi="Arial" w:cs="Arial"/>
        </w:rPr>
        <w:t xml:space="preserve">The </w:t>
      </w:r>
      <w:r w:rsidR="00074ACF">
        <w:rPr>
          <w:rFonts w:ascii="Arial" w:hAnsi="Arial" w:cs="Arial"/>
        </w:rPr>
        <w:t>NCTAAA</w:t>
      </w:r>
      <w:r w:rsidRPr="00E5679E">
        <w:rPr>
          <w:rFonts w:ascii="Arial" w:hAnsi="Arial" w:cs="Arial"/>
        </w:rPr>
        <w:t xml:space="preserve"> provides its </w:t>
      </w:r>
      <w:proofErr w:type="gramStart"/>
      <w:r w:rsidRPr="00E5679E">
        <w:rPr>
          <w:rFonts w:ascii="Arial" w:hAnsi="Arial" w:cs="Arial"/>
        </w:rPr>
        <w:t>subrecipients</w:t>
      </w:r>
      <w:proofErr w:type="gramEnd"/>
      <w:r w:rsidRPr="00E5679E">
        <w:rPr>
          <w:rFonts w:ascii="Arial" w:hAnsi="Arial" w:cs="Arial"/>
        </w:rPr>
        <w:t xml:space="preserve"> the option of being reimbursed separately for </w:t>
      </w:r>
      <w:r w:rsidR="00A5286C">
        <w:rPr>
          <w:rFonts w:ascii="Arial" w:hAnsi="Arial" w:cs="Arial"/>
        </w:rPr>
        <w:t>P</w:t>
      </w:r>
      <w:r w:rsidRPr="00E5679E">
        <w:rPr>
          <w:rFonts w:ascii="Arial" w:hAnsi="Arial" w:cs="Arial"/>
        </w:rPr>
        <w:t>ar</w:t>
      </w:r>
      <w:r w:rsidR="002C5B81" w:rsidRPr="00E5679E">
        <w:rPr>
          <w:rFonts w:ascii="Arial" w:hAnsi="Arial" w:cs="Arial"/>
        </w:rPr>
        <w:t xml:space="preserve">ticipant </w:t>
      </w:r>
      <w:r w:rsidR="00A5286C">
        <w:rPr>
          <w:rFonts w:ascii="Arial" w:hAnsi="Arial" w:cs="Arial"/>
        </w:rPr>
        <w:t>A</w:t>
      </w:r>
      <w:r w:rsidR="002C5B81" w:rsidRPr="00E5679E">
        <w:rPr>
          <w:rFonts w:ascii="Arial" w:hAnsi="Arial" w:cs="Arial"/>
        </w:rPr>
        <w:t xml:space="preserve">ssessment </w:t>
      </w:r>
      <w:r w:rsidR="00A5286C">
        <w:rPr>
          <w:rFonts w:ascii="Arial" w:hAnsi="Arial" w:cs="Arial"/>
        </w:rPr>
        <w:t>S</w:t>
      </w:r>
      <w:r w:rsidR="002C5B81" w:rsidRPr="00E5679E">
        <w:rPr>
          <w:rFonts w:ascii="Arial" w:hAnsi="Arial" w:cs="Arial"/>
        </w:rPr>
        <w:t xml:space="preserve">ervices or including </w:t>
      </w:r>
      <w:r w:rsidR="008F1FB1">
        <w:rPr>
          <w:rFonts w:ascii="Arial" w:hAnsi="Arial" w:cs="Arial"/>
        </w:rPr>
        <w:t>assessment</w:t>
      </w:r>
      <w:r w:rsidR="002C5B81" w:rsidRPr="00E5679E">
        <w:rPr>
          <w:rFonts w:ascii="Arial" w:hAnsi="Arial" w:cs="Arial"/>
        </w:rPr>
        <w:t xml:space="preserve"> costs in the calculation of their </w:t>
      </w:r>
      <w:r w:rsidR="00A5286C">
        <w:rPr>
          <w:rFonts w:ascii="Arial" w:hAnsi="Arial" w:cs="Arial"/>
        </w:rPr>
        <w:t>C</w:t>
      </w:r>
      <w:r w:rsidR="002C5B81" w:rsidRPr="00E5679E">
        <w:rPr>
          <w:rFonts w:ascii="Arial" w:hAnsi="Arial" w:cs="Arial"/>
        </w:rPr>
        <w:t xml:space="preserve">ongregate </w:t>
      </w:r>
      <w:r w:rsidR="00A5286C">
        <w:rPr>
          <w:rFonts w:ascii="Arial" w:hAnsi="Arial" w:cs="Arial"/>
        </w:rPr>
        <w:t>M</w:t>
      </w:r>
      <w:r w:rsidR="002C5B81" w:rsidRPr="00E5679E">
        <w:rPr>
          <w:rFonts w:ascii="Arial" w:hAnsi="Arial" w:cs="Arial"/>
        </w:rPr>
        <w:t xml:space="preserve">eal </w:t>
      </w:r>
      <w:r w:rsidR="00A5286C">
        <w:rPr>
          <w:rFonts w:ascii="Arial" w:hAnsi="Arial" w:cs="Arial"/>
        </w:rPr>
        <w:t xml:space="preserve">and Home-Delivered Meal </w:t>
      </w:r>
      <w:r w:rsidR="002C5B81" w:rsidRPr="00E5679E">
        <w:rPr>
          <w:rFonts w:ascii="Arial" w:hAnsi="Arial" w:cs="Arial"/>
        </w:rPr>
        <w:t xml:space="preserve">unit rates.  Regardless of the reimbursement methodology, all subrecipients are contractually obligated to </w:t>
      </w:r>
      <w:r w:rsidR="00E5679E" w:rsidRPr="00E5679E">
        <w:rPr>
          <w:rFonts w:ascii="Arial" w:hAnsi="Arial" w:cs="Arial"/>
        </w:rPr>
        <w:t xml:space="preserve">either gather or procure necessary participant assessment data and have it available for review upon NCTCOG’s request.  </w:t>
      </w:r>
      <w:r w:rsidR="00FF138F">
        <w:rPr>
          <w:rFonts w:ascii="Arial" w:hAnsi="Arial" w:cs="Arial"/>
        </w:rPr>
        <w:t xml:space="preserve">As part of NCTCOG’s subrecipient review policies, it conducts on-site reviews and </w:t>
      </w:r>
      <w:r w:rsidR="00B513D7">
        <w:rPr>
          <w:rFonts w:ascii="Arial" w:hAnsi="Arial" w:cs="Arial"/>
        </w:rPr>
        <w:t>examines a random sample of client files for completeness and accuracy.</w:t>
      </w:r>
      <w:r w:rsidR="00BC25E4">
        <w:rPr>
          <w:rFonts w:ascii="Arial" w:hAnsi="Arial" w:cs="Arial"/>
        </w:rPr>
        <w:t xml:space="preserve">  It also </w:t>
      </w:r>
      <w:r w:rsidR="000A52C3">
        <w:rPr>
          <w:rFonts w:ascii="Arial" w:hAnsi="Arial" w:cs="Arial"/>
        </w:rPr>
        <w:t>utilizes</w:t>
      </w:r>
      <w:r w:rsidR="00BC25E4">
        <w:rPr>
          <w:rFonts w:ascii="Arial" w:hAnsi="Arial" w:cs="Arial"/>
        </w:rPr>
        <w:t xml:space="preserve"> special reports to flag any active participants who have not undergone an assessment for more than 12 months.</w:t>
      </w:r>
    </w:p>
    <w:p w14:paraId="75110EF7" w14:textId="77777777" w:rsidR="00685310" w:rsidRDefault="00685310" w:rsidP="00BF1E81">
      <w:pPr>
        <w:pStyle w:val="ListNumber"/>
        <w:numPr>
          <w:ilvl w:val="0"/>
          <w:numId w:val="0"/>
        </w:numPr>
        <w:spacing w:line="360" w:lineRule="auto"/>
        <w:rPr>
          <w:rFonts w:ascii="Arial" w:hAnsi="Arial" w:cs="Arial"/>
          <w:u w:val="single"/>
        </w:rPr>
      </w:pPr>
    </w:p>
    <w:p w14:paraId="5C6818EB" w14:textId="2AF99402" w:rsidR="00685310" w:rsidRDefault="00685310" w:rsidP="00BF1E81">
      <w:pPr>
        <w:pStyle w:val="ListNumber"/>
        <w:numPr>
          <w:ilvl w:val="0"/>
          <w:numId w:val="0"/>
        </w:numPr>
        <w:spacing w:line="360" w:lineRule="auto"/>
        <w:rPr>
          <w:rFonts w:ascii="Arial" w:hAnsi="Arial" w:cs="Arial"/>
          <w:u w:val="single"/>
        </w:rPr>
      </w:pPr>
      <w:bookmarkStart w:id="11" w:name="_Hlk214262214"/>
      <w:r>
        <w:rPr>
          <w:rFonts w:ascii="Arial" w:hAnsi="Arial" w:cs="Arial"/>
          <w:u w:val="single"/>
        </w:rPr>
        <w:t>Core Program 3</w:t>
      </w:r>
      <w:proofErr w:type="gramStart"/>
      <w:r>
        <w:rPr>
          <w:rFonts w:ascii="Arial" w:hAnsi="Arial" w:cs="Arial"/>
          <w:u w:val="single"/>
        </w:rPr>
        <w:t>:  Evidence</w:t>
      </w:r>
      <w:proofErr w:type="gramEnd"/>
      <w:r>
        <w:rPr>
          <w:rFonts w:ascii="Arial" w:hAnsi="Arial" w:cs="Arial"/>
          <w:u w:val="single"/>
        </w:rPr>
        <w:t>-Based Disease Prevention and Health Promotion Services</w:t>
      </w:r>
    </w:p>
    <w:bookmarkEnd w:id="11"/>
    <w:p w14:paraId="22AD4CC1" w14:textId="77777777" w:rsidR="00FD2F94" w:rsidRDefault="00FD2F94" w:rsidP="00BF1E81">
      <w:pPr>
        <w:pStyle w:val="ListNumber"/>
        <w:numPr>
          <w:ilvl w:val="0"/>
          <w:numId w:val="0"/>
        </w:numPr>
        <w:spacing w:line="360" w:lineRule="auto"/>
        <w:rPr>
          <w:rFonts w:ascii="Arial" w:hAnsi="Arial" w:cs="Arial"/>
          <w:u w:val="single"/>
        </w:rPr>
      </w:pPr>
    </w:p>
    <w:p w14:paraId="06D31BA6" w14:textId="305A91C5" w:rsidR="0047408F" w:rsidRDefault="0047408F" w:rsidP="006D5B16">
      <w:pPr>
        <w:spacing w:before="0" w:line="360" w:lineRule="auto"/>
        <w:rPr>
          <w:rFonts w:ascii="Arial" w:eastAsia="Times New Roman" w:hAnsi="Arial" w:cs="Arial"/>
          <w:szCs w:val="22"/>
        </w:rPr>
      </w:pPr>
      <w:r w:rsidRPr="006D5B16">
        <w:rPr>
          <w:rFonts w:ascii="Arial" w:hAnsi="Arial" w:cs="Arial"/>
          <w:szCs w:val="22"/>
        </w:rPr>
        <w:t>An evidence-based program is one that</w:t>
      </w:r>
      <w:r w:rsidRPr="006D5B16">
        <w:rPr>
          <w:rFonts w:ascii="Arial" w:eastAsia="Times New Roman" w:hAnsi="Arial" w:cs="Arial"/>
          <w:szCs w:val="22"/>
        </w:rPr>
        <w:t xml:space="preserve"> that has been scientifically tested and proven effective through rigorous research and evaluation. </w:t>
      </w:r>
      <w:r w:rsidR="00F34218" w:rsidRPr="006D5B16">
        <w:rPr>
          <w:rFonts w:ascii="Arial" w:eastAsia="Times New Roman" w:hAnsi="Arial" w:cs="Arial"/>
          <w:szCs w:val="22"/>
        </w:rPr>
        <w:t>It relies</w:t>
      </w:r>
      <w:r w:rsidRPr="006D5B16">
        <w:rPr>
          <w:rFonts w:ascii="Arial" w:eastAsia="Times New Roman" w:hAnsi="Arial" w:cs="Arial"/>
          <w:szCs w:val="22"/>
        </w:rPr>
        <w:t xml:space="preserve"> on empirical evidence—data collected from controlled studies, peer-reviewed research, or systematic evaluations—to demonstrate that </w:t>
      </w:r>
      <w:r w:rsidR="00F34218" w:rsidRPr="006D5B16">
        <w:rPr>
          <w:rFonts w:ascii="Arial" w:eastAsia="Times New Roman" w:hAnsi="Arial" w:cs="Arial"/>
          <w:szCs w:val="22"/>
        </w:rPr>
        <w:t xml:space="preserve">it has </w:t>
      </w:r>
      <w:r w:rsidRPr="006D5B16">
        <w:rPr>
          <w:rFonts w:ascii="Arial" w:eastAsia="Times New Roman" w:hAnsi="Arial" w:cs="Arial"/>
          <w:szCs w:val="22"/>
        </w:rPr>
        <w:t>achieve</w:t>
      </w:r>
      <w:r w:rsidR="00F34218" w:rsidRPr="006D5B16">
        <w:rPr>
          <w:rFonts w:ascii="Arial" w:eastAsia="Times New Roman" w:hAnsi="Arial" w:cs="Arial"/>
          <w:szCs w:val="22"/>
        </w:rPr>
        <w:t>d</w:t>
      </w:r>
      <w:r w:rsidRPr="006D5B16">
        <w:rPr>
          <w:rFonts w:ascii="Arial" w:eastAsia="Times New Roman" w:hAnsi="Arial" w:cs="Arial"/>
          <w:szCs w:val="22"/>
        </w:rPr>
        <w:t xml:space="preserve"> </w:t>
      </w:r>
      <w:r w:rsidR="00F34218" w:rsidRPr="006D5B16">
        <w:rPr>
          <w:rFonts w:ascii="Arial" w:eastAsia="Times New Roman" w:hAnsi="Arial" w:cs="Arial"/>
          <w:szCs w:val="22"/>
        </w:rPr>
        <w:t>its</w:t>
      </w:r>
      <w:r w:rsidRPr="006D5B16">
        <w:rPr>
          <w:rFonts w:ascii="Arial" w:eastAsia="Times New Roman" w:hAnsi="Arial" w:cs="Arial"/>
          <w:szCs w:val="22"/>
        </w:rPr>
        <w:t xml:space="preserve"> intended outcomes.</w:t>
      </w:r>
      <w:r w:rsidR="00F34218" w:rsidRPr="006D5B16">
        <w:rPr>
          <w:rFonts w:ascii="Arial" w:eastAsia="Times New Roman" w:hAnsi="Arial" w:cs="Arial"/>
          <w:szCs w:val="22"/>
        </w:rPr>
        <w:t xml:space="preserve">  Evidence-based programs that are supported by Older Americans Act funds </w:t>
      </w:r>
      <w:r w:rsidR="006D5B16" w:rsidRPr="006D5B16">
        <w:rPr>
          <w:rFonts w:ascii="Arial" w:eastAsia="Times New Roman" w:hAnsi="Arial" w:cs="Arial"/>
          <w:szCs w:val="22"/>
        </w:rPr>
        <w:t xml:space="preserve">in the State of Texas </w:t>
      </w:r>
      <w:r w:rsidR="00F34218" w:rsidRPr="006D5B16">
        <w:rPr>
          <w:rFonts w:ascii="Arial" w:eastAsia="Times New Roman" w:hAnsi="Arial" w:cs="Arial"/>
          <w:szCs w:val="22"/>
        </w:rPr>
        <w:t xml:space="preserve">must </w:t>
      </w:r>
      <w:r w:rsidR="006D5B16" w:rsidRPr="006D5B16">
        <w:rPr>
          <w:rFonts w:ascii="Arial" w:eastAsia="Times New Roman" w:hAnsi="Arial" w:cs="Arial"/>
          <w:szCs w:val="22"/>
        </w:rPr>
        <w:t>be approved by HHSC.</w:t>
      </w:r>
    </w:p>
    <w:p w14:paraId="17114983" w14:textId="4CE72B06" w:rsidR="006D5B16" w:rsidRPr="004D1FDF" w:rsidRDefault="006D5B16" w:rsidP="004D1FDF">
      <w:pPr>
        <w:pStyle w:val="BodyText"/>
        <w:spacing w:line="360" w:lineRule="auto"/>
        <w:rPr>
          <w:rFonts w:ascii="Arial" w:hAnsi="Arial" w:cs="Arial"/>
        </w:rPr>
      </w:pPr>
      <w:r w:rsidRPr="004D1FDF">
        <w:rPr>
          <w:rFonts w:ascii="Arial" w:hAnsi="Arial" w:cs="Arial"/>
        </w:rPr>
        <w:t xml:space="preserve">The NCTAAA receives less than $200,000 per annum </w:t>
      </w:r>
      <w:r w:rsidR="00F65100" w:rsidRPr="004D1FDF">
        <w:rPr>
          <w:rFonts w:ascii="Arial" w:hAnsi="Arial" w:cs="Arial"/>
        </w:rPr>
        <w:t xml:space="preserve">in Title III-D funds </w:t>
      </w:r>
      <w:r w:rsidRPr="004D1FDF">
        <w:rPr>
          <w:rFonts w:ascii="Arial" w:hAnsi="Arial" w:cs="Arial"/>
        </w:rPr>
        <w:t>to support evidence-based programs</w:t>
      </w:r>
      <w:r w:rsidR="00E848A3" w:rsidRPr="004D1FDF">
        <w:rPr>
          <w:rFonts w:ascii="Arial" w:hAnsi="Arial" w:cs="Arial"/>
        </w:rPr>
        <w:t>. Given its strong commitment to evidence-informed interventions</w:t>
      </w:r>
      <w:r w:rsidR="008A36B3">
        <w:rPr>
          <w:rFonts w:ascii="Arial" w:hAnsi="Arial" w:cs="Arial"/>
        </w:rPr>
        <w:t xml:space="preserve"> </w:t>
      </w:r>
      <w:r w:rsidR="00E848A3" w:rsidRPr="004D1FDF">
        <w:rPr>
          <w:rFonts w:ascii="Arial" w:hAnsi="Arial" w:cs="Arial"/>
        </w:rPr>
        <w:t xml:space="preserve">and its desire to </w:t>
      </w:r>
      <w:r w:rsidR="003070E3" w:rsidRPr="004D1FDF">
        <w:rPr>
          <w:rFonts w:ascii="Arial" w:hAnsi="Arial" w:cs="Arial"/>
        </w:rPr>
        <w:t>serve healthy older North Central Texans who wish to preserve their good health</w:t>
      </w:r>
      <w:r w:rsidR="008A36B3">
        <w:rPr>
          <w:rFonts w:ascii="Arial" w:hAnsi="Arial" w:cs="Arial"/>
        </w:rPr>
        <w:t xml:space="preserve">, </w:t>
      </w:r>
      <w:r w:rsidR="003070E3" w:rsidRPr="004D1FDF">
        <w:rPr>
          <w:rFonts w:ascii="Arial" w:hAnsi="Arial" w:cs="Arial"/>
        </w:rPr>
        <w:t xml:space="preserve">it </w:t>
      </w:r>
      <w:r w:rsidR="00F65100" w:rsidRPr="004D1FDF">
        <w:rPr>
          <w:rFonts w:ascii="Arial" w:hAnsi="Arial" w:cs="Arial"/>
        </w:rPr>
        <w:t xml:space="preserve">supplements dedicated Title III-D funds with </w:t>
      </w:r>
      <w:r w:rsidR="004D1FDF" w:rsidRPr="004D1FDF">
        <w:rPr>
          <w:rFonts w:ascii="Arial" w:hAnsi="Arial" w:cs="Arial"/>
        </w:rPr>
        <w:t xml:space="preserve">Title III-B funds and local cash (e.g., a </w:t>
      </w:r>
      <w:proofErr w:type="spellStart"/>
      <w:r w:rsidR="004D1FDF" w:rsidRPr="004D1FDF">
        <w:rPr>
          <w:rFonts w:ascii="Arial" w:hAnsi="Arial" w:cs="Arial"/>
        </w:rPr>
        <w:t>WellMed</w:t>
      </w:r>
      <w:proofErr w:type="spellEnd"/>
      <w:r w:rsidR="004D1FDF" w:rsidRPr="004D1FDF">
        <w:rPr>
          <w:rFonts w:ascii="Arial" w:hAnsi="Arial" w:cs="Arial"/>
        </w:rPr>
        <w:t xml:space="preserve"> fall prevention grant) to expand program reach.</w:t>
      </w:r>
    </w:p>
    <w:p w14:paraId="317987A3" w14:textId="2561E6B1" w:rsidR="00F64773" w:rsidRDefault="004D1FDF" w:rsidP="00F64773">
      <w:pPr>
        <w:pStyle w:val="ListNumber"/>
        <w:numPr>
          <w:ilvl w:val="0"/>
          <w:numId w:val="0"/>
        </w:numPr>
        <w:spacing w:line="360" w:lineRule="auto"/>
        <w:rPr>
          <w:rFonts w:ascii="Arial" w:hAnsi="Arial" w:cs="Arial"/>
        </w:rPr>
      </w:pPr>
      <w:r>
        <w:rPr>
          <w:rFonts w:ascii="Arial" w:hAnsi="Arial" w:cs="Arial"/>
          <w:szCs w:val="22"/>
        </w:rPr>
        <w:t>T</w:t>
      </w:r>
      <w:r w:rsidR="00F64773" w:rsidRPr="006D5B16">
        <w:rPr>
          <w:rFonts w:ascii="Arial" w:hAnsi="Arial" w:cs="Arial"/>
          <w:szCs w:val="22"/>
        </w:rPr>
        <w:t>he NCTAAA</w:t>
      </w:r>
      <w:r w:rsidR="00F64773" w:rsidRPr="00FD2F94">
        <w:rPr>
          <w:rFonts w:ascii="Arial" w:hAnsi="Arial" w:cs="Arial"/>
        </w:rPr>
        <w:t xml:space="preserve"> invests</w:t>
      </w:r>
      <w:r>
        <w:rPr>
          <w:rFonts w:ascii="Arial" w:hAnsi="Arial" w:cs="Arial"/>
        </w:rPr>
        <w:t xml:space="preserve"> Title III-D and Title III-B funds</w:t>
      </w:r>
      <w:r w:rsidR="00F64773" w:rsidRPr="00FD2F94">
        <w:rPr>
          <w:rFonts w:ascii="Arial" w:hAnsi="Arial" w:cs="Arial"/>
        </w:rPr>
        <w:t xml:space="preserve"> in the following evidence-based programs</w:t>
      </w:r>
      <w:r w:rsidR="00F64773">
        <w:rPr>
          <w:rFonts w:ascii="Arial" w:hAnsi="Arial" w:cs="Arial"/>
        </w:rPr>
        <w:t>.</w:t>
      </w:r>
    </w:p>
    <w:p w14:paraId="1E554B76" w14:textId="414294EE" w:rsidR="00F64773" w:rsidRPr="007D7E8B" w:rsidRDefault="00F64773" w:rsidP="00F64773">
      <w:pPr>
        <w:pStyle w:val="ListNumber"/>
        <w:numPr>
          <w:ilvl w:val="0"/>
          <w:numId w:val="10"/>
        </w:numPr>
        <w:spacing w:line="360" w:lineRule="auto"/>
        <w:rPr>
          <w:rFonts w:ascii="Arial" w:hAnsi="Arial" w:cs="Arial"/>
        </w:rPr>
      </w:pPr>
      <w:r>
        <w:rPr>
          <w:rFonts w:ascii="Arial" w:hAnsi="Arial" w:cs="Arial"/>
        </w:rPr>
        <w:t>A Matter of Balance</w:t>
      </w:r>
      <w:r w:rsidR="00AC2D6B">
        <w:rPr>
          <w:rFonts w:ascii="Arial" w:hAnsi="Arial" w:cs="Arial"/>
        </w:rPr>
        <w:t xml:space="preserve"> (</w:t>
      </w:r>
      <w:proofErr w:type="spellStart"/>
      <w:r w:rsidR="00AC2D6B">
        <w:rPr>
          <w:rFonts w:ascii="Arial" w:hAnsi="Arial" w:cs="Arial"/>
        </w:rPr>
        <w:t>AMoB</w:t>
      </w:r>
      <w:proofErr w:type="spellEnd"/>
      <w:r w:rsidR="00AC2D6B">
        <w:rPr>
          <w:rFonts w:ascii="Arial" w:hAnsi="Arial" w:cs="Arial"/>
        </w:rPr>
        <w:t>)</w:t>
      </w:r>
      <w:r>
        <w:rPr>
          <w:rFonts w:ascii="Arial" w:hAnsi="Arial" w:cs="Arial"/>
        </w:rPr>
        <w:t>: Staff member Kim Mathis coordinates the program and is supported by approximately 20 volunteers</w:t>
      </w:r>
      <w:r w:rsidR="004D1FDF">
        <w:rPr>
          <w:rFonts w:ascii="Arial" w:hAnsi="Arial" w:cs="Arial"/>
        </w:rPr>
        <w:t xml:space="preserve">, </w:t>
      </w:r>
      <w:r>
        <w:rPr>
          <w:rFonts w:ascii="Arial" w:hAnsi="Arial" w:cs="Arial"/>
        </w:rPr>
        <w:t xml:space="preserve">including Texas AgriLife </w:t>
      </w:r>
      <w:r w:rsidR="00E13022">
        <w:rPr>
          <w:rFonts w:ascii="Arial" w:hAnsi="Arial" w:cs="Arial"/>
        </w:rPr>
        <w:t xml:space="preserve">staff </w:t>
      </w:r>
      <w:r w:rsidR="002B7CCA">
        <w:rPr>
          <w:rFonts w:ascii="Arial" w:hAnsi="Arial" w:cs="Arial"/>
        </w:rPr>
        <w:t xml:space="preserve">and Master </w:t>
      </w:r>
      <w:r w:rsidR="002B7CCA">
        <w:rPr>
          <w:rFonts w:ascii="Arial" w:hAnsi="Arial" w:cs="Arial"/>
        </w:rPr>
        <w:lastRenderedPageBreak/>
        <w:t>Wellness Volunteers</w:t>
      </w:r>
      <w:r w:rsidR="009E68B8">
        <w:rPr>
          <w:rFonts w:ascii="Arial" w:hAnsi="Arial" w:cs="Arial"/>
        </w:rPr>
        <w:t xml:space="preserve">, </w:t>
      </w:r>
      <w:r w:rsidR="00E13022">
        <w:rPr>
          <w:rFonts w:ascii="Arial" w:hAnsi="Arial" w:cs="Arial"/>
        </w:rPr>
        <w:t>as well as</w:t>
      </w:r>
      <w:r>
        <w:rPr>
          <w:rFonts w:ascii="Arial" w:hAnsi="Arial" w:cs="Arial"/>
        </w:rPr>
        <w:t xml:space="preserve"> staff of Texas Health, Medical City, and Methodist hospital systems.  </w:t>
      </w:r>
      <w:proofErr w:type="spellStart"/>
      <w:r>
        <w:rPr>
          <w:rFonts w:ascii="Arial" w:hAnsi="Arial" w:cs="Arial"/>
        </w:rPr>
        <w:t>A</w:t>
      </w:r>
      <w:r w:rsidR="00AC2D6B">
        <w:rPr>
          <w:rFonts w:ascii="Arial" w:hAnsi="Arial" w:cs="Arial"/>
        </w:rPr>
        <w:t>MoB</w:t>
      </w:r>
      <w:proofErr w:type="spellEnd"/>
      <w:r>
        <w:rPr>
          <w:rFonts w:ascii="Arial" w:hAnsi="Arial" w:cs="Arial"/>
        </w:rPr>
        <w:t xml:space="preserve"> consists of eight consecutive two-hour workshops for small groups of older adults.  </w:t>
      </w:r>
      <w:r w:rsidR="00AC2D6B">
        <w:rPr>
          <w:rFonts w:ascii="Arial" w:hAnsi="Arial" w:cs="Arial"/>
        </w:rPr>
        <w:t>Its</w:t>
      </w:r>
      <w:r>
        <w:rPr>
          <w:rFonts w:ascii="Arial" w:hAnsi="Arial" w:cs="Arial"/>
        </w:rPr>
        <w:t xml:space="preserve"> curriculum, as developed by Maine Health, includes content on overcoming fear of falling and taking actions such as modifying one’s home, managing medications well, and learning new exercises to improve </w:t>
      </w:r>
      <w:r w:rsidRPr="007D7E8B">
        <w:rPr>
          <w:rFonts w:ascii="Arial" w:hAnsi="Arial" w:cs="Arial"/>
        </w:rPr>
        <w:t xml:space="preserve">balance, strength, and flexibility.  </w:t>
      </w:r>
    </w:p>
    <w:p w14:paraId="3AA3E97D" w14:textId="582AA3BB"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Chronic Disease Self-Management Program (CDSMP)</w:t>
      </w:r>
      <w:proofErr w:type="gramStart"/>
      <w:r w:rsidRPr="007D7E8B">
        <w:rPr>
          <w:rFonts w:ascii="Arial" w:hAnsi="Arial" w:cs="Arial"/>
        </w:rPr>
        <w:t>:  Staff</w:t>
      </w:r>
      <w:proofErr w:type="gramEnd"/>
      <w:r w:rsidRPr="007D7E8B">
        <w:rPr>
          <w:rFonts w:ascii="Arial" w:hAnsi="Arial" w:cs="Arial"/>
        </w:rPr>
        <w:t xml:space="preserve"> member Kim Mathis coordinates the program and is supported by </w:t>
      </w:r>
      <w:r w:rsidR="007500E4" w:rsidRPr="007D7E8B">
        <w:rPr>
          <w:rFonts w:ascii="Arial" w:hAnsi="Arial" w:cs="Arial"/>
        </w:rPr>
        <w:t>seven</w:t>
      </w:r>
      <w:r w:rsidRPr="007D7E8B">
        <w:rPr>
          <w:rFonts w:ascii="Arial" w:hAnsi="Arial" w:cs="Arial"/>
        </w:rPr>
        <w:t xml:space="preserve"> volunteers, including </w:t>
      </w:r>
      <w:r w:rsidR="00AC2D6B">
        <w:rPr>
          <w:rFonts w:ascii="Arial" w:hAnsi="Arial" w:cs="Arial"/>
        </w:rPr>
        <w:t xml:space="preserve">AgriLife staff </w:t>
      </w:r>
      <w:r w:rsidR="007500E4" w:rsidRPr="007D7E8B">
        <w:rPr>
          <w:rFonts w:ascii="Arial" w:hAnsi="Arial" w:cs="Arial"/>
        </w:rPr>
        <w:t xml:space="preserve">and Master Wellness Volunteers </w:t>
      </w:r>
      <w:r w:rsidRPr="007D7E8B">
        <w:rPr>
          <w:rFonts w:ascii="Arial" w:hAnsi="Arial" w:cs="Arial"/>
        </w:rPr>
        <w:t xml:space="preserve">and staff of Texas Health.  Originally developed by Stanford University, CDSMP consists of six 2-1/2-hour workshops.  The curriculum encourages interactive discussions and activities to support the development of action plans. Participants learn how to communicate more effectively with their healthcare providers and families, use medications properly, eat well, manage stress, and evaluate new treatments. Workshops are facilitated by two lay leaders who have completed </w:t>
      </w:r>
      <w:r w:rsidR="007500E4" w:rsidRPr="007D7E8B">
        <w:rPr>
          <w:rFonts w:ascii="Arial" w:hAnsi="Arial" w:cs="Arial"/>
        </w:rPr>
        <w:t xml:space="preserve">at least 24 </w:t>
      </w:r>
      <w:r w:rsidRPr="007D7E8B">
        <w:rPr>
          <w:rFonts w:ascii="Arial" w:hAnsi="Arial" w:cs="Arial"/>
        </w:rPr>
        <w:t xml:space="preserve">hours of pre-service training.  </w:t>
      </w:r>
    </w:p>
    <w:p w14:paraId="3D413408" w14:textId="62284ED0"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 xml:space="preserve">Chronic Pain Self-Management Program (CPSMP): Staff member Kim Mathis coordinates the program and is supported by </w:t>
      </w:r>
      <w:r w:rsidR="00386DB7">
        <w:rPr>
          <w:rFonts w:ascii="Arial" w:hAnsi="Arial" w:cs="Arial"/>
        </w:rPr>
        <w:t>two</w:t>
      </w:r>
      <w:r w:rsidRPr="007D7E8B">
        <w:rPr>
          <w:rFonts w:ascii="Arial" w:hAnsi="Arial" w:cs="Arial"/>
        </w:rPr>
        <w:t xml:space="preserve"> volunteers, including AgriLife agents</w:t>
      </w:r>
      <w:r w:rsidR="007500E4" w:rsidRPr="007D7E8B">
        <w:rPr>
          <w:rFonts w:ascii="Arial" w:hAnsi="Arial" w:cs="Arial"/>
        </w:rPr>
        <w:t xml:space="preserve"> and </w:t>
      </w:r>
      <w:r w:rsidR="00386DB7">
        <w:rPr>
          <w:rFonts w:ascii="Arial" w:hAnsi="Arial" w:cs="Arial"/>
        </w:rPr>
        <w:t xml:space="preserve">Master </w:t>
      </w:r>
      <w:r w:rsidR="007500E4" w:rsidRPr="007D7E8B">
        <w:rPr>
          <w:rFonts w:ascii="Arial" w:hAnsi="Arial" w:cs="Arial"/>
        </w:rPr>
        <w:t>Wellness Volunteers</w:t>
      </w:r>
      <w:r w:rsidRPr="007D7E8B">
        <w:rPr>
          <w:rFonts w:ascii="Arial" w:hAnsi="Arial" w:cs="Arial"/>
        </w:rPr>
        <w:t xml:space="preserve"> and staff of Texas Health.  CPSMP is a disease-specific variant of CDSMP, described above. It consists of six 2-1/2-hour workshops for small groups of older adults.  Workshops are facilitated by two lay leaders, who have completed the CDSMP training</w:t>
      </w:r>
      <w:r w:rsidR="007500E4" w:rsidRPr="007D7E8B">
        <w:rPr>
          <w:rFonts w:ascii="Arial" w:hAnsi="Arial" w:cs="Arial"/>
        </w:rPr>
        <w:t>, referenced above,</w:t>
      </w:r>
      <w:r w:rsidRPr="007D7E8B">
        <w:rPr>
          <w:rFonts w:ascii="Arial" w:hAnsi="Arial" w:cs="Arial"/>
        </w:rPr>
        <w:t xml:space="preserve"> and an additional </w:t>
      </w:r>
      <w:r w:rsidR="007500E4" w:rsidRPr="007D7E8B">
        <w:rPr>
          <w:rFonts w:ascii="Arial" w:hAnsi="Arial" w:cs="Arial"/>
        </w:rPr>
        <w:t>9-11</w:t>
      </w:r>
      <w:r w:rsidRPr="007D7E8B">
        <w:rPr>
          <w:rFonts w:ascii="Arial" w:hAnsi="Arial" w:cs="Arial"/>
        </w:rPr>
        <w:t xml:space="preserve"> hours of pre-service </w:t>
      </w:r>
      <w:r w:rsidR="007500E4" w:rsidRPr="007D7E8B">
        <w:rPr>
          <w:rFonts w:ascii="Arial" w:hAnsi="Arial" w:cs="Arial"/>
        </w:rPr>
        <w:t xml:space="preserve">crossover </w:t>
      </w:r>
      <w:r w:rsidRPr="007D7E8B">
        <w:rPr>
          <w:rFonts w:ascii="Arial" w:hAnsi="Arial" w:cs="Arial"/>
        </w:rPr>
        <w:t>training.</w:t>
      </w:r>
    </w:p>
    <w:p w14:paraId="0975E5A9" w14:textId="27F5A5A2" w:rsidR="00F64773" w:rsidRPr="007D7E8B" w:rsidRDefault="00F64773" w:rsidP="00F64773">
      <w:pPr>
        <w:pStyle w:val="ListNumber"/>
        <w:numPr>
          <w:ilvl w:val="0"/>
          <w:numId w:val="10"/>
        </w:numPr>
        <w:spacing w:line="360" w:lineRule="auto"/>
        <w:rPr>
          <w:rFonts w:ascii="Arial" w:hAnsi="Arial" w:cs="Arial"/>
        </w:rPr>
      </w:pPr>
      <w:r w:rsidRPr="007D7E8B">
        <w:rPr>
          <w:rFonts w:ascii="Arial" w:hAnsi="Arial" w:cs="Arial"/>
        </w:rPr>
        <w:t xml:space="preserve">Diabetes Self-Management Program (DSMP): Staff member Kim Mathis coordinates the program and is supported by </w:t>
      </w:r>
      <w:r w:rsidR="007500E4" w:rsidRPr="007D7E8B">
        <w:rPr>
          <w:rFonts w:ascii="Arial" w:hAnsi="Arial" w:cs="Arial"/>
        </w:rPr>
        <w:t>four</w:t>
      </w:r>
      <w:r w:rsidRPr="007D7E8B">
        <w:rPr>
          <w:rFonts w:ascii="Arial" w:hAnsi="Arial" w:cs="Arial"/>
        </w:rPr>
        <w:t xml:space="preserve"> volunteers.  It is a disease-specific variant of the Chronic Disease Self-Management Program, described above. It consists of six 2-1/</w:t>
      </w:r>
      <w:proofErr w:type="gramStart"/>
      <w:r w:rsidRPr="007D7E8B">
        <w:rPr>
          <w:rFonts w:ascii="Arial" w:hAnsi="Arial" w:cs="Arial"/>
        </w:rPr>
        <w:t>2 hour</w:t>
      </w:r>
      <w:proofErr w:type="gramEnd"/>
      <w:r w:rsidRPr="007D7E8B">
        <w:rPr>
          <w:rFonts w:ascii="Arial" w:hAnsi="Arial" w:cs="Arial"/>
        </w:rPr>
        <w:t xml:space="preserve"> workshops that are facilitated by two lay leaders who have completed the CDSMP training and an additional 9-11 hours of pr</w:t>
      </w:r>
      <w:r w:rsidR="007500E4" w:rsidRPr="007D7E8B">
        <w:rPr>
          <w:rFonts w:ascii="Arial" w:hAnsi="Arial" w:cs="Arial"/>
        </w:rPr>
        <w:t>ogram-specific crossover</w:t>
      </w:r>
      <w:r w:rsidRPr="007D7E8B">
        <w:rPr>
          <w:rFonts w:ascii="Arial" w:hAnsi="Arial" w:cs="Arial"/>
        </w:rPr>
        <w:t xml:space="preserve"> training. </w:t>
      </w:r>
    </w:p>
    <w:p w14:paraId="080A301A" w14:textId="47BF5E4F" w:rsidR="007D7E8B" w:rsidRPr="007D7E8B" w:rsidRDefault="007D7E8B" w:rsidP="007D7E8B">
      <w:pPr>
        <w:pStyle w:val="ListNumber"/>
        <w:numPr>
          <w:ilvl w:val="0"/>
          <w:numId w:val="10"/>
        </w:numPr>
        <w:spacing w:line="360" w:lineRule="auto"/>
        <w:rPr>
          <w:rFonts w:ascii="Arial" w:hAnsi="Arial" w:cs="Arial"/>
          <w:strike/>
        </w:rPr>
      </w:pPr>
      <w:r w:rsidRPr="007D7E8B">
        <w:rPr>
          <w:rFonts w:ascii="Arial" w:hAnsi="Arial" w:cs="Arial"/>
        </w:rPr>
        <w:t xml:space="preserve">Tai Chi for Arthritis and Fall Prevention (TCAFP): </w:t>
      </w:r>
      <w:r w:rsidR="00386DB7">
        <w:rPr>
          <w:rFonts w:ascii="Arial" w:hAnsi="Arial" w:cs="Arial"/>
        </w:rPr>
        <w:t>TCAFP</w:t>
      </w:r>
      <w:r w:rsidRPr="007D7E8B">
        <w:rPr>
          <w:rFonts w:ascii="Arial" w:hAnsi="Arial" w:cs="Arial"/>
        </w:rPr>
        <w:t xml:space="preserve"> is coordinated </w:t>
      </w:r>
      <w:r w:rsidR="00386DB7">
        <w:rPr>
          <w:rFonts w:ascii="Arial" w:hAnsi="Arial" w:cs="Arial"/>
        </w:rPr>
        <w:t xml:space="preserve">by </w:t>
      </w:r>
      <w:r w:rsidRPr="007D7E8B">
        <w:rPr>
          <w:rFonts w:ascii="Arial" w:hAnsi="Arial" w:cs="Arial"/>
        </w:rPr>
        <w:t>staff person Kim Mathis</w:t>
      </w:r>
      <w:r w:rsidR="00386DB7">
        <w:rPr>
          <w:rFonts w:ascii="Arial" w:hAnsi="Arial" w:cs="Arial"/>
        </w:rPr>
        <w:t xml:space="preserve"> and</w:t>
      </w:r>
      <w:r w:rsidRPr="007D7E8B">
        <w:rPr>
          <w:rFonts w:ascii="Arial" w:hAnsi="Arial" w:cs="Arial"/>
        </w:rPr>
        <w:t xml:space="preserve"> supported by four volunteers.  </w:t>
      </w:r>
      <w:r w:rsidR="00386DB7">
        <w:rPr>
          <w:rFonts w:ascii="Arial" w:hAnsi="Arial" w:cs="Arial"/>
        </w:rPr>
        <w:t>It</w:t>
      </w:r>
      <w:r w:rsidRPr="007D7E8B">
        <w:rPr>
          <w:rFonts w:ascii="Arial" w:hAnsi="Arial" w:cs="Arial"/>
        </w:rPr>
        <w:t xml:space="preserve"> helps participants with or without arthritis to reduce pain and improve balance and muscle strength, which reduces the risk of falls. Other benefits include improving relaxation, vitality, posture, and improved immune system. T</w:t>
      </w:r>
      <w:r w:rsidR="00386DB7">
        <w:rPr>
          <w:rFonts w:ascii="Arial" w:hAnsi="Arial" w:cs="Arial"/>
        </w:rPr>
        <w:t>CAFP</w:t>
      </w:r>
      <w:r w:rsidRPr="007D7E8B">
        <w:rPr>
          <w:rFonts w:ascii="Arial" w:hAnsi="Arial" w:cs="Arial"/>
        </w:rPr>
        <w:t xml:space="preserve"> consists of 16-20 one-hour classes, held twice a week for eight to ten consecutive weeks or once a week for 16 – 20 weeks.  All TCAFP instructors, </w:t>
      </w:r>
      <w:r w:rsidRPr="007D7E8B">
        <w:rPr>
          <w:rFonts w:ascii="Arial" w:hAnsi="Arial" w:cs="Arial"/>
        </w:rPr>
        <w:lastRenderedPageBreak/>
        <w:t xml:space="preserve">including both staff and volunteers, must complete at least 40 hours of pre-service training and practice.   </w:t>
      </w:r>
    </w:p>
    <w:p w14:paraId="0AF83434" w14:textId="77777777" w:rsidR="00F64773" w:rsidRDefault="00F64773" w:rsidP="00F64773">
      <w:pPr>
        <w:pStyle w:val="ListNumber"/>
        <w:numPr>
          <w:ilvl w:val="0"/>
          <w:numId w:val="10"/>
        </w:numPr>
        <w:spacing w:line="360" w:lineRule="auto"/>
        <w:rPr>
          <w:rFonts w:ascii="Arial" w:hAnsi="Arial" w:cs="Arial"/>
        </w:rPr>
      </w:pPr>
      <w:r>
        <w:rPr>
          <w:rFonts w:ascii="Arial" w:hAnsi="Arial" w:cs="Arial"/>
        </w:rPr>
        <w:t xml:space="preserve">Program to Encourage Active, Rewarding Lives (PEARLS): Developed by the University of Washington, the PEARLS program provides supportive counseling to older adults who are depressed or have been experiencing persistent sadness. It consists of seven one-on-one sessions, provided face-to-face or virtually, with focus on helping participants develop plans for engaging in activities that are meaningful to them.  </w:t>
      </w:r>
    </w:p>
    <w:p w14:paraId="6EF75E05" w14:textId="7358EDC3"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The NCTAAA director takes referrals for the program and refers those who meet the program’s inclusion criteria (i.e., have symptoms of depression, are not actively suicidal, have cognitive capacity to engage in action planning, and agree to participate) to its competitively procured counselor, Dr. DeWanda Harris Trimiar.  In addition, it requires Harris Trimiar to undergo monthly supervision, per the program’s fidelity requirements, from a competitively procured contractor (the Women’s Center of Tarrant County).</w:t>
      </w:r>
    </w:p>
    <w:p w14:paraId="22DEC953" w14:textId="3C491546"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 xml:space="preserve">In Summer 2025, the </w:t>
      </w:r>
      <w:r w:rsidR="00386DB7">
        <w:rPr>
          <w:rFonts w:ascii="Arial" w:hAnsi="Arial" w:cs="Arial"/>
        </w:rPr>
        <w:t>NCTAAA</w:t>
      </w:r>
      <w:r>
        <w:rPr>
          <w:rFonts w:ascii="Arial" w:hAnsi="Arial" w:cs="Arial"/>
        </w:rPr>
        <w:t xml:space="preserve"> </w:t>
      </w:r>
      <w:proofErr w:type="gramStart"/>
      <w:r>
        <w:rPr>
          <w:rFonts w:ascii="Arial" w:hAnsi="Arial" w:cs="Arial"/>
        </w:rPr>
        <w:t>submitted an application</w:t>
      </w:r>
      <w:proofErr w:type="gramEnd"/>
      <w:r>
        <w:rPr>
          <w:rFonts w:ascii="Arial" w:hAnsi="Arial" w:cs="Arial"/>
        </w:rPr>
        <w:t xml:space="preserve"> to the Administration for Community Living (ACL) for funding to expand the PEARLS program. It was privileged to receive one of five grants issued nationwide.  Through ACL’s Alzheimer’s Program Disease Initiative, the </w:t>
      </w:r>
      <w:r w:rsidR="00386DB7">
        <w:rPr>
          <w:rFonts w:ascii="Arial" w:hAnsi="Arial" w:cs="Arial"/>
        </w:rPr>
        <w:t>NCTAAA</w:t>
      </w:r>
      <w:r>
        <w:rPr>
          <w:rFonts w:ascii="Arial" w:hAnsi="Arial" w:cs="Arial"/>
        </w:rPr>
        <w:t xml:space="preserve"> will modify the PEARLS program for persons living with early-stage dementia and their family caregivers and confer with program developers at the University of Washington in doing so. Once the supplemental curriculum is finalized, it will utilize community health workers (including Harris Trimiar) to screen older adults for dementia and depression and to screen caregivers for depression.  It will invite those who meet the PEARLS criteria to participate and provide the intervention who agree to do so.</w:t>
      </w:r>
    </w:p>
    <w:p w14:paraId="57DE3105" w14:textId="625B8341"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rPr>
        <w:t xml:space="preserve">ACL funding in the amount of $750,000 over the three-year period of performance will allow the </w:t>
      </w:r>
      <w:r w:rsidR="00386DB7">
        <w:rPr>
          <w:rFonts w:ascii="Arial" w:hAnsi="Arial" w:cs="Arial"/>
        </w:rPr>
        <w:t>NCTAAA</w:t>
      </w:r>
      <w:r>
        <w:rPr>
          <w:rFonts w:ascii="Arial" w:hAnsi="Arial" w:cs="Arial"/>
        </w:rPr>
        <w:t xml:space="preserve"> to test this novel approach to providing dementia-capable counseling to two high-risk populations.  </w:t>
      </w:r>
      <w:r w:rsidR="007703E2">
        <w:rPr>
          <w:rFonts w:ascii="Arial" w:hAnsi="Arial" w:cs="Arial"/>
        </w:rPr>
        <w:t>Studies indicate that a</w:t>
      </w:r>
      <w:r>
        <w:rPr>
          <w:rFonts w:ascii="Arial" w:hAnsi="Arial" w:cs="Arial"/>
        </w:rPr>
        <w:t>pproximately 30% of people living with dementia experience depression, and approximately 60% of caregivers of family members with dementia experience depression.</w:t>
      </w:r>
    </w:p>
    <w:p w14:paraId="020B6BAE" w14:textId="6A6E25B6" w:rsidR="00F64773" w:rsidRPr="00600BB3" w:rsidRDefault="00F64773" w:rsidP="00F64773">
      <w:pPr>
        <w:pStyle w:val="ListNumber"/>
        <w:numPr>
          <w:ilvl w:val="0"/>
          <w:numId w:val="10"/>
        </w:numPr>
        <w:spacing w:line="360" w:lineRule="auto"/>
        <w:rPr>
          <w:rFonts w:ascii="Arial" w:hAnsi="Arial" w:cs="Arial"/>
        </w:rPr>
      </w:pPr>
      <w:r>
        <w:rPr>
          <w:rFonts w:ascii="Arial" w:hAnsi="Arial" w:cs="Arial"/>
        </w:rPr>
        <w:t>Resources for Enhancing Alzheimer’s Caregiver Health (RE</w:t>
      </w:r>
      <w:r w:rsidRPr="00600BB3">
        <w:rPr>
          <w:rFonts w:ascii="Arial" w:hAnsi="Arial" w:cs="Arial"/>
          <w:szCs w:val="22"/>
        </w:rPr>
        <w:t>ACH-TX)</w:t>
      </w:r>
      <w:proofErr w:type="gramStart"/>
      <w:r w:rsidRPr="00600BB3">
        <w:rPr>
          <w:rFonts w:ascii="Arial" w:hAnsi="Arial" w:cs="Arial"/>
          <w:szCs w:val="22"/>
        </w:rPr>
        <w:t xml:space="preserve">:  </w:t>
      </w:r>
      <w:r w:rsidRPr="00600BB3">
        <w:rPr>
          <w:rFonts w:ascii="Arial" w:hAnsi="Arial" w:cs="Arial"/>
          <w:color w:val="1B1B1B"/>
          <w:szCs w:val="22"/>
          <w:shd w:val="clear" w:color="auto" w:fill="FFFFFF"/>
        </w:rPr>
        <w:t>Established</w:t>
      </w:r>
      <w:proofErr w:type="gramEnd"/>
      <w:r w:rsidRPr="00600BB3">
        <w:rPr>
          <w:rFonts w:ascii="Arial" w:hAnsi="Arial" w:cs="Arial"/>
          <w:color w:val="1B1B1B"/>
          <w:szCs w:val="22"/>
          <w:shd w:val="clear" w:color="auto" w:fill="FFFFFF"/>
        </w:rPr>
        <w:t xml:space="preserve"> in 1995, Resources for Enhancing Alzheimer’s Caregiver Health (REACH) is a unique, multisite research program sponsored by the National Institute on Aging and the National Institute on Nursing Research. Trained interventionists conduct a caregiver assessment and develop a tailored education and support program that speaks to </w:t>
      </w:r>
      <w:r w:rsidRPr="00600BB3">
        <w:rPr>
          <w:rFonts w:ascii="Arial" w:hAnsi="Arial" w:cs="Arial"/>
          <w:color w:val="1B1B1B"/>
          <w:szCs w:val="22"/>
          <w:shd w:val="clear" w:color="auto" w:fill="FFFFFF"/>
        </w:rPr>
        <w:lastRenderedPageBreak/>
        <w:t xml:space="preserve">caregivers’ priority needs.  Topics include </w:t>
      </w:r>
      <w:r w:rsidR="005334F6">
        <w:rPr>
          <w:rFonts w:ascii="Arial" w:hAnsi="Arial" w:cs="Arial"/>
          <w:color w:val="1B1B1B"/>
          <w:szCs w:val="22"/>
          <w:shd w:val="clear" w:color="auto" w:fill="FFFFFF"/>
        </w:rPr>
        <w:t>maintaining home safety</w:t>
      </w:r>
      <w:r w:rsidRPr="00600BB3">
        <w:rPr>
          <w:rFonts w:ascii="Arial" w:hAnsi="Arial" w:cs="Arial"/>
          <w:color w:val="1B1B1B"/>
          <w:szCs w:val="22"/>
          <w:shd w:val="clear" w:color="auto" w:fill="FFFFFF"/>
        </w:rPr>
        <w:t xml:space="preserve">, using social support, managing stress, </w:t>
      </w:r>
      <w:r w:rsidR="005334F6">
        <w:rPr>
          <w:rFonts w:ascii="Arial" w:hAnsi="Arial" w:cs="Arial"/>
          <w:color w:val="1B1B1B"/>
          <w:szCs w:val="22"/>
          <w:shd w:val="clear" w:color="auto" w:fill="FFFFFF"/>
        </w:rPr>
        <w:t>doing pleasant things</w:t>
      </w:r>
      <w:r w:rsidRPr="00600BB3">
        <w:rPr>
          <w:rFonts w:ascii="Arial" w:hAnsi="Arial" w:cs="Arial"/>
          <w:color w:val="1B1B1B"/>
          <w:szCs w:val="22"/>
          <w:shd w:val="clear" w:color="auto" w:fill="FFFFFF"/>
        </w:rPr>
        <w:t>, understanding</w:t>
      </w:r>
      <w:r w:rsidR="00246694">
        <w:rPr>
          <w:rFonts w:ascii="Arial" w:hAnsi="Arial" w:cs="Arial"/>
          <w:color w:val="1B1B1B"/>
          <w:szCs w:val="22"/>
          <w:shd w:val="clear" w:color="auto" w:fill="FFFFFF"/>
        </w:rPr>
        <w:t xml:space="preserve"> </w:t>
      </w:r>
      <w:r w:rsidRPr="00600BB3">
        <w:rPr>
          <w:rFonts w:ascii="Arial" w:hAnsi="Arial" w:cs="Arial"/>
          <w:color w:val="1B1B1B"/>
          <w:szCs w:val="22"/>
          <w:shd w:val="clear" w:color="auto" w:fill="FFFFFF"/>
        </w:rPr>
        <w:t>feelings, communicat</w:t>
      </w:r>
      <w:r w:rsidR="00246694">
        <w:rPr>
          <w:rFonts w:ascii="Arial" w:hAnsi="Arial" w:cs="Arial"/>
          <w:color w:val="1B1B1B"/>
          <w:szCs w:val="22"/>
          <w:shd w:val="clear" w:color="auto" w:fill="FFFFFF"/>
        </w:rPr>
        <w:t>ing skillfully</w:t>
      </w:r>
      <w:r w:rsidRPr="00600BB3">
        <w:rPr>
          <w:rFonts w:ascii="Arial" w:hAnsi="Arial" w:cs="Arial"/>
          <w:color w:val="1B1B1B"/>
          <w:szCs w:val="22"/>
          <w:shd w:val="clear" w:color="auto" w:fill="FFFFFF"/>
        </w:rPr>
        <w:t xml:space="preserve">, relating memory problems to behaviors, and </w:t>
      </w:r>
      <w:r w:rsidR="00246694">
        <w:rPr>
          <w:rFonts w:ascii="Arial" w:hAnsi="Arial" w:cs="Arial"/>
          <w:color w:val="1B1B1B"/>
          <w:szCs w:val="22"/>
          <w:shd w:val="clear" w:color="auto" w:fill="FFFFFF"/>
        </w:rPr>
        <w:t xml:space="preserve">getting </w:t>
      </w:r>
      <w:r w:rsidRPr="00600BB3">
        <w:rPr>
          <w:rFonts w:ascii="Arial" w:hAnsi="Arial" w:cs="Arial"/>
          <w:color w:val="1B1B1B"/>
          <w:szCs w:val="22"/>
          <w:shd w:val="clear" w:color="auto" w:fill="FFFFFF"/>
        </w:rPr>
        <w:t xml:space="preserve">legal and medical </w:t>
      </w:r>
      <w:r w:rsidR="00246694">
        <w:rPr>
          <w:rFonts w:ascii="Arial" w:hAnsi="Arial" w:cs="Arial"/>
          <w:color w:val="1B1B1B"/>
          <w:szCs w:val="22"/>
          <w:shd w:val="clear" w:color="auto" w:fill="FFFFFF"/>
        </w:rPr>
        <w:t>affairs in order</w:t>
      </w:r>
      <w:r w:rsidRPr="00600BB3">
        <w:rPr>
          <w:rFonts w:ascii="Arial" w:hAnsi="Arial" w:cs="Arial"/>
          <w:color w:val="1B1B1B"/>
          <w:szCs w:val="22"/>
          <w:shd w:val="clear" w:color="auto" w:fill="FFFFFF"/>
        </w:rPr>
        <w:t>.  In addition, all participants receive resource information.</w:t>
      </w:r>
    </w:p>
    <w:p w14:paraId="0B2EA40B" w14:textId="6EFB31B3" w:rsidR="00F64773" w:rsidRDefault="00F64773" w:rsidP="00F64773">
      <w:pPr>
        <w:pStyle w:val="ListNumber"/>
        <w:numPr>
          <w:ilvl w:val="0"/>
          <w:numId w:val="0"/>
        </w:numPr>
        <w:spacing w:line="360" w:lineRule="auto"/>
        <w:ind w:left="720" w:firstLine="720"/>
        <w:rPr>
          <w:rFonts w:ascii="Arial" w:hAnsi="Arial" w:cs="Arial"/>
        </w:rPr>
      </w:pPr>
      <w:r>
        <w:rPr>
          <w:rFonts w:ascii="Arial" w:hAnsi="Arial" w:cs="Arial"/>
          <w:color w:val="1B1B1B"/>
          <w:szCs w:val="22"/>
          <w:shd w:val="clear" w:color="auto" w:fill="FFFFFF"/>
        </w:rPr>
        <w:t xml:space="preserve">The </w:t>
      </w:r>
      <w:r w:rsidR="00386DB7">
        <w:rPr>
          <w:rFonts w:ascii="Arial" w:hAnsi="Arial" w:cs="Arial"/>
          <w:color w:val="1B1B1B"/>
          <w:szCs w:val="22"/>
          <w:shd w:val="clear" w:color="auto" w:fill="FFFFFF"/>
        </w:rPr>
        <w:t>NCTAAA</w:t>
      </w:r>
      <w:r>
        <w:rPr>
          <w:rFonts w:ascii="Arial" w:hAnsi="Arial" w:cs="Arial"/>
          <w:color w:val="1B1B1B"/>
          <w:szCs w:val="22"/>
          <w:shd w:val="clear" w:color="auto" w:fill="FFFFFF"/>
        </w:rPr>
        <w:t xml:space="preserve"> has two REACH interventionists: Jamie Harwell, who works with English-speaking caregivers, and Isabel Maria, who works with Spanish-speaking caregivers.  Their salaries and other program expenses are supported in large part by revenues other than Older Americans Act formula-based grants.  They rely on Administration for Community Living competitive grant funds and a five-year Grants to Increase Local Dementia Support (GILDS) grant, issued by the Texas Department of State Health Services through a Request for Proposals.</w:t>
      </w:r>
    </w:p>
    <w:p w14:paraId="4C6809A3" w14:textId="77777777" w:rsidR="00685310" w:rsidRDefault="00685310" w:rsidP="00BF1E81">
      <w:pPr>
        <w:pStyle w:val="ListNumber"/>
        <w:numPr>
          <w:ilvl w:val="0"/>
          <w:numId w:val="0"/>
        </w:numPr>
        <w:spacing w:line="360" w:lineRule="auto"/>
        <w:rPr>
          <w:rFonts w:ascii="Arial" w:hAnsi="Arial" w:cs="Arial"/>
          <w:u w:val="single"/>
        </w:rPr>
      </w:pPr>
    </w:p>
    <w:p w14:paraId="017AFDA7" w14:textId="57F04FCF" w:rsidR="00685310" w:rsidRDefault="00685310" w:rsidP="00BF1E81">
      <w:pPr>
        <w:pStyle w:val="ListNumber"/>
        <w:numPr>
          <w:ilvl w:val="0"/>
          <w:numId w:val="0"/>
        </w:numPr>
        <w:spacing w:line="360" w:lineRule="auto"/>
        <w:rPr>
          <w:rFonts w:ascii="Arial" w:hAnsi="Arial" w:cs="Arial"/>
          <w:u w:val="single"/>
        </w:rPr>
      </w:pPr>
      <w:r>
        <w:rPr>
          <w:rFonts w:ascii="Arial" w:hAnsi="Arial" w:cs="Arial"/>
          <w:u w:val="single"/>
        </w:rPr>
        <w:t>Core Program Area 4:  Family Caregiver Support Services</w:t>
      </w:r>
    </w:p>
    <w:p w14:paraId="30ABEF60" w14:textId="77777777" w:rsidR="005B59C3" w:rsidRPr="005B59C3" w:rsidRDefault="005B59C3" w:rsidP="00BF1E81">
      <w:pPr>
        <w:pStyle w:val="ListNumber"/>
        <w:numPr>
          <w:ilvl w:val="0"/>
          <w:numId w:val="0"/>
        </w:numPr>
        <w:spacing w:line="360" w:lineRule="auto"/>
        <w:rPr>
          <w:rFonts w:ascii="Arial" w:hAnsi="Arial" w:cs="Arial"/>
        </w:rPr>
      </w:pPr>
    </w:p>
    <w:p w14:paraId="73EE4D9A" w14:textId="5564D8C3" w:rsidR="005B59C3" w:rsidRDefault="00A77641" w:rsidP="0028208C">
      <w:pPr>
        <w:pStyle w:val="ListNumber"/>
        <w:numPr>
          <w:ilvl w:val="0"/>
          <w:numId w:val="0"/>
        </w:numPr>
        <w:spacing w:line="360" w:lineRule="auto"/>
        <w:rPr>
          <w:rFonts w:ascii="Arial" w:hAnsi="Arial" w:cs="Arial"/>
        </w:rPr>
      </w:pPr>
      <w:proofErr w:type="gramStart"/>
      <w:r>
        <w:rPr>
          <w:rFonts w:ascii="Arial" w:hAnsi="Arial" w:cs="Arial"/>
        </w:rPr>
        <w:t>In order to</w:t>
      </w:r>
      <w:proofErr w:type="gramEnd"/>
      <w:r>
        <w:rPr>
          <w:rFonts w:ascii="Arial" w:hAnsi="Arial" w:cs="Arial"/>
        </w:rPr>
        <w:t xml:space="preserve"> meet its administrative responsibilities and respond to regional needs</w:t>
      </w:r>
      <w:r w:rsidR="004008D1">
        <w:rPr>
          <w:rFonts w:ascii="Arial" w:hAnsi="Arial" w:cs="Arial"/>
        </w:rPr>
        <w:t>, th</w:t>
      </w:r>
      <w:r w:rsidR="005B59C3" w:rsidRPr="005B59C3">
        <w:rPr>
          <w:rFonts w:ascii="Arial" w:hAnsi="Arial" w:cs="Arial"/>
        </w:rPr>
        <w:t xml:space="preserve">e </w:t>
      </w:r>
      <w:r w:rsidR="00074ACF">
        <w:rPr>
          <w:rFonts w:ascii="Arial" w:hAnsi="Arial" w:cs="Arial"/>
        </w:rPr>
        <w:t>NCTAAA</w:t>
      </w:r>
      <w:r w:rsidR="005B59C3" w:rsidRPr="005B59C3">
        <w:rPr>
          <w:rFonts w:ascii="Arial" w:hAnsi="Arial" w:cs="Arial"/>
        </w:rPr>
        <w:t xml:space="preserve"> </w:t>
      </w:r>
      <w:r w:rsidR="004008D1">
        <w:rPr>
          <w:rFonts w:ascii="Arial" w:hAnsi="Arial" w:cs="Arial"/>
        </w:rPr>
        <w:t xml:space="preserve">has chosen to invest its </w:t>
      </w:r>
      <w:r w:rsidR="005B59C3" w:rsidRPr="005B59C3">
        <w:rPr>
          <w:rFonts w:ascii="Arial" w:hAnsi="Arial" w:cs="Arial"/>
        </w:rPr>
        <w:t>Title III-E funds</w:t>
      </w:r>
      <w:r w:rsidR="004008D1">
        <w:rPr>
          <w:rFonts w:ascii="Arial" w:hAnsi="Arial" w:cs="Arial"/>
        </w:rPr>
        <w:t xml:space="preserve"> in</w:t>
      </w:r>
      <w:r w:rsidR="005B59C3" w:rsidRPr="005B59C3">
        <w:rPr>
          <w:rFonts w:ascii="Arial" w:hAnsi="Arial" w:cs="Arial"/>
        </w:rPr>
        <w:t xml:space="preserve"> the following program</w:t>
      </w:r>
      <w:r w:rsidR="00675455">
        <w:rPr>
          <w:rFonts w:ascii="Arial" w:hAnsi="Arial" w:cs="Arial"/>
        </w:rPr>
        <w:t>s.</w:t>
      </w:r>
    </w:p>
    <w:p w14:paraId="0791BEAE" w14:textId="2AF254F7" w:rsidR="005B59C3" w:rsidRDefault="00302485" w:rsidP="00EB01D7">
      <w:pPr>
        <w:pStyle w:val="ListNumber"/>
        <w:numPr>
          <w:ilvl w:val="0"/>
          <w:numId w:val="11"/>
        </w:numPr>
        <w:spacing w:line="360" w:lineRule="auto"/>
        <w:rPr>
          <w:rFonts w:ascii="Arial" w:hAnsi="Arial" w:cs="Arial"/>
        </w:rPr>
      </w:pPr>
      <w:r>
        <w:rPr>
          <w:rFonts w:ascii="Arial" w:hAnsi="Arial" w:cs="Arial"/>
        </w:rPr>
        <w:t>Area Agency Administration</w:t>
      </w:r>
      <w:r w:rsidR="00755642">
        <w:rPr>
          <w:rFonts w:ascii="Arial" w:hAnsi="Arial" w:cs="Arial"/>
        </w:rPr>
        <w:t xml:space="preserve">. </w:t>
      </w:r>
      <w:bookmarkStart w:id="12" w:name="_Hlk213659537"/>
      <w:r w:rsidR="00074ACF">
        <w:rPr>
          <w:rFonts w:ascii="Arial" w:hAnsi="Arial" w:cs="Arial"/>
        </w:rPr>
        <w:t>NCTAAA</w:t>
      </w:r>
      <w:r w:rsidR="00755642">
        <w:rPr>
          <w:rFonts w:ascii="Arial" w:hAnsi="Arial" w:cs="Arial"/>
        </w:rPr>
        <w:t xml:space="preserve"> staff persons </w:t>
      </w:r>
      <w:r w:rsidR="006D48D6">
        <w:rPr>
          <w:rFonts w:ascii="Arial" w:hAnsi="Arial" w:cs="Arial"/>
        </w:rPr>
        <w:t xml:space="preserve">Christine Tran, </w:t>
      </w:r>
      <w:r w:rsidR="00755642">
        <w:rPr>
          <w:rFonts w:ascii="Arial" w:hAnsi="Arial" w:cs="Arial"/>
        </w:rPr>
        <w:t xml:space="preserve">Doni Green, Dena Boyd, Diane McCoy, </w:t>
      </w:r>
      <w:r w:rsidR="00EC494A">
        <w:rPr>
          <w:rFonts w:ascii="Arial" w:hAnsi="Arial" w:cs="Arial"/>
        </w:rPr>
        <w:t xml:space="preserve">Roger Williamson, </w:t>
      </w:r>
      <w:r w:rsidR="00755642">
        <w:rPr>
          <w:rFonts w:ascii="Arial" w:hAnsi="Arial" w:cs="Arial"/>
        </w:rPr>
        <w:t>Dai Vo, and Shanda Palacio provide essential administrative support functions that include pro</w:t>
      </w:r>
      <w:r w:rsidR="003B3849">
        <w:rPr>
          <w:rFonts w:ascii="Arial" w:hAnsi="Arial" w:cs="Arial"/>
        </w:rPr>
        <w:t xml:space="preserve">curing Title III-E agreements, providing technical assistance to subrecipients, </w:t>
      </w:r>
      <w:r w:rsidR="002F6302">
        <w:rPr>
          <w:rFonts w:ascii="Arial" w:hAnsi="Arial" w:cs="Arial"/>
        </w:rPr>
        <w:t>entering subrecip</w:t>
      </w:r>
      <w:r w:rsidR="004813E5">
        <w:rPr>
          <w:rFonts w:ascii="Arial" w:hAnsi="Arial" w:cs="Arial"/>
        </w:rPr>
        <w:t xml:space="preserve">ient data into </w:t>
      </w:r>
      <w:proofErr w:type="spellStart"/>
      <w:r w:rsidR="004813E5">
        <w:rPr>
          <w:rFonts w:ascii="Arial" w:hAnsi="Arial" w:cs="Arial"/>
        </w:rPr>
        <w:t>WellSky</w:t>
      </w:r>
      <w:proofErr w:type="spellEnd"/>
      <w:r w:rsidR="004813E5">
        <w:rPr>
          <w:rFonts w:ascii="Arial" w:hAnsi="Arial" w:cs="Arial"/>
        </w:rPr>
        <w:t xml:space="preserve">, </w:t>
      </w:r>
      <w:r w:rsidR="00891022">
        <w:rPr>
          <w:rFonts w:ascii="Arial" w:hAnsi="Arial" w:cs="Arial"/>
        </w:rPr>
        <w:t>reimbursing subrecipients, and conducting monitoring/performing other necessary oversight.</w:t>
      </w:r>
      <w:bookmarkEnd w:id="12"/>
    </w:p>
    <w:p w14:paraId="1F1351AC" w14:textId="4104143D" w:rsidR="002E4F15" w:rsidRDefault="00302485" w:rsidP="00EB01D7">
      <w:pPr>
        <w:pStyle w:val="ListNumber"/>
        <w:numPr>
          <w:ilvl w:val="0"/>
          <w:numId w:val="11"/>
        </w:numPr>
        <w:spacing w:line="360" w:lineRule="auto"/>
        <w:rPr>
          <w:rFonts w:ascii="Arial" w:hAnsi="Arial" w:cs="Arial"/>
        </w:rPr>
      </w:pPr>
      <w:r>
        <w:rPr>
          <w:rFonts w:ascii="Arial" w:hAnsi="Arial" w:cs="Arial"/>
        </w:rPr>
        <w:t>Caregiver Counseling</w:t>
      </w:r>
      <w:proofErr w:type="gramStart"/>
      <w:r w:rsidR="00620607">
        <w:rPr>
          <w:rFonts w:ascii="Arial" w:hAnsi="Arial" w:cs="Arial"/>
        </w:rPr>
        <w:t>:  This</w:t>
      </w:r>
      <w:proofErr w:type="gramEnd"/>
      <w:r w:rsidR="00620607">
        <w:rPr>
          <w:rFonts w:ascii="Arial" w:hAnsi="Arial" w:cs="Arial"/>
        </w:rPr>
        <w:t xml:space="preserve"> service </w:t>
      </w:r>
      <w:r w:rsidR="00AD3327">
        <w:rPr>
          <w:rFonts w:ascii="Arial" w:hAnsi="Arial" w:cs="Arial"/>
        </w:rPr>
        <w:t xml:space="preserve">is designed to support caregivers to improve their emotional well-being and assist them in their decision making and problem-solving.  </w:t>
      </w:r>
      <w:r w:rsidR="0088147C">
        <w:rPr>
          <w:rFonts w:ascii="Arial" w:hAnsi="Arial" w:cs="Arial"/>
        </w:rPr>
        <w:t>T</w:t>
      </w:r>
      <w:r w:rsidR="00AD3327">
        <w:rPr>
          <w:rFonts w:ascii="Arial" w:hAnsi="Arial" w:cs="Arial"/>
        </w:rPr>
        <w:t xml:space="preserve">he </w:t>
      </w:r>
      <w:r w:rsidR="00074ACF">
        <w:rPr>
          <w:rFonts w:ascii="Arial" w:hAnsi="Arial" w:cs="Arial"/>
        </w:rPr>
        <w:t>NCTAAA</w:t>
      </w:r>
      <w:r w:rsidR="00AD3327">
        <w:rPr>
          <w:rFonts w:ascii="Arial" w:hAnsi="Arial" w:cs="Arial"/>
        </w:rPr>
        <w:t xml:space="preserve"> has </w:t>
      </w:r>
      <w:r w:rsidR="0088147C">
        <w:rPr>
          <w:rFonts w:ascii="Arial" w:hAnsi="Arial" w:cs="Arial"/>
        </w:rPr>
        <w:t xml:space="preserve">an agreement </w:t>
      </w:r>
      <w:r w:rsidR="00E63B86">
        <w:rPr>
          <w:rFonts w:ascii="Arial" w:hAnsi="Arial" w:cs="Arial"/>
        </w:rPr>
        <w:t xml:space="preserve">that will terminate on September 30, </w:t>
      </w:r>
      <w:proofErr w:type="gramStart"/>
      <w:r w:rsidR="00E63B86">
        <w:rPr>
          <w:rFonts w:ascii="Arial" w:hAnsi="Arial" w:cs="Arial"/>
        </w:rPr>
        <w:t>202</w:t>
      </w:r>
      <w:r w:rsidR="001B06C8">
        <w:rPr>
          <w:rFonts w:ascii="Arial" w:hAnsi="Arial" w:cs="Arial"/>
        </w:rPr>
        <w:t>6</w:t>
      </w:r>
      <w:proofErr w:type="gramEnd"/>
      <w:r w:rsidR="00E63B86">
        <w:rPr>
          <w:rFonts w:ascii="Arial" w:hAnsi="Arial" w:cs="Arial"/>
        </w:rPr>
        <w:t xml:space="preserve"> </w:t>
      </w:r>
      <w:r w:rsidR="0088147C">
        <w:rPr>
          <w:rFonts w:ascii="Arial" w:hAnsi="Arial" w:cs="Arial"/>
        </w:rPr>
        <w:t xml:space="preserve">with subrecipient Maurice Barnett Geriatric Wellness Center </w:t>
      </w:r>
      <w:r w:rsidR="007D3B71">
        <w:rPr>
          <w:rFonts w:ascii="Arial" w:hAnsi="Arial" w:cs="Arial"/>
        </w:rPr>
        <w:t>to</w:t>
      </w:r>
      <w:r w:rsidR="00E63B86">
        <w:rPr>
          <w:rFonts w:ascii="Arial" w:hAnsi="Arial" w:cs="Arial"/>
        </w:rPr>
        <w:t xml:space="preserve"> provide caregiver counseling to eligible people</w:t>
      </w:r>
      <w:r w:rsidR="0039696F">
        <w:rPr>
          <w:rFonts w:ascii="Arial" w:hAnsi="Arial" w:cs="Arial"/>
        </w:rPr>
        <w:t xml:space="preserve">. It will launch </w:t>
      </w:r>
      <w:proofErr w:type="gramStart"/>
      <w:r w:rsidR="0039696F">
        <w:rPr>
          <w:rFonts w:ascii="Arial" w:hAnsi="Arial" w:cs="Arial"/>
        </w:rPr>
        <w:t>a Call</w:t>
      </w:r>
      <w:proofErr w:type="gramEnd"/>
      <w:r w:rsidR="0039696F">
        <w:rPr>
          <w:rFonts w:ascii="Arial" w:hAnsi="Arial" w:cs="Arial"/>
        </w:rPr>
        <w:t xml:space="preserve"> for Projects in Spring 2026 and invite applications for </w:t>
      </w:r>
      <w:r w:rsidR="002438EE">
        <w:rPr>
          <w:rFonts w:ascii="Arial" w:hAnsi="Arial" w:cs="Arial"/>
        </w:rPr>
        <w:t xml:space="preserve">Title III-E funded projects, including Caregiver Counseling.  </w:t>
      </w:r>
      <w:r w:rsidR="006E72CD">
        <w:rPr>
          <w:rFonts w:ascii="Arial" w:hAnsi="Arial" w:cs="Arial"/>
        </w:rPr>
        <w:t xml:space="preserve">It will issue </w:t>
      </w:r>
      <w:r w:rsidR="00F54C85">
        <w:rPr>
          <w:rFonts w:ascii="Arial" w:hAnsi="Arial" w:cs="Arial"/>
        </w:rPr>
        <w:t xml:space="preserve">multi-year </w:t>
      </w:r>
      <w:r w:rsidR="006E72CD">
        <w:rPr>
          <w:rFonts w:ascii="Arial" w:hAnsi="Arial" w:cs="Arial"/>
        </w:rPr>
        <w:t>agreements to successful applicants for services beginning October 1, 202</w:t>
      </w:r>
      <w:r w:rsidR="00F54C85">
        <w:rPr>
          <w:rFonts w:ascii="Arial" w:hAnsi="Arial" w:cs="Arial"/>
        </w:rPr>
        <w:t>6</w:t>
      </w:r>
      <w:r w:rsidR="006E72CD">
        <w:rPr>
          <w:rFonts w:ascii="Arial" w:hAnsi="Arial" w:cs="Arial"/>
        </w:rPr>
        <w:t>.</w:t>
      </w:r>
    </w:p>
    <w:p w14:paraId="169B9ADD" w14:textId="5D3FD99A" w:rsidR="005C3A91" w:rsidRDefault="005C3A91" w:rsidP="0039620F">
      <w:pPr>
        <w:pStyle w:val="ListNumber"/>
        <w:numPr>
          <w:ilvl w:val="0"/>
          <w:numId w:val="0"/>
        </w:numPr>
        <w:spacing w:line="360" w:lineRule="auto"/>
        <w:ind w:left="720" w:firstLine="720"/>
        <w:rPr>
          <w:rFonts w:ascii="Arial" w:hAnsi="Arial" w:cs="Arial"/>
        </w:rPr>
      </w:pPr>
      <w:r>
        <w:rPr>
          <w:rFonts w:ascii="Arial" w:hAnsi="Arial" w:cs="Arial"/>
        </w:rPr>
        <w:t xml:space="preserve">The NCTAAA was awarded a competitive grant from the Administration for Community Living </w:t>
      </w:r>
      <w:r w:rsidR="0039620F">
        <w:rPr>
          <w:rFonts w:ascii="Arial" w:hAnsi="Arial" w:cs="Arial"/>
        </w:rPr>
        <w:t xml:space="preserve">(ACL) </w:t>
      </w:r>
      <w:r>
        <w:rPr>
          <w:rFonts w:ascii="Arial" w:hAnsi="Arial" w:cs="Arial"/>
        </w:rPr>
        <w:t xml:space="preserve">in October 2025, and </w:t>
      </w:r>
      <w:r w:rsidR="00B40234">
        <w:rPr>
          <w:rFonts w:ascii="Arial" w:hAnsi="Arial" w:cs="Arial"/>
        </w:rPr>
        <w:t xml:space="preserve">funds will allow it to modify the evidence-based counseling program known as Program to Encourage Active, Rewarding, Lives (PEARLS) </w:t>
      </w:r>
      <w:r w:rsidR="00873317">
        <w:rPr>
          <w:rFonts w:ascii="Arial" w:hAnsi="Arial" w:cs="Arial"/>
        </w:rPr>
        <w:t xml:space="preserve">to meet the needs of those who care for family members with dementia and </w:t>
      </w:r>
      <w:r w:rsidR="00873317">
        <w:rPr>
          <w:rFonts w:ascii="Arial" w:hAnsi="Arial" w:cs="Arial"/>
        </w:rPr>
        <w:lastRenderedPageBreak/>
        <w:t xml:space="preserve">are dealing with depression.  Program </w:t>
      </w:r>
      <w:r w:rsidR="0039620F">
        <w:rPr>
          <w:rFonts w:ascii="Arial" w:hAnsi="Arial" w:cs="Arial"/>
        </w:rPr>
        <w:t>development and implementation costs will be borne by ACL.</w:t>
      </w:r>
    </w:p>
    <w:p w14:paraId="63E36B21" w14:textId="758BC9D3" w:rsidR="00302720" w:rsidRDefault="00302720" w:rsidP="00EB01D7">
      <w:pPr>
        <w:pStyle w:val="ListNumber"/>
        <w:numPr>
          <w:ilvl w:val="0"/>
          <w:numId w:val="11"/>
        </w:numPr>
        <w:spacing w:line="360" w:lineRule="auto"/>
        <w:rPr>
          <w:rFonts w:ascii="Arial" w:hAnsi="Arial" w:cs="Arial"/>
        </w:rPr>
      </w:pPr>
      <w:r>
        <w:rPr>
          <w:rFonts w:ascii="Arial" w:hAnsi="Arial" w:cs="Arial"/>
        </w:rPr>
        <w:t>Caregiver Information Services</w:t>
      </w:r>
      <w:r w:rsidR="00F54C85">
        <w:rPr>
          <w:rFonts w:ascii="Arial" w:hAnsi="Arial" w:cs="Arial"/>
        </w:rPr>
        <w:t xml:space="preserve">:  This service </w:t>
      </w:r>
      <w:r w:rsidR="00193DB5">
        <w:rPr>
          <w:rFonts w:ascii="Arial" w:hAnsi="Arial" w:cs="Arial"/>
        </w:rPr>
        <w:t xml:space="preserve">is defined by HHSC as providing for the </w:t>
      </w:r>
      <w:r w:rsidR="00F76D09">
        <w:rPr>
          <w:rFonts w:ascii="Arial" w:hAnsi="Arial" w:cs="Arial"/>
        </w:rPr>
        <w:t>“</w:t>
      </w:r>
      <w:r w:rsidR="00193DB5">
        <w:rPr>
          <w:rFonts w:ascii="Arial" w:hAnsi="Arial" w:cs="Arial"/>
        </w:rPr>
        <w:t xml:space="preserve">dissemination of accurate, timely, and relevant caregiver-related information </w:t>
      </w:r>
      <w:r w:rsidR="00F76D09">
        <w:rPr>
          <w:rFonts w:ascii="Arial" w:hAnsi="Arial" w:cs="Arial"/>
        </w:rPr>
        <w:t xml:space="preserve">through public group activities such as handing out publications, conducting group presentations, seminars, health fairs, and mass media.”  </w:t>
      </w:r>
    </w:p>
    <w:p w14:paraId="78863023" w14:textId="49C67764" w:rsidR="00F76D09" w:rsidRDefault="00F76D09" w:rsidP="0028208C">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w:t>
      </w:r>
      <w:r w:rsidR="0051170A">
        <w:rPr>
          <w:rFonts w:ascii="Arial" w:hAnsi="Arial" w:cs="Arial"/>
        </w:rPr>
        <w:t xml:space="preserve">has achieved distinction in the depth and breadth of its Caregiver Information </w:t>
      </w:r>
      <w:r w:rsidR="00B221D9">
        <w:rPr>
          <w:rFonts w:ascii="Arial" w:hAnsi="Arial" w:cs="Arial"/>
        </w:rPr>
        <w:t xml:space="preserve">Services.  Its director Doni Green, grant manager Jamie Harwell, and Senior Case Manager </w:t>
      </w:r>
      <w:r w:rsidR="00844F5D">
        <w:rPr>
          <w:rFonts w:ascii="Arial" w:hAnsi="Arial" w:cs="Arial"/>
        </w:rPr>
        <w:t xml:space="preserve">Isabel Maria make frequent presentations on topics including resources for family caregivers, respite programs for family caregivers, programs that consider family members as paid providers, dealing with caregiver stress, responding to dementia-related behaviors, and promoting brain health.  In supporting these educational activities, the </w:t>
      </w:r>
      <w:r w:rsidR="00074ACF">
        <w:rPr>
          <w:rFonts w:ascii="Arial" w:hAnsi="Arial" w:cs="Arial"/>
        </w:rPr>
        <w:t>NCTAAA</w:t>
      </w:r>
      <w:r w:rsidR="00844F5D">
        <w:rPr>
          <w:rFonts w:ascii="Arial" w:hAnsi="Arial" w:cs="Arial"/>
        </w:rPr>
        <w:t xml:space="preserve"> utilizes funding from HHSC, the Texas Department of State Health Services (through its Grants to Increase Local Dementia Support), and the Administration for Community Living (through its Alzheimer’s Disease Programs Initiative Grant).  </w:t>
      </w:r>
    </w:p>
    <w:p w14:paraId="2BD197EC" w14:textId="4EE7BCDE" w:rsidR="00844F5D" w:rsidRDefault="00A34A55" w:rsidP="0028208C">
      <w:pPr>
        <w:pStyle w:val="ListNumber"/>
        <w:numPr>
          <w:ilvl w:val="0"/>
          <w:numId w:val="0"/>
        </w:numPr>
        <w:spacing w:line="360" w:lineRule="auto"/>
        <w:ind w:left="720" w:firstLine="720"/>
        <w:rPr>
          <w:rFonts w:ascii="Arial" w:hAnsi="Arial" w:cs="Arial"/>
        </w:rPr>
      </w:pPr>
      <w:r>
        <w:rPr>
          <w:rFonts w:ascii="Arial" w:hAnsi="Arial" w:cs="Arial"/>
        </w:rPr>
        <w:t xml:space="preserve">In addition to supporting Caregiver Information Services as a direct service, the </w:t>
      </w:r>
      <w:r w:rsidR="00074ACF">
        <w:rPr>
          <w:rFonts w:ascii="Arial" w:hAnsi="Arial" w:cs="Arial"/>
        </w:rPr>
        <w:t>NCTAAA</w:t>
      </w:r>
      <w:r>
        <w:rPr>
          <w:rFonts w:ascii="Arial" w:hAnsi="Arial" w:cs="Arial"/>
        </w:rPr>
        <w:t xml:space="preserve"> makes available funding to subrecipients who apply through a Call for Projects.  During Fiscal Year 2026, these subrec</w:t>
      </w:r>
      <w:r w:rsidR="005D0E3A">
        <w:rPr>
          <w:rFonts w:ascii="Arial" w:hAnsi="Arial" w:cs="Arial"/>
        </w:rPr>
        <w:t xml:space="preserve">ipients include the Alzheimer’s Association—Dallas and Northeast Texas Chapter, Alzheimer’s Association—North Central Texas Chapter, </w:t>
      </w:r>
      <w:r w:rsidR="00A03B1F">
        <w:rPr>
          <w:rFonts w:ascii="Arial" w:hAnsi="Arial" w:cs="Arial"/>
        </w:rPr>
        <w:t xml:space="preserve">James L. West Presbyterian Center for Dementia Care, </w:t>
      </w:r>
      <w:r w:rsidR="005D0E3A">
        <w:rPr>
          <w:rFonts w:ascii="Arial" w:hAnsi="Arial" w:cs="Arial"/>
        </w:rPr>
        <w:t xml:space="preserve">Mascari Corporation, </w:t>
      </w:r>
      <w:r w:rsidR="004E5EBA">
        <w:rPr>
          <w:rFonts w:ascii="Arial" w:hAnsi="Arial" w:cs="Arial"/>
        </w:rPr>
        <w:t xml:space="preserve">Meals on Wheels Senior Services of Rockwall County, and the Senior Source.  The </w:t>
      </w:r>
      <w:r w:rsidR="00074ACF">
        <w:rPr>
          <w:rFonts w:ascii="Arial" w:hAnsi="Arial" w:cs="Arial"/>
        </w:rPr>
        <w:t>NCTAAA</w:t>
      </w:r>
      <w:r w:rsidR="004E5EBA">
        <w:rPr>
          <w:rFonts w:ascii="Arial" w:hAnsi="Arial" w:cs="Arial"/>
        </w:rPr>
        <w:t xml:space="preserve"> will launch a new Call for Projects in Spring 2026 and issue multi-year agreements</w:t>
      </w:r>
      <w:r w:rsidR="00313E34">
        <w:rPr>
          <w:rFonts w:ascii="Arial" w:hAnsi="Arial" w:cs="Arial"/>
        </w:rPr>
        <w:t xml:space="preserve">, effective October 1, 2026, </w:t>
      </w:r>
      <w:r w:rsidR="004E5EBA">
        <w:rPr>
          <w:rFonts w:ascii="Arial" w:hAnsi="Arial" w:cs="Arial"/>
        </w:rPr>
        <w:t xml:space="preserve">to </w:t>
      </w:r>
      <w:r w:rsidR="00313E34">
        <w:rPr>
          <w:rFonts w:ascii="Arial" w:hAnsi="Arial" w:cs="Arial"/>
        </w:rPr>
        <w:t>entities for services including Caregiver Information Services.</w:t>
      </w:r>
    </w:p>
    <w:p w14:paraId="691BA247" w14:textId="22F0399E" w:rsidR="00302720" w:rsidRDefault="00302720" w:rsidP="00EB01D7">
      <w:pPr>
        <w:pStyle w:val="ListNumber"/>
        <w:numPr>
          <w:ilvl w:val="0"/>
          <w:numId w:val="11"/>
        </w:numPr>
        <w:spacing w:line="360" w:lineRule="auto"/>
        <w:rPr>
          <w:rFonts w:ascii="Arial" w:hAnsi="Arial" w:cs="Arial"/>
        </w:rPr>
      </w:pPr>
      <w:r>
        <w:rPr>
          <w:rFonts w:ascii="Arial" w:hAnsi="Arial" w:cs="Arial"/>
        </w:rPr>
        <w:t>Caregiver Support Coordination</w:t>
      </w:r>
      <w:r w:rsidR="00751F91">
        <w:rPr>
          <w:rFonts w:ascii="Arial" w:hAnsi="Arial" w:cs="Arial"/>
        </w:rPr>
        <w:t>:  Th</w:t>
      </w:r>
      <w:r w:rsidR="00FB26F5">
        <w:rPr>
          <w:rFonts w:ascii="Arial" w:hAnsi="Arial" w:cs="Arial"/>
        </w:rPr>
        <w:t xml:space="preserve">rough Caregiver Support Coordination, </w:t>
      </w:r>
      <w:r w:rsidR="00074ACF">
        <w:rPr>
          <w:rFonts w:ascii="Arial" w:hAnsi="Arial" w:cs="Arial"/>
        </w:rPr>
        <w:t>NCTAAA</w:t>
      </w:r>
      <w:r w:rsidR="00FB26F5">
        <w:rPr>
          <w:rFonts w:ascii="Arial" w:hAnsi="Arial" w:cs="Arial"/>
        </w:rPr>
        <w:t xml:space="preserve"> staff and contract case managers assess the needs of caregivers who meet the</w:t>
      </w:r>
      <w:r w:rsidR="00113F26">
        <w:rPr>
          <w:rFonts w:ascii="Arial" w:hAnsi="Arial" w:cs="Arial"/>
        </w:rPr>
        <w:t xml:space="preserve"> screening criteria noted below</w:t>
      </w:r>
      <w:r w:rsidR="00411966">
        <w:rPr>
          <w:rFonts w:ascii="Arial" w:hAnsi="Arial" w:cs="Arial"/>
        </w:rPr>
        <w:t xml:space="preserve">.  Case managers develop written plans that </w:t>
      </w:r>
      <w:r w:rsidR="00EE6E08">
        <w:rPr>
          <w:rFonts w:ascii="Arial" w:hAnsi="Arial" w:cs="Arial"/>
        </w:rPr>
        <w:t xml:space="preserve">allow for purchase of short-term services from NCTCOG competitively procured contractors and </w:t>
      </w:r>
      <w:r w:rsidR="007F665C">
        <w:rPr>
          <w:rFonts w:ascii="Arial" w:hAnsi="Arial" w:cs="Arial"/>
        </w:rPr>
        <w:t>other providers. In addition, case managers work to connect caregivers with sources of on-going support where available.</w:t>
      </w:r>
    </w:p>
    <w:p w14:paraId="6CB697C5" w14:textId="31B47A8B" w:rsidR="007F665C" w:rsidRDefault="00CE39D7" w:rsidP="0028208C">
      <w:pPr>
        <w:pStyle w:val="ListNumber"/>
        <w:numPr>
          <w:ilvl w:val="0"/>
          <w:numId w:val="0"/>
        </w:numPr>
        <w:spacing w:line="360" w:lineRule="auto"/>
        <w:ind w:left="720" w:firstLine="720"/>
        <w:rPr>
          <w:rFonts w:ascii="Arial" w:hAnsi="Arial" w:cs="Arial"/>
        </w:rPr>
      </w:pPr>
      <w:r>
        <w:rPr>
          <w:rFonts w:ascii="Arial" w:hAnsi="Arial" w:cs="Arial"/>
        </w:rPr>
        <w:t>Case managers have the option of arranging services at NCTCOG’s expense</w:t>
      </w:r>
      <w:r w:rsidR="007D6CE7">
        <w:rPr>
          <w:rFonts w:ascii="Arial" w:hAnsi="Arial" w:cs="Arial"/>
        </w:rPr>
        <w:t xml:space="preserve"> that include</w:t>
      </w:r>
      <w:r w:rsidR="007F665C">
        <w:rPr>
          <w:rFonts w:ascii="Arial" w:hAnsi="Arial" w:cs="Arial"/>
        </w:rPr>
        <w:t xml:space="preserve"> </w:t>
      </w:r>
      <w:r w:rsidR="00C47055">
        <w:rPr>
          <w:rFonts w:ascii="Arial" w:hAnsi="Arial" w:cs="Arial"/>
        </w:rPr>
        <w:t xml:space="preserve">Health Maintenance (usually consisting of purchase of health-related goods and supplies such as </w:t>
      </w:r>
      <w:proofErr w:type="gramStart"/>
      <w:r w:rsidR="00C47055">
        <w:rPr>
          <w:rFonts w:ascii="Arial" w:hAnsi="Arial" w:cs="Arial"/>
        </w:rPr>
        <w:t>incontinence</w:t>
      </w:r>
      <w:proofErr w:type="gramEnd"/>
      <w:r w:rsidR="00C47055">
        <w:rPr>
          <w:rFonts w:ascii="Arial" w:hAnsi="Arial" w:cs="Arial"/>
        </w:rPr>
        <w:t xml:space="preserve"> supplies</w:t>
      </w:r>
      <w:r w:rsidR="00B52477">
        <w:rPr>
          <w:rFonts w:ascii="Arial" w:hAnsi="Arial" w:cs="Arial"/>
        </w:rPr>
        <w:t xml:space="preserve"> and durable medical equipment that’s not </w:t>
      </w:r>
      <w:r w:rsidR="00B52477">
        <w:rPr>
          <w:rFonts w:ascii="Arial" w:hAnsi="Arial" w:cs="Arial"/>
        </w:rPr>
        <w:lastRenderedPageBreak/>
        <w:t xml:space="preserve">covered by insurance), Income Support (usually consisting of </w:t>
      </w:r>
      <w:r w:rsidR="00A7026C">
        <w:rPr>
          <w:rFonts w:ascii="Arial" w:hAnsi="Arial" w:cs="Arial"/>
        </w:rPr>
        <w:t xml:space="preserve">payment on utility bills), Respite Care, </w:t>
      </w:r>
      <w:r w:rsidR="00141A87">
        <w:rPr>
          <w:rFonts w:ascii="Arial" w:hAnsi="Arial" w:cs="Arial"/>
        </w:rPr>
        <w:t xml:space="preserve">and </w:t>
      </w:r>
      <w:r w:rsidR="00A7026C">
        <w:rPr>
          <w:rFonts w:ascii="Arial" w:hAnsi="Arial" w:cs="Arial"/>
        </w:rPr>
        <w:t>Emergency Response</w:t>
      </w:r>
      <w:r w:rsidR="007D6CE7">
        <w:rPr>
          <w:rFonts w:ascii="Arial" w:hAnsi="Arial" w:cs="Arial"/>
        </w:rPr>
        <w:t xml:space="preserve">.  </w:t>
      </w:r>
    </w:p>
    <w:p w14:paraId="54961FA4" w14:textId="04322F82" w:rsidR="007D6CE7" w:rsidRDefault="007D6CE7" w:rsidP="0028208C">
      <w:pPr>
        <w:pStyle w:val="ListNumber"/>
        <w:numPr>
          <w:ilvl w:val="0"/>
          <w:numId w:val="0"/>
        </w:numPr>
        <w:spacing w:line="360" w:lineRule="auto"/>
        <w:ind w:left="720" w:firstLine="720"/>
        <w:rPr>
          <w:rFonts w:ascii="Arial" w:hAnsi="Arial" w:cs="Arial"/>
        </w:rPr>
      </w:pPr>
      <w:r>
        <w:rPr>
          <w:rFonts w:ascii="Arial" w:hAnsi="Arial" w:cs="Arial"/>
        </w:rPr>
        <w:t xml:space="preserve">Through its Older Relatives program, the </w:t>
      </w:r>
      <w:r w:rsidR="00074ACF">
        <w:rPr>
          <w:rFonts w:ascii="Arial" w:hAnsi="Arial" w:cs="Arial"/>
        </w:rPr>
        <w:t>NCTAAA</w:t>
      </w:r>
      <w:r>
        <w:rPr>
          <w:rFonts w:ascii="Arial" w:hAnsi="Arial" w:cs="Arial"/>
        </w:rPr>
        <w:t xml:space="preserve"> has authority to </w:t>
      </w:r>
      <w:r w:rsidR="0085622D">
        <w:rPr>
          <w:rFonts w:ascii="Arial" w:hAnsi="Arial" w:cs="Arial"/>
        </w:rPr>
        <w:t>provide Caregiver Support Coordination Services to</w:t>
      </w:r>
      <w:r>
        <w:rPr>
          <w:rFonts w:ascii="Arial" w:hAnsi="Arial" w:cs="Arial"/>
        </w:rPr>
        <w:t xml:space="preserve"> </w:t>
      </w:r>
      <w:r w:rsidR="00CD01E7">
        <w:rPr>
          <w:rFonts w:ascii="Arial" w:hAnsi="Arial" w:cs="Arial"/>
        </w:rPr>
        <w:t>caregivers</w:t>
      </w:r>
      <w:r>
        <w:rPr>
          <w:rFonts w:ascii="Arial" w:hAnsi="Arial" w:cs="Arial"/>
        </w:rPr>
        <w:t xml:space="preserve"> who are at least 55 years of age </w:t>
      </w:r>
      <w:r w:rsidR="00CD01E7">
        <w:rPr>
          <w:rFonts w:ascii="Arial" w:hAnsi="Arial" w:cs="Arial"/>
        </w:rPr>
        <w:t>and have primary custody of minors who are not their biological children</w:t>
      </w:r>
      <w:r w:rsidR="0085622D">
        <w:rPr>
          <w:rFonts w:ascii="Arial" w:hAnsi="Arial" w:cs="Arial"/>
        </w:rPr>
        <w:t>.  C</w:t>
      </w:r>
      <w:r w:rsidR="00CD01E7">
        <w:rPr>
          <w:rFonts w:ascii="Arial" w:hAnsi="Arial" w:cs="Arial"/>
        </w:rPr>
        <w:t xml:space="preserve">ustodial grandparents </w:t>
      </w:r>
      <w:r w:rsidR="0085622D">
        <w:rPr>
          <w:rFonts w:ascii="Arial" w:hAnsi="Arial" w:cs="Arial"/>
        </w:rPr>
        <w:t>are</w:t>
      </w:r>
      <w:r w:rsidR="00CD01E7">
        <w:rPr>
          <w:rFonts w:ascii="Arial" w:hAnsi="Arial" w:cs="Arial"/>
        </w:rPr>
        <w:t xml:space="preserve"> the most common </w:t>
      </w:r>
      <w:r w:rsidR="0085622D">
        <w:rPr>
          <w:rFonts w:ascii="Arial" w:hAnsi="Arial" w:cs="Arial"/>
        </w:rPr>
        <w:t>type of caregiver</w:t>
      </w:r>
      <w:r w:rsidR="00A612B1">
        <w:rPr>
          <w:rFonts w:ascii="Arial" w:hAnsi="Arial" w:cs="Arial"/>
        </w:rPr>
        <w:t xml:space="preserve"> served. Through</w:t>
      </w:r>
      <w:r w:rsidR="004819FF">
        <w:rPr>
          <w:rFonts w:ascii="Arial" w:hAnsi="Arial" w:cs="Arial"/>
        </w:rPr>
        <w:t xml:space="preserve"> this program, case managers may also agree to fund back-to-school clothing and supplies and authorize respite care vouchers that can be used </w:t>
      </w:r>
      <w:r w:rsidR="0008361A">
        <w:rPr>
          <w:rFonts w:ascii="Arial" w:hAnsi="Arial" w:cs="Arial"/>
        </w:rPr>
        <w:t>with day care programs.</w:t>
      </w:r>
    </w:p>
    <w:p w14:paraId="5F1EFDB7" w14:textId="6D132867" w:rsidR="0008361A" w:rsidRDefault="0008361A" w:rsidP="0028208C">
      <w:pPr>
        <w:pStyle w:val="ListNumber"/>
        <w:numPr>
          <w:ilvl w:val="0"/>
          <w:numId w:val="0"/>
        </w:numPr>
        <w:spacing w:line="360" w:lineRule="auto"/>
        <w:ind w:left="720" w:firstLine="720"/>
        <w:rPr>
          <w:rFonts w:ascii="Arial" w:hAnsi="Arial" w:cs="Arial"/>
        </w:rPr>
      </w:pPr>
      <w:r>
        <w:rPr>
          <w:rFonts w:ascii="Arial" w:hAnsi="Arial" w:cs="Arial"/>
        </w:rPr>
        <w:t xml:space="preserve">The Caregiver Support Coordination </w:t>
      </w:r>
      <w:r w:rsidR="00EC4213">
        <w:rPr>
          <w:rFonts w:ascii="Arial" w:hAnsi="Arial" w:cs="Arial"/>
        </w:rPr>
        <w:t xml:space="preserve">has developed screening criteria so that priority is given to </w:t>
      </w:r>
      <w:r>
        <w:rPr>
          <w:rFonts w:ascii="Arial" w:hAnsi="Arial" w:cs="Arial"/>
        </w:rPr>
        <w:t xml:space="preserve"> caregivers who live with the care </w:t>
      </w:r>
      <w:r w:rsidR="00F57F0D">
        <w:rPr>
          <w:rFonts w:ascii="Arial" w:hAnsi="Arial" w:cs="Arial"/>
        </w:rPr>
        <w:t xml:space="preserve">receiver, are the only source of support for the dependent family member, care for family members with severe disabilities, </w:t>
      </w:r>
      <w:r w:rsidR="00107C2E">
        <w:rPr>
          <w:rFonts w:ascii="Arial" w:hAnsi="Arial" w:cs="Arial"/>
        </w:rPr>
        <w:t>care for family member</w:t>
      </w:r>
      <w:r w:rsidR="00F46559">
        <w:rPr>
          <w:rFonts w:ascii="Arial" w:hAnsi="Arial" w:cs="Arial"/>
        </w:rPr>
        <w:t>s</w:t>
      </w:r>
      <w:r w:rsidR="00107C2E">
        <w:rPr>
          <w:rFonts w:ascii="Arial" w:hAnsi="Arial" w:cs="Arial"/>
        </w:rPr>
        <w:t xml:space="preserve"> who ha</w:t>
      </w:r>
      <w:r w:rsidR="00F46559">
        <w:rPr>
          <w:rFonts w:ascii="Arial" w:hAnsi="Arial" w:cs="Arial"/>
        </w:rPr>
        <w:t>ve</w:t>
      </w:r>
      <w:r w:rsidR="00107C2E">
        <w:rPr>
          <w:rFonts w:ascii="Arial" w:hAnsi="Arial" w:cs="Arial"/>
        </w:rPr>
        <w:t xml:space="preserve"> recently been hospitalized or received </w:t>
      </w:r>
      <w:r w:rsidR="00D621D5">
        <w:rPr>
          <w:rFonts w:ascii="Arial" w:hAnsi="Arial" w:cs="Arial"/>
        </w:rPr>
        <w:t xml:space="preserve">therapy in rehabilitation facility, </w:t>
      </w:r>
      <w:r w:rsidR="00F57F0D">
        <w:rPr>
          <w:rFonts w:ascii="Arial" w:hAnsi="Arial" w:cs="Arial"/>
        </w:rPr>
        <w:t>and</w:t>
      </w:r>
      <w:r w:rsidR="00D621D5">
        <w:rPr>
          <w:rFonts w:ascii="Arial" w:hAnsi="Arial" w:cs="Arial"/>
        </w:rPr>
        <w:t>/or</w:t>
      </w:r>
      <w:r w:rsidR="00F57F0D">
        <w:rPr>
          <w:rFonts w:ascii="Arial" w:hAnsi="Arial" w:cs="Arial"/>
        </w:rPr>
        <w:t xml:space="preserve"> have limited incomes</w:t>
      </w:r>
      <w:r w:rsidR="00F46559">
        <w:rPr>
          <w:rFonts w:ascii="Arial" w:hAnsi="Arial" w:cs="Arial"/>
        </w:rPr>
        <w:t xml:space="preserve"> or care for dependent family members with limited incomes.</w:t>
      </w:r>
    </w:p>
    <w:p w14:paraId="01A10D91" w14:textId="0A19B925" w:rsidR="007B4605" w:rsidRDefault="00302720" w:rsidP="00EC4213">
      <w:pPr>
        <w:pStyle w:val="ListNumber"/>
        <w:numPr>
          <w:ilvl w:val="0"/>
          <w:numId w:val="11"/>
        </w:numPr>
        <w:spacing w:line="360" w:lineRule="auto"/>
        <w:rPr>
          <w:rFonts w:ascii="Arial" w:hAnsi="Arial" w:cs="Arial"/>
        </w:rPr>
      </w:pPr>
      <w:r w:rsidRPr="003231CC">
        <w:rPr>
          <w:rFonts w:ascii="Arial" w:hAnsi="Arial" w:cs="Arial"/>
        </w:rPr>
        <w:t>Caregiver Training</w:t>
      </w:r>
      <w:proofErr w:type="gramStart"/>
      <w:r w:rsidR="002B761A" w:rsidRPr="003231CC">
        <w:rPr>
          <w:rFonts w:ascii="Arial" w:hAnsi="Arial" w:cs="Arial"/>
        </w:rPr>
        <w:t xml:space="preserve">:  </w:t>
      </w:r>
      <w:r w:rsidR="006623FB">
        <w:rPr>
          <w:rFonts w:ascii="Arial" w:hAnsi="Arial" w:cs="Arial"/>
        </w:rPr>
        <w:t>As</w:t>
      </w:r>
      <w:proofErr w:type="gramEnd"/>
      <w:r w:rsidR="006623FB">
        <w:rPr>
          <w:rFonts w:ascii="Arial" w:hAnsi="Arial" w:cs="Arial"/>
        </w:rPr>
        <w:t xml:space="preserve"> of Fall 2025, t</w:t>
      </w:r>
      <w:r w:rsidR="002B761A" w:rsidRPr="003231CC">
        <w:rPr>
          <w:rFonts w:ascii="Arial" w:hAnsi="Arial" w:cs="Arial"/>
        </w:rPr>
        <w:t xml:space="preserve">he </w:t>
      </w:r>
      <w:r w:rsidR="00074ACF">
        <w:rPr>
          <w:rFonts w:ascii="Arial" w:hAnsi="Arial" w:cs="Arial"/>
        </w:rPr>
        <w:t>NCTAAA</w:t>
      </w:r>
      <w:r w:rsidR="002B761A" w:rsidRPr="003231CC">
        <w:rPr>
          <w:rFonts w:ascii="Arial" w:hAnsi="Arial" w:cs="Arial"/>
        </w:rPr>
        <w:t xml:space="preserve"> supports </w:t>
      </w:r>
      <w:r w:rsidR="00315F89" w:rsidRPr="003231CC">
        <w:rPr>
          <w:rFonts w:ascii="Arial" w:hAnsi="Arial" w:cs="Arial"/>
        </w:rPr>
        <w:t xml:space="preserve">only </w:t>
      </w:r>
      <w:r w:rsidR="002B761A" w:rsidRPr="003231CC">
        <w:rPr>
          <w:rFonts w:ascii="Arial" w:hAnsi="Arial" w:cs="Arial"/>
        </w:rPr>
        <w:t>one Caregiver Training program</w:t>
      </w:r>
      <w:proofErr w:type="gramStart"/>
      <w:r w:rsidR="00315F89" w:rsidRPr="003231CC">
        <w:rPr>
          <w:rFonts w:ascii="Arial" w:hAnsi="Arial" w:cs="Arial"/>
        </w:rPr>
        <w:t>:  Resources</w:t>
      </w:r>
      <w:proofErr w:type="gramEnd"/>
      <w:r w:rsidR="00315F89" w:rsidRPr="003231CC">
        <w:rPr>
          <w:rFonts w:ascii="Arial" w:hAnsi="Arial" w:cs="Arial"/>
        </w:rPr>
        <w:t xml:space="preserve"> for Enhancing Alzheimer’s Caregiver Health</w:t>
      </w:r>
      <w:r w:rsidR="009F2E57" w:rsidRPr="003231CC">
        <w:rPr>
          <w:rFonts w:ascii="Arial" w:hAnsi="Arial" w:cs="Arial"/>
        </w:rPr>
        <w:t xml:space="preserve"> (REACH-TX). </w:t>
      </w:r>
      <w:r w:rsidR="007B4605">
        <w:rPr>
          <w:rFonts w:ascii="Arial" w:hAnsi="Arial" w:cs="Arial"/>
        </w:rPr>
        <w:t>Please refer to “</w:t>
      </w:r>
      <w:r w:rsidR="007B4605" w:rsidRPr="006D48D6">
        <w:rPr>
          <w:rFonts w:ascii="Arial" w:hAnsi="Arial" w:cs="Arial"/>
          <w:u w:val="single"/>
        </w:rPr>
        <w:t>Core Program Area 3:  Evidence-Based Disease Prevention and Health Promotion Program</w:t>
      </w:r>
      <w:r w:rsidR="007B4605">
        <w:rPr>
          <w:rFonts w:ascii="Arial" w:hAnsi="Arial" w:cs="Arial"/>
        </w:rPr>
        <w:t xml:space="preserve">” for a program description.  </w:t>
      </w:r>
      <w:r w:rsidR="002E2AC8">
        <w:rPr>
          <w:rFonts w:ascii="Arial" w:hAnsi="Arial" w:cs="Arial"/>
        </w:rPr>
        <w:t xml:space="preserve">NCTAAA staff members Jamie Harwell and Isabel Maria are certified interventionists.  </w:t>
      </w:r>
    </w:p>
    <w:p w14:paraId="22190611" w14:textId="128EB2BE" w:rsidR="006623FB" w:rsidRDefault="006623FB" w:rsidP="0028208C">
      <w:pPr>
        <w:pStyle w:val="ListNumber"/>
        <w:numPr>
          <w:ilvl w:val="0"/>
          <w:numId w:val="0"/>
        </w:numPr>
        <w:spacing w:line="360" w:lineRule="auto"/>
        <w:ind w:left="720" w:firstLine="720"/>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will launch </w:t>
      </w:r>
      <w:proofErr w:type="gramStart"/>
      <w:r>
        <w:rPr>
          <w:rFonts w:ascii="Arial" w:hAnsi="Arial" w:cs="Arial"/>
        </w:rPr>
        <w:t>a Call</w:t>
      </w:r>
      <w:proofErr w:type="gramEnd"/>
      <w:r>
        <w:rPr>
          <w:rFonts w:ascii="Arial" w:hAnsi="Arial" w:cs="Arial"/>
        </w:rPr>
        <w:t xml:space="preserve"> for Projects in Spring 2026 and allow applicants to submit proposals for Caregiver Training Services.</w:t>
      </w:r>
    </w:p>
    <w:p w14:paraId="2399F56C" w14:textId="4EE5A01C" w:rsidR="008554F5" w:rsidRDefault="00191AE7" w:rsidP="00EB01D7">
      <w:pPr>
        <w:pStyle w:val="ListNumber"/>
        <w:numPr>
          <w:ilvl w:val="0"/>
          <w:numId w:val="11"/>
        </w:numPr>
        <w:spacing w:line="360" w:lineRule="auto"/>
        <w:rPr>
          <w:rFonts w:ascii="Arial" w:hAnsi="Arial" w:cs="Arial"/>
          <w:u w:val="single"/>
        </w:rPr>
      </w:pPr>
      <w:r>
        <w:rPr>
          <w:rFonts w:ascii="Arial" w:hAnsi="Arial" w:cs="Arial"/>
        </w:rPr>
        <w:t>Emergency Response</w:t>
      </w:r>
      <w:proofErr w:type="gramStart"/>
      <w:r w:rsidR="000C0680">
        <w:rPr>
          <w:rFonts w:ascii="Arial" w:hAnsi="Arial" w:cs="Arial"/>
        </w:rPr>
        <w:t xml:space="preserve">:  </w:t>
      </w:r>
      <w:r w:rsidR="00074ACF">
        <w:rPr>
          <w:rFonts w:ascii="Arial" w:hAnsi="Arial" w:cs="Arial"/>
        </w:rPr>
        <w:t>NCTAAA</w:t>
      </w:r>
      <w:proofErr w:type="gramEnd"/>
      <w:r w:rsidR="000C0680">
        <w:rPr>
          <w:rFonts w:ascii="Arial" w:hAnsi="Arial" w:cs="Arial"/>
        </w:rPr>
        <w:t xml:space="preserve"> staff and contract case managers may authorize short-term rental of personal emergency response devices</w:t>
      </w:r>
      <w:r w:rsidR="003F0C0C">
        <w:rPr>
          <w:rFonts w:ascii="Arial" w:hAnsi="Arial" w:cs="Arial"/>
        </w:rPr>
        <w:t xml:space="preserve"> for clients who qualify for its Caregiver Support Coordination program.  Please see section entitled </w:t>
      </w:r>
      <w:r w:rsidR="008554F5">
        <w:rPr>
          <w:rFonts w:ascii="Arial" w:hAnsi="Arial" w:cs="Arial"/>
        </w:rPr>
        <w:t>“</w:t>
      </w:r>
      <w:r w:rsidR="008554F5" w:rsidRPr="00A977F2">
        <w:rPr>
          <w:rFonts w:ascii="Arial" w:hAnsi="Arial" w:cs="Arial"/>
          <w:u w:val="single"/>
        </w:rPr>
        <w:t>Core Program Area 1:  Supportive Services</w:t>
      </w:r>
      <w:r w:rsidR="008554F5">
        <w:rPr>
          <w:rFonts w:ascii="Arial" w:hAnsi="Arial" w:cs="Arial"/>
          <w:u w:val="single"/>
        </w:rPr>
        <w:t>”</w:t>
      </w:r>
      <w:r w:rsidR="008554F5">
        <w:rPr>
          <w:rFonts w:ascii="Arial" w:hAnsi="Arial" w:cs="Arial"/>
        </w:rPr>
        <w:t xml:space="preserve"> for a service definition.  NCTCOG utilizes competitively procured contractors to install</w:t>
      </w:r>
      <w:r w:rsidR="00066E63">
        <w:rPr>
          <w:rFonts w:ascii="Arial" w:hAnsi="Arial" w:cs="Arial"/>
        </w:rPr>
        <w:t xml:space="preserve"> and support the devices during the specified term of service.  </w:t>
      </w:r>
      <w:r w:rsidR="00B506DD">
        <w:rPr>
          <w:rFonts w:ascii="Arial" w:hAnsi="Arial" w:cs="Arial"/>
        </w:rPr>
        <w:t xml:space="preserve">If clients qualify for Title XX services, funded by HHSC, case managers make the appropriate referrals </w:t>
      </w:r>
      <w:proofErr w:type="gramStart"/>
      <w:r w:rsidR="009D57D7">
        <w:rPr>
          <w:rFonts w:ascii="Arial" w:hAnsi="Arial" w:cs="Arial"/>
        </w:rPr>
        <w:t>in order to</w:t>
      </w:r>
      <w:proofErr w:type="gramEnd"/>
      <w:r w:rsidR="009D57D7">
        <w:rPr>
          <w:rFonts w:ascii="Arial" w:hAnsi="Arial" w:cs="Arial"/>
        </w:rPr>
        <w:t xml:space="preserve"> meet client needs once their terms of service have ended.</w:t>
      </w:r>
    </w:p>
    <w:p w14:paraId="674998C4" w14:textId="54E3B90F" w:rsidR="00191AE7" w:rsidRPr="00DF7858" w:rsidRDefault="00191AE7" w:rsidP="00EB01D7">
      <w:pPr>
        <w:pStyle w:val="ListNumber"/>
        <w:numPr>
          <w:ilvl w:val="0"/>
          <w:numId w:val="11"/>
        </w:numPr>
        <w:spacing w:line="360" w:lineRule="auto"/>
        <w:rPr>
          <w:rFonts w:ascii="Arial" w:hAnsi="Arial" w:cs="Arial"/>
          <w:u w:val="single"/>
        </w:rPr>
      </w:pPr>
      <w:r>
        <w:rPr>
          <w:rFonts w:ascii="Arial" w:hAnsi="Arial" w:cs="Arial"/>
        </w:rPr>
        <w:t>Health Maintenance</w:t>
      </w:r>
      <w:proofErr w:type="gramStart"/>
      <w:r w:rsidR="009D57D7">
        <w:rPr>
          <w:rFonts w:ascii="Arial" w:hAnsi="Arial" w:cs="Arial"/>
        </w:rPr>
        <w:t xml:space="preserve">:  </w:t>
      </w:r>
      <w:r w:rsidR="00074ACF">
        <w:rPr>
          <w:rFonts w:ascii="Arial" w:hAnsi="Arial" w:cs="Arial"/>
        </w:rPr>
        <w:t>NCTAAA</w:t>
      </w:r>
      <w:proofErr w:type="gramEnd"/>
      <w:r w:rsidR="009D57D7">
        <w:rPr>
          <w:rFonts w:ascii="Arial" w:hAnsi="Arial" w:cs="Arial"/>
        </w:rPr>
        <w:t xml:space="preserve"> staff and contract case managers may authorize </w:t>
      </w:r>
      <w:r w:rsidR="00783FD9">
        <w:rPr>
          <w:rFonts w:ascii="Arial" w:hAnsi="Arial" w:cs="Arial"/>
        </w:rPr>
        <w:t>the purchase of essential health-related goods and supplies at NCTCOG expense for clients of its Caregiver Support Coordination program. Please refer to section entitled “</w:t>
      </w:r>
      <w:r w:rsidR="00783FD9" w:rsidRPr="00783FD9">
        <w:rPr>
          <w:rFonts w:ascii="Arial" w:hAnsi="Arial" w:cs="Arial"/>
          <w:u w:val="single"/>
        </w:rPr>
        <w:t>Core Program Area 1:  Supportive Services</w:t>
      </w:r>
      <w:r w:rsidR="00783FD9">
        <w:rPr>
          <w:rFonts w:ascii="Arial" w:hAnsi="Arial" w:cs="Arial"/>
          <w:u w:val="single"/>
        </w:rPr>
        <w:t>”</w:t>
      </w:r>
      <w:r w:rsidR="00783FD9">
        <w:rPr>
          <w:rFonts w:ascii="Arial" w:hAnsi="Arial" w:cs="Arial"/>
        </w:rPr>
        <w:t xml:space="preserve"> for a service definition, types of common health maintenance purchase</w:t>
      </w:r>
      <w:r w:rsidR="00DF7858">
        <w:rPr>
          <w:rFonts w:ascii="Arial" w:hAnsi="Arial" w:cs="Arial"/>
        </w:rPr>
        <w:t>s, and provider details.</w:t>
      </w:r>
    </w:p>
    <w:p w14:paraId="566DBBF4" w14:textId="2AA8537C" w:rsidR="00AE08ED" w:rsidRPr="005D6434" w:rsidRDefault="00AE08ED" w:rsidP="00EB01D7">
      <w:pPr>
        <w:pStyle w:val="ListNumber"/>
        <w:numPr>
          <w:ilvl w:val="0"/>
          <w:numId w:val="11"/>
        </w:numPr>
        <w:spacing w:line="360" w:lineRule="auto"/>
        <w:rPr>
          <w:rFonts w:ascii="Arial" w:hAnsi="Arial" w:cs="Arial"/>
          <w:u w:val="single"/>
        </w:rPr>
      </w:pPr>
      <w:r>
        <w:rPr>
          <w:rFonts w:ascii="Arial" w:hAnsi="Arial" w:cs="Arial"/>
        </w:rPr>
        <w:lastRenderedPageBreak/>
        <w:t>Income Support</w:t>
      </w:r>
      <w:r w:rsidR="00961B4F">
        <w:rPr>
          <w:rFonts w:ascii="Arial" w:hAnsi="Arial" w:cs="Arial"/>
        </w:rPr>
        <w:t xml:space="preserve">:  </w:t>
      </w:r>
      <w:r w:rsidR="00074ACF">
        <w:rPr>
          <w:rFonts w:ascii="Arial" w:hAnsi="Arial" w:cs="Arial"/>
        </w:rPr>
        <w:t>NCTAAA</w:t>
      </w:r>
      <w:r w:rsidR="00961B4F">
        <w:rPr>
          <w:rFonts w:ascii="Arial" w:hAnsi="Arial" w:cs="Arial"/>
        </w:rPr>
        <w:t xml:space="preserve"> staff and contract case managers may agree to </w:t>
      </w:r>
      <w:r w:rsidR="00C74023">
        <w:rPr>
          <w:rFonts w:ascii="Arial" w:hAnsi="Arial" w:cs="Arial"/>
        </w:rPr>
        <w:t xml:space="preserve">pay </w:t>
      </w:r>
      <w:r w:rsidR="005D6434">
        <w:rPr>
          <w:rFonts w:ascii="Arial" w:hAnsi="Arial" w:cs="Arial"/>
        </w:rPr>
        <w:t xml:space="preserve">caregivers’ utility bills or make other essential purchases through the Caregiver Support Coordination program </w:t>
      </w:r>
      <w:proofErr w:type="gramStart"/>
      <w:r w:rsidR="005D6434">
        <w:rPr>
          <w:rFonts w:ascii="Arial" w:hAnsi="Arial" w:cs="Arial"/>
        </w:rPr>
        <w:t>on the basis of</w:t>
      </w:r>
      <w:proofErr w:type="gramEnd"/>
      <w:r w:rsidR="005D6434">
        <w:rPr>
          <w:rFonts w:ascii="Arial" w:hAnsi="Arial" w:cs="Arial"/>
        </w:rPr>
        <w:t xml:space="preserve"> documented client needs.  Please refer to section entitled, “</w:t>
      </w:r>
      <w:r w:rsidR="005D6434" w:rsidRPr="005D6434">
        <w:rPr>
          <w:rFonts w:ascii="Arial" w:hAnsi="Arial" w:cs="Arial"/>
          <w:u w:val="single"/>
        </w:rPr>
        <w:t>Core Program Area 1:  Supportive Services</w:t>
      </w:r>
      <w:r w:rsidR="005D6434">
        <w:rPr>
          <w:rFonts w:ascii="Arial" w:hAnsi="Arial" w:cs="Arial"/>
          <w:u w:val="single"/>
        </w:rPr>
        <w:t>”</w:t>
      </w:r>
      <w:r w:rsidR="005D6434">
        <w:rPr>
          <w:rFonts w:ascii="Arial" w:hAnsi="Arial" w:cs="Arial"/>
        </w:rPr>
        <w:t xml:space="preserve"> for a service definition of Income Support</w:t>
      </w:r>
      <w:r w:rsidR="009746B4">
        <w:rPr>
          <w:rFonts w:ascii="Arial" w:hAnsi="Arial" w:cs="Arial"/>
        </w:rPr>
        <w:t xml:space="preserve"> and the NCTAAA’s service delivery system</w:t>
      </w:r>
      <w:r w:rsidR="005D6434">
        <w:rPr>
          <w:rFonts w:ascii="Arial" w:hAnsi="Arial" w:cs="Arial"/>
        </w:rPr>
        <w:t>.</w:t>
      </w:r>
    </w:p>
    <w:p w14:paraId="11102323" w14:textId="39ECD072" w:rsidR="00AE08ED" w:rsidRPr="009746B4" w:rsidRDefault="00AE08ED" w:rsidP="009746B4">
      <w:pPr>
        <w:pStyle w:val="ListNumber"/>
        <w:numPr>
          <w:ilvl w:val="0"/>
          <w:numId w:val="11"/>
        </w:numPr>
        <w:spacing w:line="360" w:lineRule="auto"/>
        <w:rPr>
          <w:rFonts w:ascii="Arial" w:hAnsi="Arial" w:cs="Arial"/>
          <w:u w:val="single"/>
        </w:rPr>
      </w:pPr>
      <w:r>
        <w:rPr>
          <w:rFonts w:ascii="Arial" w:hAnsi="Arial" w:cs="Arial"/>
        </w:rPr>
        <w:t>Information, Referral and Assistance</w:t>
      </w:r>
      <w:r w:rsidR="00350849">
        <w:rPr>
          <w:rFonts w:ascii="Arial" w:hAnsi="Arial" w:cs="Arial"/>
        </w:rPr>
        <w:t xml:space="preserve">:  </w:t>
      </w:r>
      <w:r w:rsidR="00074ACF">
        <w:rPr>
          <w:rFonts w:ascii="Arial" w:hAnsi="Arial" w:cs="Arial"/>
        </w:rPr>
        <w:t>NCTAAA</w:t>
      </w:r>
      <w:r w:rsidR="00350849">
        <w:rPr>
          <w:rFonts w:ascii="Arial" w:hAnsi="Arial" w:cs="Arial"/>
        </w:rPr>
        <w:t xml:space="preserve"> staff</w:t>
      </w:r>
      <w:r w:rsidR="00EF61CD">
        <w:rPr>
          <w:rFonts w:ascii="Arial" w:hAnsi="Arial" w:cs="Arial"/>
        </w:rPr>
        <w:t>—particularly its case management staff who are screening caregivers for Caregiver Support Coordination Services--</w:t>
      </w:r>
      <w:r w:rsidR="00350849">
        <w:rPr>
          <w:rFonts w:ascii="Arial" w:hAnsi="Arial" w:cs="Arial"/>
        </w:rPr>
        <w:t>provide Information, Referral and Assistance to family caregivers</w:t>
      </w:r>
      <w:r w:rsidR="00EF61CD">
        <w:rPr>
          <w:rFonts w:ascii="Arial" w:hAnsi="Arial" w:cs="Arial"/>
        </w:rPr>
        <w:t xml:space="preserve">.  </w:t>
      </w:r>
      <w:r w:rsidR="00AF0061">
        <w:rPr>
          <w:rFonts w:ascii="Arial" w:hAnsi="Arial" w:cs="Arial"/>
        </w:rPr>
        <w:t>Please refer to section entitled “</w:t>
      </w:r>
      <w:r w:rsidR="00AF0061" w:rsidRPr="00AF0061">
        <w:rPr>
          <w:rFonts w:ascii="Arial" w:hAnsi="Arial" w:cs="Arial"/>
          <w:u w:val="single"/>
        </w:rPr>
        <w:t>Core Program Area 1:  Supportive Services</w:t>
      </w:r>
      <w:r w:rsidR="00AF0061">
        <w:rPr>
          <w:rFonts w:ascii="Arial" w:hAnsi="Arial" w:cs="Arial"/>
          <w:u w:val="single"/>
        </w:rPr>
        <w:t>”</w:t>
      </w:r>
      <w:r w:rsidR="00AF0061">
        <w:rPr>
          <w:rFonts w:ascii="Arial" w:hAnsi="Arial" w:cs="Arial"/>
        </w:rPr>
        <w:t xml:space="preserve"> for HHSC’s definition of the service</w:t>
      </w:r>
      <w:r w:rsidR="009746B4">
        <w:rPr>
          <w:rFonts w:ascii="Arial" w:hAnsi="Arial" w:cs="Arial"/>
        </w:rPr>
        <w:t xml:space="preserve"> and the NCTAAA</w:t>
      </w:r>
      <w:r w:rsidR="009746B4" w:rsidRPr="009746B4">
        <w:rPr>
          <w:rFonts w:ascii="Arial" w:hAnsi="Arial" w:cs="Arial"/>
        </w:rPr>
        <w:t>’s system</w:t>
      </w:r>
      <w:r w:rsidR="009746B4">
        <w:rPr>
          <w:rFonts w:ascii="Arial" w:hAnsi="Arial" w:cs="Arial"/>
        </w:rPr>
        <w:t xml:space="preserve"> for delivering the service</w:t>
      </w:r>
      <w:r w:rsidR="00AF0061" w:rsidRPr="009746B4">
        <w:rPr>
          <w:rFonts w:ascii="Arial" w:hAnsi="Arial" w:cs="Arial"/>
        </w:rPr>
        <w:t>.</w:t>
      </w:r>
    </w:p>
    <w:p w14:paraId="41BAA3B2" w14:textId="483847A1" w:rsidR="003978F2" w:rsidRPr="00BF1A86" w:rsidRDefault="004F5F8D" w:rsidP="00EB01D7">
      <w:pPr>
        <w:pStyle w:val="ListNumber"/>
        <w:numPr>
          <w:ilvl w:val="0"/>
          <w:numId w:val="11"/>
        </w:numPr>
        <w:spacing w:line="360" w:lineRule="auto"/>
        <w:rPr>
          <w:rFonts w:ascii="Arial" w:hAnsi="Arial" w:cs="Arial"/>
          <w:u w:val="single"/>
        </w:rPr>
      </w:pPr>
      <w:r>
        <w:rPr>
          <w:rFonts w:ascii="Arial" w:hAnsi="Arial" w:cs="Arial"/>
        </w:rPr>
        <w:t>Residential Repair</w:t>
      </w:r>
      <w:proofErr w:type="gramStart"/>
      <w:r w:rsidR="005D6434">
        <w:rPr>
          <w:rFonts w:ascii="Arial" w:hAnsi="Arial" w:cs="Arial"/>
        </w:rPr>
        <w:t xml:space="preserve">:  </w:t>
      </w:r>
      <w:r w:rsidR="00074ACF">
        <w:rPr>
          <w:rFonts w:ascii="Arial" w:hAnsi="Arial" w:cs="Arial"/>
        </w:rPr>
        <w:t>NCTAAA</w:t>
      </w:r>
      <w:proofErr w:type="gramEnd"/>
      <w:r w:rsidR="005D6434">
        <w:rPr>
          <w:rFonts w:ascii="Arial" w:hAnsi="Arial" w:cs="Arial"/>
        </w:rPr>
        <w:t xml:space="preserve"> staff and contract case managers have the option of </w:t>
      </w:r>
      <w:r w:rsidR="000F1221">
        <w:rPr>
          <w:rFonts w:ascii="Arial" w:hAnsi="Arial" w:cs="Arial"/>
        </w:rPr>
        <w:t xml:space="preserve">authorizing </w:t>
      </w:r>
      <w:r w:rsidR="004F37EA">
        <w:rPr>
          <w:rFonts w:ascii="Arial" w:hAnsi="Arial" w:cs="Arial"/>
        </w:rPr>
        <w:t>R</w:t>
      </w:r>
      <w:r w:rsidR="000F1221">
        <w:rPr>
          <w:rFonts w:ascii="Arial" w:hAnsi="Arial" w:cs="Arial"/>
        </w:rPr>
        <w:t xml:space="preserve">esidential </w:t>
      </w:r>
      <w:r w:rsidR="004F37EA">
        <w:rPr>
          <w:rFonts w:ascii="Arial" w:hAnsi="Arial" w:cs="Arial"/>
        </w:rPr>
        <w:t>R</w:t>
      </w:r>
      <w:r w:rsidR="000F1221">
        <w:rPr>
          <w:rFonts w:ascii="Arial" w:hAnsi="Arial" w:cs="Arial"/>
        </w:rPr>
        <w:t xml:space="preserve">epair </w:t>
      </w:r>
      <w:r w:rsidR="004F37EA">
        <w:rPr>
          <w:rFonts w:ascii="Arial" w:hAnsi="Arial" w:cs="Arial"/>
        </w:rPr>
        <w:t>S</w:t>
      </w:r>
      <w:r w:rsidR="000F1221">
        <w:rPr>
          <w:rFonts w:ascii="Arial" w:hAnsi="Arial" w:cs="Arial"/>
        </w:rPr>
        <w:t>ervices for caregivers who are enrolled in the Caregiver Support Coordination program.  Please refer to section entitled, “</w:t>
      </w:r>
      <w:r w:rsidR="000F1221" w:rsidRPr="000F1221">
        <w:rPr>
          <w:rFonts w:ascii="Arial" w:hAnsi="Arial" w:cs="Arial"/>
          <w:u w:val="single"/>
        </w:rPr>
        <w:t>Core Program Area 1:  Supportive Services</w:t>
      </w:r>
      <w:r w:rsidR="000F1221">
        <w:rPr>
          <w:rFonts w:ascii="Arial" w:hAnsi="Arial" w:cs="Arial"/>
          <w:u w:val="single"/>
        </w:rPr>
        <w:t>”</w:t>
      </w:r>
      <w:r w:rsidR="000F1221">
        <w:rPr>
          <w:rFonts w:ascii="Arial" w:hAnsi="Arial" w:cs="Arial"/>
        </w:rPr>
        <w:t xml:space="preserve"> for a service definition and </w:t>
      </w:r>
      <w:r w:rsidR="00074ACF">
        <w:rPr>
          <w:rFonts w:ascii="Arial" w:hAnsi="Arial" w:cs="Arial"/>
        </w:rPr>
        <w:t>NCTAAA</w:t>
      </w:r>
      <w:r w:rsidR="00BF1A86">
        <w:rPr>
          <w:rFonts w:ascii="Arial" w:hAnsi="Arial" w:cs="Arial"/>
        </w:rPr>
        <w:t xml:space="preserve"> service delivery system.</w:t>
      </w:r>
    </w:p>
    <w:p w14:paraId="22E6FC3F" w14:textId="33425017" w:rsidR="00C16203" w:rsidRDefault="00C16203" w:rsidP="00EB01D7">
      <w:pPr>
        <w:pStyle w:val="ListNumber"/>
        <w:numPr>
          <w:ilvl w:val="0"/>
          <w:numId w:val="11"/>
        </w:numPr>
        <w:spacing w:line="360" w:lineRule="auto"/>
        <w:rPr>
          <w:rFonts w:ascii="Arial" w:hAnsi="Arial" w:cs="Arial"/>
        </w:rPr>
      </w:pPr>
      <w:r>
        <w:rPr>
          <w:rFonts w:ascii="Arial" w:hAnsi="Arial" w:cs="Arial"/>
        </w:rPr>
        <w:t>Respite In</w:t>
      </w:r>
      <w:r w:rsidR="0016160C">
        <w:rPr>
          <w:rFonts w:ascii="Arial" w:hAnsi="Arial" w:cs="Arial"/>
        </w:rPr>
        <w:t>-</w:t>
      </w:r>
      <w:r>
        <w:rPr>
          <w:rFonts w:ascii="Arial" w:hAnsi="Arial" w:cs="Arial"/>
        </w:rPr>
        <w:t>Home</w:t>
      </w:r>
      <w:r w:rsidR="00BF1A86">
        <w:rPr>
          <w:rFonts w:ascii="Arial" w:hAnsi="Arial" w:cs="Arial"/>
        </w:rPr>
        <w:t>:  Respite In Home</w:t>
      </w:r>
      <w:r w:rsidR="009746B4">
        <w:rPr>
          <w:rFonts w:ascii="Arial" w:hAnsi="Arial" w:cs="Arial"/>
        </w:rPr>
        <w:t>, as defined by HHSC,</w:t>
      </w:r>
      <w:r w:rsidR="00BF1A86">
        <w:rPr>
          <w:rFonts w:ascii="Arial" w:hAnsi="Arial" w:cs="Arial"/>
        </w:rPr>
        <w:t xml:space="preserve"> consists of </w:t>
      </w:r>
      <w:r w:rsidR="000574DA">
        <w:rPr>
          <w:rFonts w:ascii="Arial" w:hAnsi="Arial" w:cs="Arial"/>
        </w:rPr>
        <w:t xml:space="preserve">“temporary services for </w:t>
      </w:r>
      <w:r w:rsidR="006879E4">
        <w:rPr>
          <w:rFonts w:ascii="Arial" w:hAnsi="Arial" w:cs="Arial"/>
        </w:rPr>
        <w:t>a</w:t>
      </w:r>
      <w:r w:rsidR="000574DA">
        <w:rPr>
          <w:rFonts w:ascii="Arial" w:hAnsi="Arial" w:cs="Arial"/>
        </w:rPr>
        <w:t>n eligible dependent care recipient for the relief of a caregiver</w:t>
      </w:r>
      <w:r w:rsidR="002E4832">
        <w:rPr>
          <w:rFonts w:ascii="Arial" w:hAnsi="Arial" w:cs="Arial"/>
        </w:rPr>
        <w:t xml:space="preserve">, provided in the eligible caregiver’s home or the home of the care recipient on a short-term temporary basis while the primary </w:t>
      </w:r>
      <w:r w:rsidR="003833FB">
        <w:rPr>
          <w:rFonts w:ascii="Arial" w:hAnsi="Arial" w:cs="Arial"/>
        </w:rPr>
        <w:t>caregiver is unavailable or needs relief.  In addition to supervision, services may include meal preparation, housekeeping, assistance with personal care</w:t>
      </w:r>
      <w:r w:rsidR="00D17F87">
        <w:rPr>
          <w:rFonts w:ascii="Arial" w:hAnsi="Arial" w:cs="Arial"/>
        </w:rPr>
        <w:t xml:space="preserve">, and social and recreational activities.”  Per HHSC’s service definitions, an eligible </w:t>
      </w:r>
      <w:r w:rsidR="00590B3C">
        <w:rPr>
          <w:rFonts w:ascii="Arial" w:hAnsi="Arial" w:cs="Arial"/>
        </w:rPr>
        <w:t>older care recipient must be unable to perform a minimum of two activities of daily living (e.g., transferring, walking, bathing/showering, dressing, grooming, toileting, and feeding)</w:t>
      </w:r>
      <w:r w:rsidR="00691F36">
        <w:rPr>
          <w:rFonts w:ascii="Arial" w:hAnsi="Arial" w:cs="Arial"/>
        </w:rPr>
        <w:t xml:space="preserve"> or require substantial supervision due to </w:t>
      </w:r>
      <w:proofErr w:type="gramStart"/>
      <w:r w:rsidR="00691F36">
        <w:rPr>
          <w:rFonts w:ascii="Arial" w:hAnsi="Arial" w:cs="Arial"/>
        </w:rPr>
        <w:t>a cognitive</w:t>
      </w:r>
      <w:proofErr w:type="gramEnd"/>
      <w:r w:rsidR="00691F36">
        <w:rPr>
          <w:rFonts w:ascii="Arial" w:hAnsi="Arial" w:cs="Arial"/>
        </w:rPr>
        <w:t xml:space="preserve"> or other mental impairment.</w:t>
      </w:r>
    </w:p>
    <w:p w14:paraId="6F7E1E85" w14:textId="6EF0BEC0" w:rsidR="00691F36" w:rsidRDefault="00074ACF" w:rsidP="0028208C">
      <w:pPr>
        <w:pStyle w:val="ListNumber"/>
        <w:numPr>
          <w:ilvl w:val="0"/>
          <w:numId w:val="0"/>
        </w:numPr>
        <w:spacing w:line="360" w:lineRule="auto"/>
        <w:ind w:left="720" w:firstLine="720"/>
        <w:rPr>
          <w:rFonts w:ascii="Arial" w:hAnsi="Arial" w:cs="Arial"/>
        </w:rPr>
      </w:pPr>
      <w:r>
        <w:rPr>
          <w:rFonts w:ascii="Arial" w:hAnsi="Arial" w:cs="Arial"/>
        </w:rPr>
        <w:t>NCTAAA</w:t>
      </w:r>
      <w:r w:rsidR="00691F36">
        <w:rPr>
          <w:rFonts w:ascii="Arial" w:hAnsi="Arial" w:cs="Arial"/>
        </w:rPr>
        <w:t xml:space="preserve"> staff and contract case managers authorize Respite In-Home</w:t>
      </w:r>
      <w:r w:rsidR="00F30552">
        <w:rPr>
          <w:rFonts w:ascii="Arial" w:hAnsi="Arial" w:cs="Arial"/>
        </w:rPr>
        <w:t xml:space="preserve"> as indicated by the results of the </w:t>
      </w:r>
      <w:r w:rsidR="00910623">
        <w:rPr>
          <w:rFonts w:ascii="Arial" w:hAnsi="Arial" w:cs="Arial"/>
        </w:rPr>
        <w:t xml:space="preserve">HHSC </w:t>
      </w:r>
      <w:r w:rsidR="00F30552">
        <w:rPr>
          <w:rFonts w:ascii="Arial" w:hAnsi="Arial" w:cs="Arial"/>
        </w:rPr>
        <w:t>Caregiver Assessment</w:t>
      </w:r>
      <w:r w:rsidR="00910623">
        <w:rPr>
          <w:rFonts w:ascii="Arial" w:hAnsi="Arial" w:cs="Arial"/>
        </w:rPr>
        <w:t xml:space="preserve"> tool</w:t>
      </w:r>
      <w:r w:rsidR="00F30552">
        <w:rPr>
          <w:rFonts w:ascii="Arial" w:hAnsi="Arial" w:cs="Arial"/>
        </w:rPr>
        <w:t xml:space="preserve">.  </w:t>
      </w:r>
      <w:r w:rsidR="00556BA9">
        <w:rPr>
          <w:rFonts w:ascii="Arial" w:hAnsi="Arial" w:cs="Arial"/>
        </w:rPr>
        <w:t>Eligible caregivers are given the option of receiving respite through a provider agency that’s under contract with NCTCOG or from a</w:t>
      </w:r>
      <w:r w:rsidR="006A3730">
        <w:rPr>
          <w:rFonts w:ascii="Arial" w:hAnsi="Arial" w:cs="Arial"/>
        </w:rPr>
        <w:t xml:space="preserve">n individual or agency of the caregiver’s choice.  </w:t>
      </w:r>
      <w:r w:rsidR="00BC0A79">
        <w:rPr>
          <w:rFonts w:ascii="Arial" w:hAnsi="Arial" w:cs="Arial"/>
        </w:rPr>
        <w:t>Caregivers</w:t>
      </w:r>
      <w:r w:rsidR="003F3139">
        <w:rPr>
          <w:rFonts w:ascii="Arial" w:hAnsi="Arial" w:cs="Arial"/>
        </w:rPr>
        <w:t xml:space="preserve"> who select their own providers are considered the employe</w:t>
      </w:r>
      <w:r w:rsidR="006879E4">
        <w:rPr>
          <w:rFonts w:ascii="Arial" w:hAnsi="Arial" w:cs="Arial"/>
        </w:rPr>
        <w:t>r</w:t>
      </w:r>
      <w:r w:rsidR="003F3139">
        <w:rPr>
          <w:rFonts w:ascii="Arial" w:hAnsi="Arial" w:cs="Arial"/>
        </w:rPr>
        <w:t>s of record and have the responsibility of negotiating a rate of pay</w:t>
      </w:r>
      <w:r w:rsidR="005F77D6">
        <w:rPr>
          <w:rFonts w:ascii="Arial" w:hAnsi="Arial" w:cs="Arial"/>
        </w:rPr>
        <w:t xml:space="preserve"> and work schedule.  </w:t>
      </w:r>
      <w:r w:rsidR="00BC0A79">
        <w:rPr>
          <w:rFonts w:ascii="Arial" w:hAnsi="Arial" w:cs="Arial"/>
        </w:rPr>
        <w:t xml:space="preserve">They have broad latitude </w:t>
      </w:r>
      <w:r w:rsidR="00054996">
        <w:rPr>
          <w:rFonts w:ascii="Arial" w:hAnsi="Arial" w:cs="Arial"/>
        </w:rPr>
        <w:t xml:space="preserve">in terms of considering paid providers, </w:t>
      </w:r>
      <w:proofErr w:type="gramStart"/>
      <w:r w:rsidR="00054996">
        <w:rPr>
          <w:rFonts w:ascii="Arial" w:hAnsi="Arial" w:cs="Arial"/>
        </w:rPr>
        <w:t>a</w:t>
      </w:r>
      <w:r w:rsidR="003851BA">
        <w:rPr>
          <w:rFonts w:ascii="Arial" w:hAnsi="Arial" w:cs="Arial"/>
        </w:rPr>
        <w:t>s long as</w:t>
      </w:r>
      <w:proofErr w:type="gramEnd"/>
      <w:r w:rsidR="003851BA">
        <w:rPr>
          <w:rFonts w:ascii="Arial" w:hAnsi="Arial" w:cs="Arial"/>
        </w:rPr>
        <w:t xml:space="preserve"> they are adults who do not live in the home and have legal authorization to work.  Further, caregivers cannot reimburse themselves through the Respite program.</w:t>
      </w:r>
    </w:p>
    <w:p w14:paraId="6FE0508A" w14:textId="4FCA7A83" w:rsidR="00C16203" w:rsidRDefault="00C16203" w:rsidP="00EB01D7">
      <w:pPr>
        <w:pStyle w:val="ListNumber"/>
        <w:numPr>
          <w:ilvl w:val="0"/>
          <w:numId w:val="11"/>
        </w:numPr>
        <w:spacing w:line="360" w:lineRule="auto"/>
        <w:rPr>
          <w:rFonts w:ascii="Arial" w:hAnsi="Arial" w:cs="Arial"/>
        </w:rPr>
      </w:pPr>
      <w:r>
        <w:rPr>
          <w:rFonts w:ascii="Arial" w:hAnsi="Arial" w:cs="Arial"/>
        </w:rPr>
        <w:lastRenderedPageBreak/>
        <w:t>Respite Out</w:t>
      </w:r>
      <w:r w:rsidR="0016160C">
        <w:rPr>
          <w:rFonts w:ascii="Arial" w:hAnsi="Arial" w:cs="Arial"/>
        </w:rPr>
        <w:t>-</w:t>
      </w:r>
      <w:r>
        <w:rPr>
          <w:rFonts w:ascii="Arial" w:hAnsi="Arial" w:cs="Arial"/>
        </w:rPr>
        <w:t>of</w:t>
      </w:r>
      <w:r w:rsidR="0016160C">
        <w:rPr>
          <w:rFonts w:ascii="Arial" w:hAnsi="Arial" w:cs="Arial"/>
        </w:rPr>
        <w:t>-</w:t>
      </w:r>
      <w:r>
        <w:rPr>
          <w:rFonts w:ascii="Arial" w:hAnsi="Arial" w:cs="Arial"/>
        </w:rPr>
        <w:t>Home</w:t>
      </w:r>
      <w:proofErr w:type="gramStart"/>
      <w:r w:rsidR="00684B5F">
        <w:rPr>
          <w:rFonts w:ascii="Arial" w:hAnsi="Arial" w:cs="Arial"/>
        </w:rPr>
        <w:t xml:space="preserve">:  </w:t>
      </w:r>
      <w:r w:rsidR="00074ACF">
        <w:rPr>
          <w:rFonts w:ascii="Arial" w:hAnsi="Arial" w:cs="Arial"/>
        </w:rPr>
        <w:t>NCTAAA</w:t>
      </w:r>
      <w:proofErr w:type="gramEnd"/>
      <w:r w:rsidR="00A71537">
        <w:rPr>
          <w:rFonts w:ascii="Arial" w:hAnsi="Arial" w:cs="Arial"/>
        </w:rPr>
        <w:t xml:space="preserve"> staff and contract case managers infrequently authorize Out of Home Respite Services </w:t>
      </w:r>
      <w:r w:rsidR="00A15B4B">
        <w:rPr>
          <w:rFonts w:ascii="Arial" w:hAnsi="Arial" w:cs="Arial"/>
        </w:rPr>
        <w:t xml:space="preserve">for eligible clients of the Caregiver Support Coordination program. </w:t>
      </w:r>
      <w:r w:rsidR="0016160C">
        <w:rPr>
          <w:rFonts w:ascii="Arial" w:hAnsi="Arial" w:cs="Arial"/>
        </w:rPr>
        <w:t xml:space="preserve"> It is d</w:t>
      </w:r>
      <w:r w:rsidR="00A15B4B">
        <w:rPr>
          <w:rFonts w:ascii="Arial" w:hAnsi="Arial" w:cs="Arial"/>
        </w:rPr>
        <w:t>efined by HHSC as “temporary respite services provided in settings other than the caregiver or care recipient’s home</w:t>
      </w:r>
      <w:r w:rsidR="00561E5F">
        <w:rPr>
          <w:rFonts w:ascii="Arial" w:hAnsi="Arial" w:cs="Arial"/>
        </w:rPr>
        <w:t>, including activity and health services facility, senior center, or other non-residential setting (or, in the case of older relatives raising children, day camps) that allow the caregiver time away to do other activities and where an overnight stay does not occur.” As with</w:t>
      </w:r>
      <w:r w:rsidR="00AE5DA4">
        <w:rPr>
          <w:rFonts w:ascii="Arial" w:hAnsi="Arial" w:cs="Arial"/>
        </w:rPr>
        <w:t xml:space="preserve"> In Home Respite, the older care recipient must be unable to perform two activities of daily living or require substantial supervision </w:t>
      </w:r>
      <w:r w:rsidR="008F31C7">
        <w:rPr>
          <w:rFonts w:ascii="Arial" w:hAnsi="Arial" w:cs="Arial"/>
        </w:rPr>
        <w:t>due to a cognitive or other mental impairment which causes behaviors that je</w:t>
      </w:r>
      <w:r w:rsidR="005D1EE7">
        <w:rPr>
          <w:rFonts w:ascii="Arial" w:hAnsi="Arial" w:cs="Arial"/>
        </w:rPr>
        <w:t>op</w:t>
      </w:r>
      <w:r w:rsidR="00C54E27">
        <w:rPr>
          <w:rFonts w:ascii="Arial" w:hAnsi="Arial" w:cs="Arial"/>
        </w:rPr>
        <w:t xml:space="preserve">ardize health or safety.  </w:t>
      </w:r>
    </w:p>
    <w:p w14:paraId="745C38FE" w14:textId="4D7F638A" w:rsidR="00C54E27" w:rsidRDefault="00C54E27" w:rsidP="0028208C">
      <w:pPr>
        <w:pStyle w:val="ListNumber"/>
        <w:numPr>
          <w:ilvl w:val="0"/>
          <w:numId w:val="0"/>
        </w:numPr>
        <w:spacing w:line="360" w:lineRule="auto"/>
        <w:ind w:left="720" w:firstLine="720"/>
        <w:rPr>
          <w:rFonts w:ascii="Arial" w:hAnsi="Arial" w:cs="Arial"/>
        </w:rPr>
      </w:pPr>
      <w:r>
        <w:rPr>
          <w:rFonts w:ascii="Arial" w:hAnsi="Arial" w:cs="Arial"/>
        </w:rPr>
        <w:t xml:space="preserve">If case managers determine that </w:t>
      </w:r>
      <w:r w:rsidR="0016160C">
        <w:rPr>
          <w:rFonts w:ascii="Arial" w:hAnsi="Arial" w:cs="Arial"/>
        </w:rPr>
        <w:t>r</w:t>
      </w:r>
      <w:r w:rsidR="00AE5D63">
        <w:rPr>
          <w:rFonts w:ascii="Arial" w:hAnsi="Arial" w:cs="Arial"/>
        </w:rPr>
        <w:t>espite care is appropriate, they work with caregivers to determine the type of respite that’s most appropriate</w:t>
      </w:r>
      <w:proofErr w:type="gramStart"/>
      <w:r w:rsidR="00AE5D63">
        <w:rPr>
          <w:rFonts w:ascii="Arial" w:hAnsi="Arial" w:cs="Arial"/>
        </w:rPr>
        <w:t>:  either</w:t>
      </w:r>
      <w:proofErr w:type="gramEnd"/>
      <w:r w:rsidR="00AE5D63">
        <w:rPr>
          <w:rFonts w:ascii="Arial" w:hAnsi="Arial" w:cs="Arial"/>
        </w:rPr>
        <w:t xml:space="preserve"> In</w:t>
      </w:r>
      <w:r w:rsidR="0016160C">
        <w:rPr>
          <w:rFonts w:ascii="Arial" w:hAnsi="Arial" w:cs="Arial"/>
        </w:rPr>
        <w:t>-</w:t>
      </w:r>
      <w:r w:rsidR="00AE5D63">
        <w:rPr>
          <w:rFonts w:ascii="Arial" w:hAnsi="Arial" w:cs="Arial"/>
        </w:rPr>
        <w:t>Home, Out</w:t>
      </w:r>
      <w:r w:rsidR="0016160C">
        <w:rPr>
          <w:rFonts w:ascii="Arial" w:hAnsi="Arial" w:cs="Arial"/>
        </w:rPr>
        <w:t>-</w:t>
      </w:r>
      <w:r w:rsidR="00AE5D63">
        <w:rPr>
          <w:rFonts w:ascii="Arial" w:hAnsi="Arial" w:cs="Arial"/>
        </w:rPr>
        <w:t>of</w:t>
      </w:r>
      <w:r w:rsidR="0016160C">
        <w:rPr>
          <w:rFonts w:ascii="Arial" w:hAnsi="Arial" w:cs="Arial"/>
        </w:rPr>
        <w:t>-</w:t>
      </w:r>
      <w:r w:rsidR="00AE5D63">
        <w:rPr>
          <w:rFonts w:ascii="Arial" w:hAnsi="Arial" w:cs="Arial"/>
        </w:rPr>
        <w:t>Home, or Out</w:t>
      </w:r>
      <w:r w:rsidR="0016160C">
        <w:rPr>
          <w:rFonts w:ascii="Arial" w:hAnsi="Arial" w:cs="Arial"/>
        </w:rPr>
        <w:t>-</w:t>
      </w:r>
      <w:r w:rsidR="00AE5D63">
        <w:rPr>
          <w:rFonts w:ascii="Arial" w:hAnsi="Arial" w:cs="Arial"/>
        </w:rPr>
        <w:t>of</w:t>
      </w:r>
      <w:r w:rsidR="0016160C">
        <w:rPr>
          <w:rFonts w:ascii="Arial" w:hAnsi="Arial" w:cs="Arial"/>
        </w:rPr>
        <w:t>-</w:t>
      </w:r>
      <w:r w:rsidR="00AE5D63">
        <w:rPr>
          <w:rFonts w:ascii="Arial" w:hAnsi="Arial" w:cs="Arial"/>
        </w:rPr>
        <w:t>Home Overnight.</w:t>
      </w:r>
    </w:p>
    <w:p w14:paraId="4567A589" w14:textId="7C6E7ADC" w:rsidR="000B4AC0" w:rsidRDefault="00FB2AAE" w:rsidP="00EB01D7">
      <w:pPr>
        <w:pStyle w:val="ListNumber"/>
        <w:numPr>
          <w:ilvl w:val="0"/>
          <w:numId w:val="11"/>
        </w:numPr>
        <w:spacing w:line="360" w:lineRule="auto"/>
        <w:rPr>
          <w:rFonts w:ascii="Arial" w:hAnsi="Arial" w:cs="Arial"/>
        </w:rPr>
      </w:pPr>
      <w:r>
        <w:rPr>
          <w:rFonts w:ascii="Arial" w:hAnsi="Arial" w:cs="Arial"/>
        </w:rPr>
        <w:t>Respite Out</w:t>
      </w:r>
      <w:r w:rsidR="0016160C">
        <w:rPr>
          <w:rFonts w:ascii="Arial" w:hAnsi="Arial" w:cs="Arial"/>
        </w:rPr>
        <w:t>-</w:t>
      </w:r>
      <w:r>
        <w:rPr>
          <w:rFonts w:ascii="Arial" w:hAnsi="Arial" w:cs="Arial"/>
        </w:rPr>
        <w:t>of</w:t>
      </w:r>
      <w:r w:rsidR="0016160C">
        <w:rPr>
          <w:rFonts w:ascii="Arial" w:hAnsi="Arial" w:cs="Arial"/>
        </w:rPr>
        <w:t>-</w:t>
      </w:r>
      <w:r>
        <w:rPr>
          <w:rFonts w:ascii="Arial" w:hAnsi="Arial" w:cs="Arial"/>
        </w:rPr>
        <w:t>Home Overnight</w:t>
      </w:r>
      <w:proofErr w:type="gramStart"/>
      <w:r w:rsidR="001B1C80">
        <w:rPr>
          <w:rFonts w:ascii="Arial" w:hAnsi="Arial" w:cs="Arial"/>
        </w:rPr>
        <w:t xml:space="preserve">:  </w:t>
      </w:r>
      <w:r w:rsidR="00074ACF">
        <w:rPr>
          <w:rFonts w:ascii="Arial" w:hAnsi="Arial" w:cs="Arial"/>
        </w:rPr>
        <w:t>NCTAAA</w:t>
      </w:r>
      <w:proofErr w:type="gramEnd"/>
      <w:r w:rsidR="001B1C80">
        <w:rPr>
          <w:rFonts w:ascii="Arial" w:hAnsi="Arial" w:cs="Arial"/>
        </w:rPr>
        <w:t xml:space="preserve"> staff and contract case managers </w:t>
      </w:r>
      <w:r w:rsidR="009A20FC">
        <w:rPr>
          <w:rFonts w:ascii="Arial" w:hAnsi="Arial" w:cs="Arial"/>
        </w:rPr>
        <w:t xml:space="preserve">have the option of authorizing this service for clients of the program’s Caregiver Support Coordination program.  </w:t>
      </w:r>
      <w:r w:rsidR="000F346E">
        <w:rPr>
          <w:rFonts w:ascii="Arial" w:hAnsi="Arial" w:cs="Arial"/>
        </w:rPr>
        <w:t>It consists of “temporary respite services provided in residential settings such as nursing homes, assisted living facilities, and adult foster homes (or, in the case of older relatives raising children</w:t>
      </w:r>
      <w:r w:rsidR="00626995">
        <w:rPr>
          <w:rFonts w:ascii="Arial" w:hAnsi="Arial" w:cs="Arial"/>
        </w:rPr>
        <w:t xml:space="preserve">, residential summer camps), in which the care receiver resides in the facility </w:t>
      </w:r>
      <w:r w:rsidR="00407737">
        <w:rPr>
          <w:rFonts w:ascii="Arial" w:hAnsi="Arial" w:cs="Arial"/>
        </w:rPr>
        <w:t>(on a temporary basis) for a full 24-hour period.</w:t>
      </w:r>
      <w:r w:rsidR="00D77DC2">
        <w:rPr>
          <w:rFonts w:ascii="Arial" w:hAnsi="Arial" w:cs="Arial"/>
        </w:rPr>
        <w:t>”</w:t>
      </w:r>
      <w:r w:rsidR="00407737">
        <w:rPr>
          <w:rFonts w:ascii="Arial" w:hAnsi="Arial" w:cs="Arial"/>
        </w:rPr>
        <w:t xml:space="preserve">  Among all </w:t>
      </w:r>
      <w:r w:rsidR="00D77DC2">
        <w:rPr>
          <w:rFonts w:ascii="Arial" w:hAnsi="Arial" w:cs="Arial"/>
        </w:rPr>
        <w:t>R</w:t>
      </w:r>
      <w:r w:rsidR="00407737">
        <w:rPr>
          <w:rFonts w:ascii="Arial" w:hAnsi="Arial" w:cs="Arial"/>
        </w:rPr>
        <w:t xml:space="preserve">espite </w:t>
      </w:r>
      <w:r w:rsidR="00D77DC2">
        <w:rPr>
          <w:rFonts w:ascii="Arial" w:hAnsi="Arial" w:cs="Arial"/>
        </w:rPr>
        <w:t>S</w:t>
      </w:r>
      <w:r w:rsidR="00407737">
        <w:rPr>
          <w:rFonts w:ascii="Arial" w:hAnsi="Arial" w:cs="Arial"/>
        </w:rPr>
        <w:t xml:space="preserve">ervices administered by the </w:t>
      </w:r>
      <w:r w:rsidR="00074ACF">
        <w:rPr>
          <w:rFonts w:ascii="Arial" w:hAnsi="Arial" w:cs="Arial"/>
        </w:rPr>
        <w:t>NCTAAA</w:t>
      </w:r>
      <w:r w:rsidR="00407737">
        <w:rPr>
          <w:rFonts w:ascii="Arial" w:hAnsi="Arial" w:cs="Arial"/>
        </w:rPr>
        <w:t>, Out</w:t>
      </w:r>
      <w:r w:rsidR="00930ACA">
        <w:rPr>
          <w:rFonts w:ascii="Arial" w:hAnsi="Arial" w:cs="Arial"/>
        </w:rPr>
        <w:t>-</w:t>
      </w:r>
      <w:r w:rsidR="00407737">
        <w:rPr>
          <w:rFonts w:ascii="Arial" w:hAnsi="Arial" w:cs="Arial"/>
        </w:rPr>
        <w:t>of</w:t>
      </w:r>
      <w:r w:rsidR="00930ACA">
        <w:rPr>
          <w:rFonts w:ascii="Arial" w:hAnsi="Arial" w:cs="Arial"/>
        </w:rPr>
        <w:t>-</w:t>
      </w:r>
      <w:r w:rsidR="00407737">
        <w:rPr>
          <w:rFonts w:ascii="Arial" w:hAnsi="Arial" w:cs="Arial"/>
        </w:rPr>
        <w:t>Home</w:t>
      </w:r>
      <w:r w:rsidR="00930ACA">
        <w:rPr>
          <w:rFonts w:ascii="Arial" w:hAnsi="Arial" w:cs="Arial"/>
        </w:rPr>
        <w:t>:</w:t>
      </w:r>
      <w:r w:rsidR="00407737">
        <w:rPr>
          <w:rFonts w:ascii="Arial" w:hAnsi="Arial" w:cs="Arial"/>
        </w:rPr>
        <w:t xml:space="preserve"> Overnight </w:t>
      </w:r>
      <w:r w:rsidR="0091056A">
        <w:rPr>
          <w:rFonts w:ascii="Arial" w:hAnsi="Arial" w:cs="Arial"/>
        </w:rPr>
        <w:t xml:space="preserve">is the least requested and utilized.  </w:t>
      </w:r>
    </w:p>
    <w:p w14:paraId="04F941D5" w14:textId="77777777" w:rsidR="009840AD" w:rsidRPr="009840AD" w:rsidRDefault="009840AD" w:rsidP="0028208C">
      <w:pPr>
        <w:pStyle w:val="ListNumber"/>
        <w:numPr>
          <w:ilvl w:val="0"/>
          <w:numId w:val="0"/>
        </w:numPr>
        <w:spacing w:line="360" w:lineRule="auto"/>
        <w:ind w:left="720"/>
        <w:rPr>
          <w:rFonts w:ascii="Arial" w:hAnsi="Arial" w:cs="Arial"/>
        </w:rPr>
      </w:pPr>
    </w:p>
    <w:p w14:paraId="089CBF31" w14:textId="2D1A9050" w:rsidR="000B4AC0" w:rsidRDefault="000B4AC0" w:rsidP="0028208C">
      <w:pPr>
        <w:pStyle w:val="ListNumber"/>
        <w:numPr>
          <w:ilvl w:val="0"/>
          <w:numId w:val="0"/>
        </w:numPr>
        <w:spacing w:line="360" w:lineRule="auto"/>
        <w:rPr>
          <w:rFonts w:ascii="Arial" w:hAnsi="Arial" w:cs="Arial"/>
          <w:u w:val="single"/>
        </w:rPr>
      </w:pPr>
      <w:r>
        <w:rPr>
          <w:rFonts w:ascii="Arial" w:hAnsi="Arial" w:cs="Arial"/>
          <w:u w:val="single"/>
        </w:rPr>
        <w:t>Core Program 5</w:t>
      </w:r>
      <w:proofErr w:type="gramStart"/>
      <w:r>
        <w:rPr>
          <w:rFonts w:ascii="Arial" w:hAnsi="Arial" w:cs="Arial"/>
          <w:u w:val="single"/>
        </w:rPr>
        <w:t>:  Legal</w:t>
      </w:r>
      <w:proofErr w:type="gramEnd"/>
      <w:r>
        <w:rPr>
          <w:rFonts w:ascii="Arial" w:hAnsi="Arial" w:cs="Arial"/>
          <w:u w:val="single"/>
        </w:rPr>
        <w:t xml:space="preserve"> Assistance</w:t>
      </w:r>
    </w:p>
    <w:p w14:paraId="42F96497" w14:textId="77777777" w:rsidR="00A36318" w:rsidRDefault="00A36318" w:rsidP="0028208C">
      <w:pPr>
        <w:pStyle w:val="ListNumber"/>
        <w:numPr>
          <w:ilvl w:val="0"/>
          <w:numId w:val="0"/>
        </w:numPr>
        <w:spacing w:line="360" w:lineRule="auto"/>
        <w:rPr>
          <w:rFonts w:ascii="Arial" w:hAnsi="Arial" w:cs="Arial"/>
          <w:u w:val="single"/>
        </w:rPr>
      </w:pPr>
    </w:p>
    <w:p w14:paraId="0B1AFC3A" w14:textId="7849181B" w:rsidR="00A36318" w:rsidRPr="00293A23" w:rsidRDefault="00A36318" w:rsidP="0028208C">
      <w:pPr>
        <w:pStyle w:val="ListNumber"/>
        <w:numPr>
          <w:ilvl w:val="0"/>
          <w:numId w:val="0"/>
        </w:numPr>
        <w:spacing w:line="360" w:lineRule="auto"/>
        <w:rPr>
          <w:rFonts w:ascii="Arial" w:hAnsi="Arial" w:cs="Arial"/>
        </w:rPr>
      </w:pPr>
      <w:r w:rsidRPr="00293A23">
        <w:rPr>
          <w:rFonts w:ascii="Arial" w:hAnsi="Arial" w:cs="Arial"/>
        </w:rPr>
        <w:t>The NCTAAA’s Legal Assistance Programs are a</w:t>
      </w:r>
      <w:r w:rsidR="00F0702C" w:rsidRPr="00293A23">
        <w:rPr>
          <w:rFonts w:ascii="Arial" w:hAnsi="Arial" w:cs="Arial"/>
        </w:rPr>
        <w:t>s follows:</w:t>
      </w:r>
    </w:p>
    <w:p w14:paraId="447962FF" w14:textId="5F110B9F" w:rsidR="00F0702C" w:rsidRPr="00293A23" w:rsidRDefault="00F0702C" w:rsidP="00EB01D7">
      <w:pPr>
        <w:pStyle w:val="ListNumber"/>
        <w:numPr>
          <w:ilvl w:val="0"/>
          <w:numId w:val="13"/>
        </w:numPr>
        <w:spacing w:line="360" w:lineRule="auto"/>
        <w:rPr>
          <w:rFonts w:ascii="Arial" w:hAnsi="Arial" w:cs="Arial"/>
        </w:rPr>
      </w:pPr>
      <w:r w:rsidRPr="00293A23">
        <w:rPr>
          <w:rFonts w:ascii="Arial" w:hAnsi="Arial" w:cs="Arial"/>
        </w:rPr>
        <w:t xml:space="preserve">HICAP </w:t>
      </w:r>
      <w:r w:rsidR="00C74649" w:rsidRPr="00293A23">
        <w:rPr>
          <w:rFonts w:ascii="Arial" w:hAnsi="Arial" w:cs="Arial"/>
        </w:rPr>
        <w:t xml:space="preserve">(Health Insurance Counseling and Assistance Program) </w:t>
      </w:r>
      <w:r w:rsidRPr="00293A23">
        <w:rPr>
          <w:rFonts w:ascii="Arial" w:hAnsi="Arial" w:cs="Arial"/>
        </w:rPr>
        <w:t>Assistance</w:t>
      </w:r>
      <w:r w:rsidR="001B24B0" w:rsidRPr="00293A23">
        <w:rPr>
          <w:rFonts w:ascii="Arial" w:hAnsi="Arial" w:cs="Arial"/>
        </w:rPr>
        <w:t xml:space="preserve">:  </w:t>
      </w:r>
      <w:r w:rsidR="00C83662" w:rsidRPr="00293A23">
        <w:rPr>
          <w:rFonts w:ascii="Arial" w:hAnsi="Arial" w:cs="Arial"/>
        </w:rPr>
        <w:t xml:space="preserve">HICAP Assistance funds are allocated to the </w:t>
      </w:r>
      <w:r w:rsidR="00074ACF">
        <w:rPr>
          <w:rFonts w:ascii="Arial" w:hAnsi="Arial" w:cs="Arial"/>
        </w:rPr>
        <w:t>NCTAAA</w:t>
      </w:r>
      <w:r w:rsidR="00C83662" w:rsidRPr="00293A23">
        <w:rPr>
          <w:rFonts w:ascii="Arial" w:hAnsi="Arial" w:cs="Arial"/>
        </w:rPr>
        <w:t xml:space="preserve"> through HHSC.  They originate with the Centers for Medicare and Medicaid Services</w:t>
      </w:r>
      <w:r w:rsidR="00A32290" w:rsidRPr="00293A23">
        <w:rPr>
          <w:rFonts w:ascii="Arial" w:hAnsi="Arial" w:cs="Arial"/>
        </w:rPr>
        <w:t xml:space="preserve"> for the purpose of providing decision support and assistance to Medicare beneficiaries</w:t>
      </w:r>
      <w:r w:rsidR="00211DC8">
        <w:rPr>
          <w:rFonts w:ascii="Arial" w:hAnsi="Arial" w:cs="Arial"/>
        </w:rPr>
        <w:t xml:space="preserve"> of all ages, as well as those who have been deemed disabled by the Social Security Administration</w:t>
      </w:r>
      <w:r w:rsidR="00A32290" w:rsidRPr="00293A23">
        <w:rPr>
          <w:rFonts w:ascii="Arial" w:hAnsi="Arial" w:cs="Arial"/>
        </w:rPr>
        <w:t>.  Per HHSC’s service definitions</w:t>
      </w:r>
      <w:r w:rsidR="00AB1D81" w:rsidRPr="00293A23">
        <w:rPr>
          <w:rFonts w:ascii="Arial" w:hAnsi="Arial" w:cs="Arial"/>
        </w:rPr>
        <w:t>, HICAP Assistance is “counseling or representation services provided by a non-lawyer such as certified benefits counselor</w:t>
      </w:r>
      <w:r w:rsidR="002F0F44" w:rsidRPr="00293A23">
        <w:rPr>
          <w:rFonts w:ascii="Arial" w:hAnsi="Arial" w:cs="Arial"/>
        </w:rPr>
        <w:t>, where permitted by law, to Medicare beneficiaries, family members, caregivers or others working on behalf of an eligible person.</w:t>
      </w:r>
      <w:r w:rsidR="001A0D63">
        <w:rPr>
          <w:rFonts w:ascii="Arial" w:hAnsi="Arial" w:cs="Arial"/>
        </w:rPr>
        <w:t>”</w:t>
      </w:r>
      <w:r w:rsidR="002F0F44" w:rsidRPr="00293A23">
        <w:rPr>
          <w:rFonts w:ascii="Arial" w:hAnsi="Arial" w:cs="Arial"/>
        </w:rPr>
        <w:t xml:space="preserve">  An eligible person is </w:t>
      </w:r>
      <w:r w:rsidR="001A0D63">
        <w:rPr>
          <w:rFonts w:ascii="Arial" w:hAnsi="Arial" w:cs="Arial"/>
        </w:rPr>
        <w:t xml:space="preserve">defined as </w:t>
      </w:r>
      <w:r w:rsidR="002F0F44" w:rsidRPr="00293A23">
        <w:rPr>
          <w:rFonts w:ascii="Arial" w:hAnsi="Arial" w:cs="Arial"/>
        </w:rPr>
        <w:t xml:space="preserve">someone who’s already receiving Medicare </w:t>
      </w:r>
      <w:r w:rsidR="002F0F44" w:rsidRPr="00293A23">
        <w:rPr>
          <w:rFonts w:ascii="Arial" w:hAnsi="Arial" w:cs="Arial"/>
        </w:rPr>
        <w:lastRenderedPageBreak/>
        <w:t>benefits</w:t>
      </w:r>
      <w:r w:rsidR="00E87502" w:rsidRPr="00293A23">
        <w:rPr>
          <w:rFonts w:ascii="Arial" w:hAnsi="Arial" w:cs="Arial"/>
        </w:rPr>
        <w:t xml:space="preserve"> or is preparing to receive Medicare benefits (i.e., is nearing eligibility age or has been deemed disabled by the Social Security Administration </w:t>
      </w:r>
      <w:r w:rsidR="00BA00E6" w:rsidRPr="00293A23">
        <w:rPr>
          <w:rFonts w:ascii="Arial" w:hAnsi="Arial" w:cs="Arial"/>
        </w:rPr>
        <w:t>and receiving Social Security Disability benefits).</w:t>
      </w:r>
    </w:p>
    <w:p w14:paraId="5BADDD06" w14:textId="4B9FFF71" w:rsidR="00ED1982" w:rsidRPr="00293A23" w:rsidRDefault="00074ACF" w:rsidP="0028208C">
      <w:pPr>
        <w:pStyle w:val="ListNumber"/>
        <w:numPr>
          <w:ilvl w:val="0"/>
          <w:numId w:val="0"/>
        </w:numPr>
        <w:spacing w:line="360" w:lineRule="auto"/>
        <w:ind w:left="720" w:firstLine="720"/>
        <w:rPr>
          <w:rFonts w:ascii="Arial" w:hAnsi="Arial" w:cs="Arial"/>
        </w:rPr>
      </w:pPr>
      <w:r>
        <w:rPr>
          <w:rFonts w:ascii="Arial" w:hAnsi="Arial" w:cs="Arial"/>
        </w:rPr>
        <w:t>NCTAAA</w:t>
      </w:r>
      <w:r w:rsidR="00ED1982" w:rsidRPr="00293A23">
        <w:rPr>
          <w:rFonts w:ascii="Arial" w:hAnsi="Arial" w:cs="Arial"/>
        </w:rPr>
        <w:t xml:space="preserve">’s HICAP Assistance services are supported by a team of four benefits counselors, including a working manager.  Three are full-time (Melinda Gardner, Leslie Kilton, </w:t>
      </w:r>
      <w:r w:rsidR="009319CD" w:rsidRPr="00293A23">
        <w:rPr>
          <w:rFonts w:ascii="Arial" w:hAnsi="Arial" w:cs="Arial"/>
        </w:rPr>
        <w:t>Simon Man</w:t>
      </w:r>
      <w:r w:rsidR="00CD5D6D">
        <w:rPr>
          <w:rFonts w:ascii="Arial" w:hAnsi="Arial" w:cs="Arial"/>
        </w:rPr>
        <w:t>r</w:t>
      </w:r>
      <w:r w:rsidR="00FF5B78">
        <w:rPr>
          <w:rFonts w:ascii="Arial" w:hAnsi="Arial" w:cs="Arial"/>
        </w:rPr>
        <w:t>r</w:t>
      </w:r>
      <w:r w:rsidR="009319CD" w:rsidRPr="00293A23">
        <w:rPr>
          <w:rFonts w:ascii="Arial" w:hAnsi="Arial" w:cs="Arial"/>
        </w:rPr>
        <w:t>ique), and one</w:t>
      </w:r>
      <w:r w:rsidR="00211DC8">
        <w:rPr>
          <w:rFonts w:ascii="Arial" w:hAnsi="Arial" w:cs="Arial"/>
        </w:rPr>
        <w:t xml:space="preserve"> </w:t>
      </w:r>
      <w:r w:rsidR="009319CD" w:rsidRPr="00293A23">
        <w:rPr>
          <w:rFonts w:ascii="Arial" w:hAnsi="Arial" w:cs="Arial"/>
        </w:rPr>
        <w:t>is part-time</w:t>
      </w:r>
      <w:r w:rsidR="00211DC8">
        <w:rPr>
          <w:rFonts w:ascii="Arial" w:hAnsi="Arial" w:cs="Arial"/>
        </w:rPr>
        <w:t xml:space="preserve"> (Felecia Warner)</w:t>
      </w:r>
      <w:r w:rsidR="009319CD" w:rsidRPr="00293A23">
        <w:rPr>
          <w:rFonts w:ascii="Arial" w:hAnsi="Arial" w:cs="Arial"/>
        </w:rPr>
        <w:t xml:space="preserve">.  To help respond to significant surges in demand during Open Enrollment, the </w:t>
      </w:r>
      <w:r>
        <w:rPr>
          <w:rFonts w:ascii="Arial" w:hAnsi="Arial" w:cs="Arial"/>
        </w:rPr>
        <w:t>NCTAAA</w:t>
      </w:r>
      <w:r w:rsidR="009319CD" w:rsidRPr="00293A23">
        <w:rPr>
          <w:rFonts w:ascii="Arial" w:hAnsi="Arial" w:cs="Arial"/>
        </w:rPr>
        <w:t xml:space="preserve"> </w:t>
      </w:r>
      <w:r w:rsidR="00F60D39" w:rsidRPr="00293A23">
        <w:rPr>
          <w:rFonts w:ascii="Arial" w:hAnsi="Arial" w:cs="Arial"/>
        </w:rPr>
        <w:t xml:space="preserve">utilizes HICAP funds to </w:t>
      </w:r>
      <w:r w:rsidR="00E2779E" w:rsidRPr="00293A23">
        <w:rPr>
          <w:rFonts w:ascii="Arial" w:hAnsi="Arial" w:cs="Arial"/>
        </w:rPr>
        <w:t xml:space="preserve">hire a temporary employee to handle Medicare calls </w:t>
      </w:r>
      <w:r w:rsidR="00F60D39" w:rsidRPr="00293A23">
        <w:rPr>
          <w:rFonts w:ascii="Arial" w:hAnsi="Arial" w:cs="Arial"/>
        </w:rPr>
        <w:t xml:space="preserve">between mid-October and </w:t>
      </w:r>
      <w:r w:rsidR="001F0FE2" w:rsidRPr="00293A23">
        <w:rPr>
          <w:rFonts w:ascii="Arial" w:hAnsi="Arial" w:cs="Arial"/>
        </w:rPr>
        <w:t>early December.</w:t>
      </w:r>
    </w:p>
    <w:p w14:paraId="4888EAA5" w14:textId="750364A8" w:rsidR="00C74649" w:rsidRPr="00D87F16" w:rsidRDefault="00EC7B86" w:rsidP="0028208C">
      <w:pPr>
        <w:pStyle w:val="ListNumber"/>
        <w:numPr>
          <w:ilvl w:val="0"/>
          <w:numId w:val="0"/>
        </w:numPr>
        <w:spacing w:line="360" w:lineRule="auto"/>
        <w:ind w:left="720" w:firstLine="720"/>
        <w:rPr>
          <w:rFonts w:ascii="Arial" w:hAnsi="Arial" w:cs="Arial"/>
        </w:rPr>
      </w:pPr>
      <w:r>
        <w:rPr>
          <w:rFonts w:ascii="Arial" w:hAnsi="Arial" w:cs="Arial"/>
        </w:rPr>
        <w:t>All</w:t>
      </w:r>
      <w:r w:rsidR="00C74649" w:rsidRPr="00293A23">
        <w:rPr>
          <w:rFonts w:ascii="Arial" w:hAnsi="Arial" w:cs="Arial"/>
        </w:rPr>
        <w:t xml:space="preserve"> </w:t>
      </w:r>
      <w:r>
        <w:rPr>
          <w:rFonts w:ascii="Arial" w:hAnsi="Arial" w:cs="Arial"/>
        </w:rPr>
        <w:t xml:space="preserve">four </w:t>
      </w:r>
      <w:r w:rsidR="00074ACF">
        <w:rPr>
          <w:rFonts w:ascii="Arial" w:hAnsi="Arial" w:cs="Arial"/>
        </w:rPr>
        <w:t>NCTAAA</w:t>
      </w:r>
      <w:r>
        <w:rPr>
          <w:rFonts w:ascii="Arial" w:hAnsi="Arial" w:cs="Arial"/>
        </w:rPr>
        <w:t xml:space="preserve"> staff</w:t>
      </w:r>
      <w:r w:rsidR="00C74649" w:rsidRPr="00293A23">
        <w:rPr>
          <w:rFonts w:ascii="Arial" w:hAnsi="Arial" w:cs="Arial"/>
        </w:rPr>
        <w:t xml:space="preserve"> benefits counselors </w:t>
      </w:r>
      <w:r w:rsidR="00876212" w:rsidRPr="00293A23">
        <w:rPr>
          <w:rFonts w:ascii="Arial" w:hAnsi="Arial" w:cs="Arial"/>
        </w:rPr>
        <w:t xml:space="preserve">provide personalized counseling and, </w:t>
      </w:r>
      <w:r w:rsidR="00211DC8">
        <w:rPr>
          <w:rFonts w:ascii="Arial" w:hAnsi="Arial" w:cs="Arial"/>
        </w:rPr>
        <w:t>for those who are presumptively eligible</w:t>
      </w:r>
      <w:r w:rsidR="00876212" w:rsidRPr="00293A23">
        <w:rPr>
          <w:rFonts w:ascii="Arial" w:hAnsi="Arial" w:cs="Arial"/>
        </w:rPr>
        <w:t>, prepare and submit applications for benefits including Medicare Savings</w:t>
      </w:r>
      <w:r w:rsidR="00293A23" w:rsidRPr="004137AD">
        <w:rPr>
          <w:rFonts w:ascii="Arial" w:hAnsi="Arial" w:cs="Arial"/>
        </w:rPr>
        <w:t xml:space="preserve"> and Low-Income Subsidies</w:t>
      </w:r>
      <w:r w:rsidR="00211DC8">
        <w:rPr>
          <w:rFonts w:ascii="Arial" w:hAnsi="Arial" w:cs="Arial"/>
        </w:rPr>
        <w:t xml:space="preserve"> Programs</w:t>
      </w:r>
      <w:r w:rsidR="00293A23" w:rsidRPr="004137AD">
        <w:rPr>
          <w:rFonts w:ascii="Arial" w:hAnsi="Arial" w:cs="Arial"/>
        </w:rPr>
        <w:t xml:space="preserve">.  </w:t>
      </w:r>
      <w:r w:rsidRPr="004137AD">
        <w:rPr>
          <w:rFonts w:ascii="Arial" w:hAnsi="Arial" w:cs="Arial"/>
        </w:rPr>
        <w:t xml:space="preserve">They are supported by a small </w:t>
      </w:r>
      <w:r w:rsidRPr="00D87F16">
        <w:rPr>
          <w:rFonts w:ascii="Arial" w:hAnsi="Arial" w:cs="Arial"/>
        </w:rPr>
        <w:t>number of certified volunteer benefits counselors</w:t>
      </w:r>
      <w:r w:rsidR="00567A09" w:rsidRPr="00D87F16">
        <w:rPr>
          <w:rFonts w:ascii="Arial" w:hAnsi="Arial" w:cs="Arial"/>
        </w:rPr>
        <w:t>, who also provide HICAP Assistance services at no cost.</w:t>
      </w:r>
    </w:p>
    <w:p w14:paraId="006F5F88" w14:textId="47514994" w:rsidR="00F0702C"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HICAP Outreach</w:t>
      </w:r>
      <w:r w:rsidR="00293A23" w:rsidRPr="00D87F16">
        <w:rPr>
          <w:rFonts w:ascii="Arial" w:hAnsi="Arial" w:cs="Arial"/>
        </w:rPr>
        <w:t>: HICAP Outreach funds are allocated b</w:t>
      </w:r>
      <w:r w:rsidR="00E62381" w:rsidRPr="00D87F16">
        <w:rPr>
          <w:rFonts w:ascii="Arial" w:hAnsi="Arial" w:cs="Arial"/>
        </w:rPr>
        <w:t xml:space="preserve">y the Centers of Medicare and Medicaid Services to HHSC.  They’re subsequently passed through to all Texas area agencies on aging, including North Central.  </w:t>
      </w:r>
      <w:r w:rsidR="004E043B" w:rsidRPr="00D87F16">
        <w:rPr>
          <w:rFonts w:ascii="Arial" w:hAnsi="Arial" w:cs="Arial"/>
        </w:rPr>
        <w:t xml:space="preserve">As defined by HHSC, the service “provides for the dissemination of accurate, timely, and relevant information </w:t>
      </w:r>
      <w:r w:rsidR="00FF3FCC" w:rsidRPr="00D87F16">
        <w:rPr>
          <w:rFonts w:ascii="Arial" w:hAnsi="Arial" w:cs="Arial"/>
        </w:rPr>
        <w:t xml:space="preserve">eligibility criteria, requirements and procedures to Medicare beneficiaries </w:t>
      </w:r>
      <w:r w:rsidR="0004124B" w:rsidRPr="00D87F16">
        <w:rPr>
          <w:rFonts w:ascii="Arial" w:hAnsi="Arial" w:cs="Arial"/>
        </w:rPr>
        <w:t>and other target audiences about Medicare, public entitlements when related to low-income assistance for healthcare affordability, health and long-term care insurance</w:t>
      </w:r>
      <w:r w:rsidR="00CB0F9B" w:rsidRPr="00D87F16">
        <w:rPr>
          <w:rFonts w:ascii="Arial" w:hAnsi="Arial" w:cs="Arial"/>
        </w:rPr>
        <w:t>, individual beneficiary rights, and health insurance planning and protection options.”</w:t>
      </w:r>
    </w:p>
    <w:p w14:paraId="4FE3E8C5" w14:textId="6F62D22A" w:rsidR="00AD78C8" w:rsidRPr="00D87F16" w:rsidRDefault="002360D2"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E97FFC">
        <w:rPr>
          <w:rFonts w:ascii="Arial" w:hAnsi="Arial" w:cs="Arial"/>
        </w:rPr>
        <w:t xml:space="preserve">NCTAAA </w:t>
      </w:r>
      <w:r w:rsidRPr="00D87F16">
        <w:rPr>
          <w:rFonts w:ascii="Arial" w:hAnsi="Arial" w:cs="Arial"/>
        </w:rPr>
        <w:t xml:space="preserve">team of four </w:t>
      </w:r>
      <w:r w:rsidR="00211DC8">
        <w:rPr>
          <w:rFonts w:ascii="Arial" w:hAnsi="Arial" w:cs="Arial"/>
        </w:rPr>
        <w:t xml:space="preserve">certified </w:t>
      </w:r>
      <w:r w:rsidR="00567A09" w:rsidRPr="00D87F16">
        <w:rPr>
          <w:rFonts w:ascii="Arial" w:hAnsi="Arial" w:cs="Arial"/>
        </w:rPr>
        <w:t xml:space="preserve">staff </w:t>
      </w:r>
      <w:r w:rsidRPr="00D87F16">
        <w:rPr>
          <w:rFonts w:ascii="Arial" w:hAnsi="Arial" w:cs="Arial"/>
        </w:rPr>
        <w:t>benefits counselors</w:t>
      </w:r>
      <w:r w:rsidR="00EC7B86" w:rsidRPr="00D87F16">
        <w:rPr>
          <w:rFonts w:ascii="Arial" w:hAnsi="Arial" w:cs="Arial"/>
        </w:rPr>
        <w:t xml:space="preserve"> a</w:t>
      </w:r>
      <w:r w:rsidR="00567A09" w:rsidRPr="00D87F16">
        <w:rPr>
          <w:rFonts w:ascii="Arial" w:hAnsi="Arial" w:cs="Arial"/>
        </w:rPr>
        <w:t xml:space="preserve">nd </w:t>
      </w:r>
      <w:r w:rsidR="00124AC9">
        <w:rPr>
          <w:rFonts w:ascii="Arial" w:hAnsi="Arial" w:cs="Arial"/>
        </w:rPr>
        <w:t xml:space="preserve">nine </w:t>
      </w:r>
      <w:r w:rsidR="00567A09" w:rsidRPr="00D87F16">
        <w:rPr>
          <w:rFonts w:ascii="Arial" w:hAnsi="Arial" w:cs="Arial"/>
        </w:rPr>
        <w:t>volunteers provide HICAP Outreach services</w:t>
      </w:r>
      <w:r w:rsidR="00F21521" w:rsidRPr="00D87F16">
        <w:rPr>
          <w:rFonts w:ascii="Arial" w:hAnsi="Arial" w:cs="Arial"/>
        </w:rPr>
        <w:t xml:space="preserve">.  Most commonly, these services </w:t>
      </w:r>
      <w:r w:rsidR="00777499" w:rsidRPr="00D87F16">
        <w:rPr>
          <w:rFonts w:ascii="Arial" w:hAnsi="Arial" w:cs="Arial"/>
        </w:rPr>
        <w:t xml:space="preserve">are provided to groups and may include participating in a health or information fair, making live presentations, or </w:t>
      </w:r>
      <w:r w:rsidR="00135783" w:rsidRPr="00D87F16">
        <w:rPr>
          <w:rFonts w:ascii="Arial" w:hAnsi="Arial" w:cs="Arial"/>
        </w:rPr>
        <w:t xml:space="preserve">participating in virtual education on Medicare and related topics.  </w:t>
      </w:r>
    </w:p>
    <w:p w14:paraId="21C9FB82" w14:textId="1DDA1C1F" w:rsidR="002360D2" w:rsidRPr="00D87F16" w:rsidRDefault="00135783"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However, HICAP </w:t>
      </w:r>
      <w:r w:rsidR="00140F1A" w:rsidRPr="00D87F16">
        <w:rPr>
          <w:rFonts w:ascii="Arial" w:hAnsi="Arial" w:cs="Arial"/>
        </w:rPr>
        <w:t xml:space="preserve">Outreach </w:t>
      </w:r>
      <w:r w:rsidR="0049149D" w:rsidRPr="00D87F16">
        <w:rPr>
          <w:rFonts w:ascii="Arial" w:hAnsi="Arial" w:cs="Arial"/>
        </w:rPr>
        <w:t xml:space="preserve">may consist of providing general </w:t>
      </w:r>
      <w:r w:rsidR="00C36A94" w:rsidRPr="00D87F16">
        <w:rPr>
          <w:rFonts w:ascii="Arial" w:hAnsi="Arial" w:cs="Arial"/>
        </w:rPr>
        <w:t xml:space="preserve">Medicare </w:t>
      </w:r>
      <w:r w:rsidR="0049149D" w:rsidRPr="00D87F16">
        <w:rPr>
          <w:rFonts w:ascii="Arial" w:hAnsi="Arial" w:cs="Arial"/>
        </w:rPr>
        <w:t>information to i</w:t>
      </w:r>
      <w:r w:rsidR="00C36A94" w:rsidRPr="00D87F16">
        <w:rPr>
          <w:rFonts w:ascii="Arial" w:hAnsi="Arial" w:cs="Arial"/>
        </w:rPr>
        <w:t>ndividual</w:t>
      </w:r>
      <w:r w:rsidR="0017271F" w:rsidRPr="00D87F16">
        <w:rPr>
          <w:rFonts w:ascii="Arial" w:hAnsi="Arial" w:cs="Arial"/>
        </w:rPr>
        <w:t xml:space="preserve">s for whom identifying information is not </w:t>
      </w:r>
      <w:r w:rsidR="00CB30CD">
        <w:rPr>
          <w:rFonts w:ascii="Arial" w:hAnsi="Arial" w:cs="Arial"/>
        </w:rPr>
        <w:t>gathered</w:t>
      </w:r>
      <w:r w:rsidR="0017271F" w:rsidRPr="00D87F16">
        <w:rPr>
          <w:rFonts w:ascii="Arial" w:hAnsi="Arial" w:cs="Arial"/>
        </w:rPr>
        <w:t>.</w:t>
      </w:r>
    </w:p>
    <w:p w14:paraId="69A8CC6A" w14:textId="42CC2CAB" w:rsidR="005A255C"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Legal Assistance</w:t>
      </w:r>
      <w:proofErr w:type="gramStart"/>
      <w:r w:rsidR="00280FC5" w:rsidRPr="00D87F16">
        <w:rPr>
          <w:rFonts w:ascii="Arial" w:hAnsi="Arial" w:cs="Arial"/>
        </w:rPr>
        <w:t>:  Per</w:t>
      </w:r>
      <w:proofErr w:type="gramEnd"/>
      <w:r w:rsidR="00280FC5" w:rsidRPr="00D87F16">
        <w:rPr>
          <w:rFonts w:ascii="Arial" w:hAnsi="Arial" w:cs="Arial"/>
        </w:rPr>
        <w:t xml:space="preserve"> HHSC’s service definitions, Legal Assistance consists of </w:t>
      </w:r>
      <w:r w:rsidR="00FF0A11" w:rsidRPr="00D87F16">
        <w:rPr>
          <w:rFonts w:ascii="Arial" w:hAnsi="Arial" w:cs="Arial"/>
        </w:rPr>
        <w:t>advice or representation by an attorney</w:t>
      </w:r>
      <w:r w:rsidR="0036231C" w:rsidRPr="00D87F16">
        <w:rPr>
          <w:rFonts w:ascii="Arial" w:hAnsi="Arial" w:cs="Arial"/>
        </w:rPr>
        <w:t xml:space="preserve"> or a benefits counselor </w:t>
      </w:r>
      <w:r w:rsidR="0054727F" w:rsidRPr="00D87F16">
        <w:rPr>
          <w:rFonts w:ascii="Arial" w:hAnsi="Arial" w:cs="Arial"/>
        </w:rPr>
        <w:t xml:space="preserve">rendered to a person aged 60 and over or caregiver.  </w:t>
      </w:r>
      <w:r w:rsidR="00EA037F" w:rsidRPr="00D87F16">
        <w:rPr>
          <w:rFonts w:ascii="Arial" w:hAnsi="Arial" w:cs="Arial"/>
        </w:rPr>
        <w:t xml:space="preserve">It may take the form of advice or counseling, document preparation, and representation. </w:t>
      </w:r>
      <w:r w:rsidR="005A255C" w:rsidRPr="00D87F16">
        <w:rPr>
          <w:rFonts w:ascii="Arial" w:hAnsi="Arial" w:cs="Arial"/>
        </w:rPr>
        <w:t xml:space="preserve">  Legal </w:t>
      </w:r>
      <w:r w:rsidR="00985121">
        <w:rPr>
          <w:rFonts w:ascii="Arial" w:hAnsi="Arial" w:cs="Arial"/>
        </w:rPr>
        <w:t>A</w:t>
      </w:r>
      <w:r w:rsidR="005A255C" w:rsidRPr="00D87F16">
        <w:rPr>
          <w:rFonts w:ascii="Arial" w:hAnsi="Arial" w:cs="Arial"/>
        </w:rPr>
        <w:t xml:space="preserve">ssistance may include </w:t>
      </w:r>
      <w:proofErr w:type="gramStart"/>
      <w:r w:rsidR="005A255C" w:rsidRPr="00D87F16">
        <w:rPr>
          <w:rFonts w:ascii="Arial" w:hAnsi="Arial" w:cs="Arial"/>
        </w:rPr>
        <w:t>providing assistance to</w:t>
      </w:r>
      <w:proofErr w:type="gramEnd"/>
      <w:r w:rsidR="005A255C" w:rsidRPr="00D87F16">
        <w:rPr>
          <w:rFonts w:ascii="Arial" w:hAnsi="Arial" w:cs="Arial"/>
        </w:rPr>
        <w:t xml:space="preserve"> Medicare beneficiaries, although HICAP Assistance is the primary funding source in those cases.  Legal Assistance </w:t>
      </w:r>
      <w:r w:rsidR="00116924" w:rsidRPr="00D87F16">
        <w:rPr>
          <w:rFonts w:ascii="Arial" w:hAnsi="Arial" w:cs="Arial"/>
        </w:rPr>
        <w:t>funding m</w:t>
      </w:r>
      <w:r w:rsidR="00584E3E" w:rsidRPr="00D87F16">
        <w:rPr>
          <w:rFonts w:ascii="Arial" w:hAnsi="Arial" w:cs="Arial"/>
        </w:rPr>
        <w:t>a</w:t>
      </w:r>
      <w:r w:rsidR="00116924" w:rsidRPr="00D87F16">
        <w:rPr>
          <w:rFonts w:ascii="Arial" w:hAnsi="Arial" w:cs="Arial"/>
        </w:rPr>
        <w:t>y be used to counsel Medicare beneficiaries</w:t>
      </w:r>
      <w:r w:rsidR="00211DC8">
        <w:rPr>
          <w:rFonts w:ascii="Arial" w:hAnsi="Arial" w:cs="Arial"/>
        </w:rPr>
        <w:t xml:space="preserve">, </w:t>
      </w:r>
      <w:r w:rsidR="00211DC8">
        <w:rPr>
          <w:rFonts w:ascii="Arial" w:hAnsi="Arial" w:cs="Arial"/>
        </w:rPr>
        <w:lastRenderedPageBreak/>
        <w:t>assisting with issues such as appeals,</w:t>
      </w:r>
      <w:r w:rsidR="00116924" w:rsidRPr="00D87F16">
        <w:rPr>
          <w:rFonts w:ascii="Arial" w:hAnsi="Arial" w:cs="Arial"/>
        </w:rPr>
        <w:t xml:space="preserve"> after HICAP funds are exhausted. In addition, Legal Assistance funds may be used to assist older adults with various </w:t>
      </w:r>
      <w:r w:rsidR="00167936" w:rsidRPr="00D87F16">
        <w:rPr>
          <w:rFonts w:ascii="Arial" w:hAnsi="Arial" w:cs="Arial"/>
        </w:rPr>
        <w:t xml:space="preserve">public benefits </w:t>
      </w:r>
      <w:r w:rsidR="00211DC8">
        <w:rPr>
          <w:rFonts w:ascii="Arial" w:hAnsi="Arial" w:cs="Arial"/>
        </w:rPr>
        <w:t xml:space="preserve">(e.g., SNAP and Medicaid for the Elderly and Disabled) </w:t>
      </w:r>
      <w:r w:rsidR="00167936" w:rsidRPr="00D87F16">
        <w:rPr>
          <w:rFonts w:ascii="Arial" w:hAnsi="Arial" w:cs="Arial"/>
        </w:rPr>
        <w:t>and consumer advocacy issues</w:t>
      </w:r>
      <w:r w:rsidR="00584E3E" w:rsidRPr="00D87F16">
        <w:rPr>
          <w:rFonts w:ascii="Arial" w:hAnsi="Arial" w:cs="Arial"/>
        </w:rPr>
        <w:t>, such as alleged violations of renters’ rights</w:t>
      </w:r>
      <w:r w:rsidR="00167936" w:rsidRPr="00D87F16">
        <w:rPr>
          <w:rFonts w:ascii="Arial" w:hAnsi="Arial" w:cs="Arial"/>
        </w:rPr>
        <w:t>.</w:t>
      </w:r>
    </w:p>
    <w:p w14:paraId="2978202B" w14:textId="529D8FA5" w:rsidR="00167936" w:rsidRPr="00D87F16" w:rsidRDefault="00167936"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074ACF">
        <w:rPr>
          <w:rFonts w:ascii="Arial" w:hAnsi="Arial" w:cs="Arial"/>
        </w:rPr>
        <w:t>NCTAAA</w:t>
      </w:r>
      <w:r w:rsidRPr="00D87F16">
        <w:rPr>
          <w:rFonts w:ascii="Arial" w:hAnsi="Arial" w:cs="Arial"/>
        </w:rPr>
        <w:t xml:space="preserve"> provides Legal Assistance as a direct service, utilizing its four staff benefits counselors. In addition, program manager (Melinda Gardner) may authorize </w:t>
      </w:r>
      <w:r w:rsidR="00700068" w:rsidRPr="00D87F16">
        <w:rPr>
          <w:rFonts w:ascii="Arial" w:hAnsi="Arial" w:cs="Arial"/>
        </w:rPr>
        <w:t xml:space="preserve">consultation with attorneys on a fee-for-service basis.  </w:t>
      </w:r>
      <w:r w:rsidR="00952134" w:rsidRPr="00D87F16">
        <w:rPr>
          <w:rFonts w:ascii="Arial" w:hAnsi="Arial" w:cs="Arial"/>
        </w:rPr>
        <w:t xml:space="preserve">Since Legal Assistance funds are limited, it limits the scope of attorney consultations to permanency planning issues, such as preparation of advance directives, </w:t>
      </w:r>
      <w:r w:rsidR="00584E3E" w:rsidRPr="00D87F16">
        <w:rPr>
          <w:rFonts w:ascii="Arial" w:hAnsi="Arial" w:cs="Arial"/>
        </w:rPr>
        <w:t>durable powers of attorney, and wills.</w:t>
      </w:r>
    </w:p>
    <w:p w14:paraId="592E5920" w14:textId="7A94FE05" w:rsidR="009852F3" w:rsidRPr="00D87F16" w:rsidRDefault="00F0702C" w:rsidP="00EB01D7">
      <w:pPr>
        <w:pStyle w:val="ListNumber"/>
        <w:numPr>
          <w:ilvl w:val="0"/>
          <w:numId w:val="13"/>
        </w:numPr>
        <w:spacing w:line="360" w:lineRule="auto"/>
        <w:rPr>
          <w:rFonts w:ascii="Arial" w:hAnsi="Arial" w:cs="Arial"/>
        </w:rPr>
      </w:pPr>
      <w:r w:rsidRPr="00D87F16">
        <w:rPr>
          <w:rFonts w:ascii="Arial" w:hAnsi="Arial" w:cs="Arial"/>
        </w:rPr>
        <w:t>Legal Awareness</w:t>
      </w:r>
      <w:r w:rsidR="00AA5C2C" w:rsidRPr="00D87F16">
        <w:rPr>
          <w:rFonts w:ascii="Arial" w:hAnsi="Arial" w:cs="Arial"/>
        </w:rPr>
        <w:t xml:space="preserve">:  HHSC defines Legal Awareness as </w:t>
      </w:r>
      <w:r w:rsidR="001746CB" w:rsidRPr="00D87F16">
        <w:rPr>
          <w:rFonts w:ascii="Arial" w:hAnsi="Arial" w:cs="Arial"/>
        </w:rPr>
        <w:t>“a service that provides for the dissemination of accurate, timely, and relevant information, eligibility criteria</w:t>
      </w:r>
      <w:r w:rsidR="00E879E7" w:rsidRPr="00D87F16">
        <w:rPr>
          <w:rFonts w:ascii="Arial" w:hAnsi="Arial" w:cs="Arial"/>
        </w:rPr>
        <w:t xml:space="preserve">, requirements, and procedures to an older person about public entitlements, health </w:t>
      </w:r>
      <w:r w:rsidR="00B6078D" w:rsidRPr="00D87F16">
        <w:rPr>
          <w:rFonts w:ascii="Arial" w:hAnsi="Arial" w:cs="Arial"/>
        </w:rPr>
        <w:t>and long-term services</w:t>
      </w:r>
      <w:r w:rsidR="00EE0C69" w:rsidRPr="00D87F16">
        <w:rPr>
          <w:rFonts w:ascii="Arial" w:hAnsi="Arial" w:cs="Arial"/>
        </w:rPr>
        <w:t xml:space="preserve">, individual rights, planning and protection </w:t>
      </w:r>
      <w:r w:rsidR="0075086D" w:rsidRPr="00D87F16">
        <w:rPr>
          <w:rFonts w:ascii="Arial" w:hAnsi="Arial" w:cs="Arial"/>
        </w:rPr>
        <w:t>options, and housing and consumer needs.</w:t>
      </w:r>
      <w:r w:rsidR="005C6008" w:rsidRPr="00D87F16">
        <w:rPr>
          <w:rFonts w:ascii="Arial" w:hAnsi="Arial" w:cs="Arial"/>
        </w:rPr>
        <w:t xml:space="preserve">” </w:t>
      </w:r>
      <w:r w:rsidR="009852F3" w:rsidRPr="00D87F16">
        <w:rPr>
          <w:rFonts w:ascii="Arial" w:hAnsi="Arial" w:cs="Arial"/>
        </w:rPr>
        <w:t>Legal Awareness activity may include presentations to groups</w:t>
      </w:r>
      <w:r w:rsidR="00E95C70" w:rsidRPr="00D87F16">
        <w:rPr>
          <w:rFonts w:ascii="Arial" w:hAnsi="Arial" w:cs="Arial"/>
        </w:rPr>
        <w:t xml:space="preserve"> and provision of general information to </w:t>
      </w:r>
      <w:r w:rsidR="007229E7" w:rsidRPr="00D87F16">
        <w:rPr>
          <w:rFonts w:ascii="Arial" w:hAnsi="Arial" w:cs="Arial"/>
        </w:rPr>
        <w:t>individuals who do not provide identifying information</w:t>
      </w:r>
      <w:r w:rsidR="006D3E0B" w:rsidRPr="00D87F16">
        <w:rPr>
          <w:rFonts w:ascii="Arial" w:hAnsi="Arial" w:cs="Arial"/>
        </w:rPr>
        <w:t xml:space="preserve"> sufficient to complete a Participant Intake. </w:t>
      </w:r>
    </w:p>
    <w:p w14:paraId="3768977A" w14:textId="6C759DA1" w:rsidR="006D3E0B" w:rsidRPr="00D87F16" w:rsidRDefault="006D3E0B" w:rsidP="0028208C">
      <w:pPr>
        <w:pStyle w:val="ListNumber"/>
        <w:numPr>
          <w:ilvl w:val="0"/>
          <w:numId w:val="0"/>
        </w:numPr>
        <w:spacing w:line="360" w:lineRule="auto"/>
        <w:ind w:left="720" w:firstLine="720"/>
        <w:rPr>
          <w:rFonts w:ascii="Arial" w:hAnsi="Arial" w:cs="Arial"/>
        </w:rPr>
      </w:pPr>
      <w:r w:rsidRPr="00D87F16">
        <w:rPr>
          <w:rFonts w:ascii="Arial" w:hAnsi="Arial" w:cs="Arial"/>
        </w:rPr>
        <w:t xml:space="preserve">The </w:t>
      </w:r>
      <w:r w:rsidR="00074ACF">
        <w:rPr>
          <w:rFonts w:ascii="Arial" w:hAnsi="Arial" w:cs="Arial"/>
        </w:rPr>
        <w:t>NCTAAA</w:t>
      </w:r>
      <w:r w:rsidRPr="00D87F16">
        <w:rPr>
          <w:rFonts w:ascii="Arial" w:hAnsi="Arial" w:cs="Arial"/>
        </w:rPr>
        <w:t xml:space="preserve"> provides Legal Awareness as a direct service, utilizing its four staff benefits counselors </w:t>
      </w:r>
      <w:r w:rsidR="00145CE5" w:rsidRPr="00D87F16">
        <w:rPr>
          <w:rFonts w:ascii="Arial" w:hAnsi="Arial" w:cs="Arial"/>
        </w:rPr>
        <w:t xml:space="preserve">and nine volunteers.  </w:t>
      </w:r>
    </w:p>
    <w:p w14:paraId="16A05A90" w14:textId="77777777" w:rsidR="000B4AC0" w:rsidRPr="00D87F16" w:rsidRDefault="000B4AC0" w:rsidP="0028208C">
      <w:pPr>
        <w:pStyle w:val="ListNumber"/>
        <w:numPr>
          <w:ilvl w:val="0"/>
          <w:numId w:val="0"/>
        </w:numPr>
        <w:spacing w:line="360" w:lineRule="auto"/>
        <w:rPr>
          <w:rFonts w:ascii="Arial" w:hAnsi="Arial" w:cs="Arial"/>
          <w:u w:val="single"/>
        </w:rPr>
      </w:pPr>
    </w:p>
    <w:p w14:paraId="28646D9E" w14:textId="36E5136A" w:rsidR="00A977F2" w:rsidRDefault="000B4AC0" w:rsidP="0028208C">
      <w:pPr>
        <w:pStyle w:val="ListNumber"/>
        <w:numPr>
          <w:ilvl w:val="0"/>
          <w:numId w:val="0"/>
        </w:numPr>
        <w:spacing w:line="360" w:lineRule="auto"/>
        <w:rPr>
          <w:rFonts w:ascii="Arial" w:hAnsi="Arial" w:cs="Arial"/>
          <w:u w:val="single"/>
        </w:rPr>
      </w:pPr>
      <w:r w:rsidRPr="00D87F16">
        <w:rPr>
          <w:rFonts w:ascii="Arial" w:hAnsi="Arial" w:cs="Arial"/>
          <w:u w:val="single"/>
        </w:rPr>
        <w:t>Core Program 6</w:t>
      </w:r>
      <w:proofErr w:type="gramStart"/>
      <w:r w:rsidRPr="00D87F16">
        <w:rPr>
          <w:rFonts w:ascii="Arial" w:hAnsi="Arial" w:cs="Arial"/>
          <w:u w:val="single"/>
        </w:rPr>
        <w:t>:  Ombudsman</w:t>
      </w:r>
      <w:proofErr w:type="gramEnd"/>
      <w:r w:rsidRPr="00D87F16">
        <w:rPr>
          <w:rFonts w:ascii="Arial" w:hAnsi="Arial" w:cs="Arial"/>
          <w:u w:val="single"/>
        </w:rPr>
        <w:t xml:space="preserve"> Services</w:t>
      </w:r>
    </w:p>
    <w:p w14:paraId="0713C8E2" w14:textId="77777777" w:rsidR="002C2394" w:rsidRDefault="002C2394" w:rsidP="0028208C">
      <w:pPr>
        <w:pStyle w:val="ListNumber"/>
        <w:numPr>
          <w:ilvl w:val="0"/>
          <w:numId w:val="0"/>
        </w:numPr>
        <w:spacing w:line="360" w:lineRule="auto"/>
        <w:rPr>
          <w:rFonts w:ascii="Arial" w:hAnsi="Arial" w:cs="Arial"/>
          <w:u w:val="single"/>
        </w:rPr>
      </w:pPr>
    </w:p>
    <w:p w14:paraId="2C1E0973" w14:textId="77777777" w:rsidR="00977301" w:rsidRDefault="002C2394" w:rsidP="0028208C">
      <w:pPr>
        <w:pStyle w:val="ListNumber"/>
        <w:numPr>
          <w:ilvl w:val="0"/>
          <w:numId w:val="0"/>
        </w:numPr>
        <w:spacing w:line="360" w:lineRule="auto"/>
        <w:rPr>
          <w:rFonts w:ascii="Arial" w:hAnsi="Arial" w:cs="Arial"/>
        </w:rPr>
      </w:pPr>
      <w:r w:rsidRPr="00B24E6E">
        <w:rPr>
          <w:rFonts w:ascii="Arial" w:hAnsi="Arial" w:cs="Arial"/>
        </w:rPr>
        <w:t xml:space="preserve">HHSC defines </w:t>
      </w:r>
      <w:r w:rsidR="00B24E6E">
        <w:rPr>
          <w:rFonts w:ascii="Arial" w:hAnsi="Arial" w:cs="Arial"/>
        </w:rPr>
        <w:t>O</w:t>
      </w:r>
      <w:r w:rsidRPr="00B24E6E">
        <w:rPr>
          <w:rFonts w:ascii="Arial" w:hAnsi="Arial" w:cs="Arial"/>
        </w:rPr>
        <w:t xml:space="preserve">mbudsman </w:t>
      </w:r>
      <w:r w:rsidR="00B24E6E">
        <w:rPr>
          <w:rFonts w:ascii="Arial" w:hAnsi="Arial" w:cs="Arial"/>
        </w:rPr>
        <w:t xml:space="preserve">activity as “services </w:t>
      </w:r>
      <w:r w:rsidR="00C07CEE">
        <w:rPr>
          <w:rFonts w:ascii="Arial" w:hAnsi="Arial" w:cs="Arial"/>
        </w:rPr>
        <w:t xml:space="preserve">to protect the health, safety, welfare, and rights of residents of nursing facilities and assisted living facilities, including </w:t>
      </w:r>
      <w:r w:rsidR="00DC2A13">
        <w:rPr>
          <w:rFonts w:ascii="Arial" w:hAnsi="Arial" w:cs="Arial"/>
        </w:rPr>
        <w:t xml:space="preserve">identifying, investigating, and resolving complaints that are made by, or on behalf of residents.” </w:t>
      </w:r>
    </w:p>
    <w:p w14:paraId="6EFAC427" w14:textId="77777777" w:rsidR="00977301" w:rsidRDefault="00977301" w:rsidP="0028208C">
      <w:pPr>
        <w:pStyle w:val="ListNumber"/>
        <w:numPr>
          <w:ilvl w:val="0"/>
          <w:numId w:val="0"/>
        </w:numPr>
        <w:spacing w:line="360" w:lineRule="auto"/>
        <w:rPr>
          <w:rFonts w:ascii="Arial" w:hAnsi="Arial" w:cs="Arial"/>
        </w:rPr>
      </w:pPr>
    </w:p>
    <w:p w14:paraId="05B6ACB4" w14:textId="1D165125" w:rsidR="00056F88" w:rsidRPr="00ED51B3" w:rsidRDefault="007259DD" w:rsidP="0028208C">
      <w:pPr>
        <w:pStyle w:val="ListNumber"/>
        <w:numPr>
          <w:ilvl w:val="0"/>
          <w:numId w:val="0"/>
        </w:numPr>
        <w:spacing w:line="360" w:lineRule="auto"/>
        <w:rPr>
          <w:rFonts w:ascii="Arial" w:hAnsi="Arial" w:cs="Arial"/>
        </w:rPr>
      </w:pPr>
      <w:r>
        <w:rPr>
          <w:rFonts w:ascii="Arial" w:hAnsi="Arial" w:cs="Arial"/>
        </w:rPr>
        <w:t xml:space="preserve">The North Central Texas Planning and Service </w:t>
      </w:r>
      <w:r w:rsidR="006C48F2">
        <w:rPr>
          <w:rFonts w:ascii="Arial" w:hAnsi="Arial" w:cs="Arial"/>
        </w:rPr>
        <w:t xml:space="preserve">(PSA) </w:t>
      </w:r>
      <w:r>
        <w:rPr>
          <w:rFonts w:ascii="Arial" w:hAnsi="Arial" w:cs="Arial"/>
        </w:rPr>
        <w:t>area</w:t>
      </w:r>
      <w:r w:rsidR="00AA03DE">
        <w:rPr>
          <w:rFonts w:ascii="Arial" w:hAnsi="Arial" w:cs="Arial"/>
        </w:rPr>
        <w:t xml:space="preserve"> </w:t>
      </w:r>
      <w:r w:rsidR="009F4EC5">
        <w:rPr>
          <w:rFonts w:ascii="Arial" w:hAnsi="Arial" w:cs="Arial"/>
        </w:rPr>
        <w:t xml:space="preserve">is difficult to cover </w:t>
      </w:r>
      <w:proofErr w:type="gramStart"/>
      <w:r w:rsidR="009F4EC5">
        <w:rPr>
          <w:rFonts w:ascii="Arial" w:hAnsi="Arial" w:cs="Arial"/>
        </w:rPr>
        <w:t>on the basis of</w:t>
      </w:r>
      <w:proofErr w:type="gramEnd"/>
      <w:r w:rsidR="009F4EC5">
        <w:rPr>
          <w:rFonts w:ascii="Arial" w:hAnsi="Arial" w:cs="Arial"/>
        </w:rPr>
        <w:t xml:space="preserve"> its concentration of facilities and </w:t>
      </w:r>
      <w:r w:rsidR="00094B02">
        <w:rPr>
          <w:rFonts w:ascii="Arial" w:hAnsi="Arial" w:cs="Arial"/>
        </w:rPr>
        <w:t>vastness of geography</w:t>
      </w:r>
      <w:r w:rsidR="001340AF">
        <w:rPr>
          <w:rFonts w:ascii="Arial" w:hAnsi="Arial" w:cs="Arial"/>
        </w:rPr>
        <w:t xml:space="preserve">. As of late 2025, </w:t>
      </w:r>
      <w:r w:rsidR="00094B02">
        <w:rPr>
          <w:rFonts w:ascii="Arial" w:hAnsi="Arial" w:cs="Arial"/>
        </w:rPr>
        <w:t>the PSA was home to</w:t>
      </w:r>
      <w:r w:rsidR="000247BA">
        <w:rPr>
          <w:rFonts w:ascii="Arial" w:hAnsi="Arial" w:cs="Arial"/>
        </w:rPr>
        <w:t xml:space="preserve"> 113 nursing facilities and 289 assisted living facilities</w:t>
      </w:r>
      <w:r w:rsidR="006252C8">
        <w:rPr>
          <w:rFonts w:ascii="Arial" w:hAnsi="Arial" w:cs="Arial"/>
        </w:rPr>
        <w:t xml:space="preserve">, for a total of 402 facilities of all types.  </w:t>
      </w:r>
      <w:r w:rsidR="008B203B">
        <w:rPr>
          <w:rFonts w:ascii="Arial" w:hAnsi="Arial" w:cs="Arial"/>
        </w:rPr>
        <w:t xml:space="preserve">Per </w:t>
      </w:r>
      <w:r w:rsidR="008B203B" w:rsidRPr="00ED51B3">
        <w:rPr>
          <w:rFonts w:ascii="Arial" w:hAnsi="Arial" w:cs="Arial"/>
        </w:rPr>
        <w:t>HHSC performance measures, all require at least quarterly visits</w:t>
      </w:r>
      <w:r w:rsidR="00CB1B33" w:rsidRPr="00ED51B3">
        <w:rPr>
          <w:rFonts w:ascii="Arial" w:hAnsi="Arial" w:cs="Arial"/>
        </w:rPr>
        <w:t xml:space="preserve">—and more frequent visits </w:t>
      </w:r>
      <w:proofErr w:type="gramStart"/>
      <w:r w:rsidR="00CB1B33" w:rsidRPr="00ED51B3">
        <w:rPr>
          <w:rFonts w:ascii="Arial" w:hAnsi="Arial" w:cs="Arial"/>
        </w:rPr>
        <w:t>on the basis of</w:t>
      </w:r>
      <w:proofErr w:type="gramEnd"/>
      <w:r w:rsidR="00CB1B33" w:rsidRPr="00ED51B3">
        <w:rPr>
          <w:rFonts w:ascii="Arial" w:hAnsi="Arial" w:cs="Arial"/>
        </w:rPr>
        <w:t xml:space="preserve"> complaints.  </w:t>
      </w:r>
    </w:p>
    <w:p w14:paraId="6E36BC5E" w14:textId="77777777" w:rsidR="0028208C" w:rsidRPr="00ED51B3" w:rsidRDefault="0028208C" w:rsidP="0028208C">
      <w:pPr>
        <w:pStyle w:val="ListNumber"/>
        <w:numPr>
          <w:ilvl w:val="0"/>
          <w:numId w:val="0"/>
        </w:numPr>
        <w:spacing w:line="360" w:lineRule="auto"/>
        <w:rPr>
          <w:rFonts w:ascii="Arial" w:hAnsi="Arial" w:cs="Arial"/>
        </w:rPr>
      </w:pPr>
    </w:p>
    <w:p w14:paraId="0416B888" w14:textId="3096B5D7" w:rsidR="007259DD" w:rsidRDefault="006252C8" w:rsidP="0028208C">
      <w:pPr>
        <w:pStyle w:val="ListNumber"/>
        <w:numPr>
          <w:ilvl w:val="0"/>
          <w:numId w:val="0"/>
        </w:numPr>
        <w:spacing w:line="360" w:lineRule="auto"/>
        <w:rPr>
          <w:rFonts w:ascii="Arial" w:hAnsi="Arial" w:cs="Arial"/>
        </w:rPr>
      </w:pPr>
      <w:r w:rsidRPr="00ED51B3">
        <w:rPr>
          <w:rFonts w:ascii="Arial" w:hAnsi="Arial" w:cs="Arial"/>
        </w:rPr>
        <w:t xml:space="preserve">Although Harris County has a greater number of facilities, they </w:t>
      </w:r>
      <w:r w:rsidR="006C48F2" w:rsidRPr="00ED51B3">
        <w:rPr>
          <w:rFonts w:ascii="Arial" w:hAnsi="Arial" w:cs="Arial"/>
        </w:rPr>
        <w:t>are concentrated in a one-county area.  The North Central Texas PSA consists of</w:t>
      </w:r>
      <w:r w:rsidR="003E38B8" w:rsidRPr="00ED51B3">
        <w:rPr>
          <w:rFonts w:ascii="Arial" w:hAnsi="Arial" w:cs="Arial"/>
        </w:rPr>
        <w:t xml:space="preserve"> </w:t>
      </w:r>
      <w:r w:rsidR="00ED51B3" w:rsidRPr="00ED51B3">
        <w:rPr>
          <w:rFonts w:ascii="Arial" w:hAnsi="Arial" w:cs="Arial"/>
        </w:rPr>
        <w:t xml:space="preserve">14 counties, spanning </w:t>
      </w:r>
      <w:r w:rsidR="003E38B8" w:rsidRPr="00ED51B3">
        <w:rPr>
          <w:rFonts w:ascii="Arial" w:hAnsi="Arial" w:cs="Arial"/>
        </w:rPr>
        <w:t xml:space="preserve">11,154 </w:t>
      </w:r>
      <w:r w:rsidR="007322F5" w:rsidRPr="00ED51B3">
        <w:rPr>
          <w:rFonts w:ascii="Arial" w:hAnsi="Arial" w:cs="Arial"/>
        </w:rPr>
        <w:t>square miles</w:t>
      </w:r>
      <w:r w:rsidR="00ED51B3" w:rsidRPr="00ED51B3">
        <w:rPr>
          <w:rFonts w:ascii="Arial" w:hAnsi="Arial" w:cs="Arial"/>
        </w:rPr>
        <w:t>.</w:t>
      </w:r>
      <w:r w:rsidR="00ED51B3">
        <w:rPr>
          <w:rFonts w:ascii="Arial" w:hAnsi="Arial" w:cs="Arial"/>
        </w:rPr>
        <w:t xml:space="preserve">  </w:t>
      </w:r>
      <w:r w:rsidR="003E38B8">
        <w:rPr>
          <w:rFonts w:ascii="Arial" w:hAnsi="Arial" w:cs="Arial"/>
        </w:rPr>
        <w:lastRenderedPageBreak/>
        <w:t xml:space="preserve">Further, </w:t>
      </w:r>
      <w:r w:rsidR="004E737B">
        <w:rPr>
          <w:rFonts w:ascii="Arial" w:hAnsi="Arial" w:cs="Arial"/>
        </w:rPr>
        <w:t>the</w:t>
      </w:r>
      <w:r w:rsidR="004E722A">
        <w:rPr>
          <w:rFonts w:ascii="Arial" w:hAnsi="Arial" w:cs="Arial"/>
        </w:rPr>
        <w:t xml:space="preserve">se 14 counties are separated from each other by </w:t>
      </w:r>
      <w:r w:rsidR="009D4E3A">
        <w:rPr>
          <w:rFonts w:ascii="Arial" w:hAnsi="Arial" w:cs="Arial"/>
        </w:rPr>
        <w:t>the</w:t>
      </w:r>
      <w:r w:rsidR="004E737B">
        <w:rPr>
          <w:rFonts w:ascii="Arial" w:hAnsi="Arial" w:cs="Arial"/>
        </w:rPr>
        <w:t xml:space="preserve"> </w:t>
      </w:r>
      <w:r w:rsidR="009D4E3A">
        <w:rPr>
          <w:rFonts w:ascii="Arial" w:hAnsi="Arial" w:cs="Arial"/>
        </w:rPr>
        <w:t xml:space="preserve">urban core of Dallas and Tarrant Counties, adding to </w:t>
      </w:r>
      <w:r w:rsidR="008B203B">
        <w:rPr>
          <w:rFonts w:ascii="Arial" w:hAnsi="Arial" w:cs="Arial"/>
        </w:rPr>
        <w:t xml:space="preserve">staff travel and expense.  </w:t>
      </w:r>
    </w:p>
    <w:p w14:paraId="2A4C3E73" w14:textId="77777777" w:rsidR="0028208C" w:rsidRDefault="0028208C" w:rsidP="0028208C">
      <w:pPr>
        <w:pStyle w:val="ListNumber"/>
        <w:numPr>
          <w:ilvl w:val="0"/>
          <w:numId w:val="0"/>
        </w:numPr>
        <w:spacing w:line="360" w:lineRule="auto"/>
        <w:rPr>
          <w:rFonts w:ascii="Arial" w:hAnsi="Arial" w:cs="Arial"/>
        </w:rPr>
      </w:pPr>
    </w:p>
    <w:p w14:paraId="28EAA696" w14:textId="79CC63FB" w:rsidR="0028208C" w:rsidRDefault="00056F88" w:rsidP="0028208C">
      <w:pPr>
        <w:pStyle w:val="ListNumber"/>
        <w:numPr>
          <w:ilvl w:val="0"/>
          <w:numId w:val="0"/>
        </w:numPr>
        <w:spacing w:line="360" w:lineRule="auto"/>
        <w:rPr>
          <w:rFonts w:ascii="Arial" w:hAnsi="Arial" w:cs="Arial"/>
        </w:rPr>
      </w:pPr>
      <w:r>
        <w:rPr>
          <w:rFonts w:ascii="Arial" w:hAnsi="Arial" w:cs="Arial"/>
        </w:rPr>
        <w:t xml:space="preserve">NCTCOG has made a strong commitment to the Long-Term Care Ombudsman, recognizing </w:t>
      </w:r>
      <w:r w:rsidR="00905756">
        <w:rPr>
          <w:rFonts w:ascii="Arial" w:hAnsi="Arial" w:cs="Arial"/>
        </w:rPr>
        <w:t xml:space="preserve">the critical need for advocacy </w:t>
      </w:r>
      <w:proofErr w:type="gramStart"/>
      <w:r w:rsidR="00905756">
        <w:rPr>
          <w:rFonts w:ascii="Arial" w:hAnsi="Arial" w:cs="Arial"/>
        </w:rPr>
        <w:t>in light of</w:t>
      </w:r>
      <w:proofErr w:type="gramEnd"/>
      <w:r w:rsidR="00905756">
        <w:rPr>
          <w:rFonts w:ascii="Arial" w:hAnsi="Arial" w:cs="Arial"/>
        </w:rPr>
        <w:t xml:space="preserve"> persistent quality of care issues.  As of </w:t>
      </w:r>
      <w:r w:rsidR="00F762EF">
        <w:rPr>
          <w:rFonts w:ascii="Arial" w:hAnsi="Arial" w:cs="Arial"/>
        </w:rPr>
        <w:t xml:space="preserve">State Fiscal Year 2024, </w:t>
      </w:r>
      <w:r w:rsidR="005711FC">
        <w:rPr>
          <w:rFonts w:ascii="Arial" w:hAnsi="Arial" w:cs="Arial"/>
        </w:rPr>
        <w:t>slightly more than one-third of all Texas facilities were assigned a quality rating of one star</w:t>
      </w:r>
      <w:r w:rsidR="005F10AB">
        <w:rPr>
          <w:rFonts w:ascii="Arial" w:hAnsi="Arial" w:cs="Arial"/>
        </w:rPr>
        <w:t>—the lowest rating of the five-star scale</w:t>
      </w:r>
      <w:r w:rsidR="0008143C">
        <w:rPr>
          <w:rFonts w:ascii="Arial" w:hAnsi="Arial" w:cs="Arial"/>
        </w:rPr>
        <w:t xml:space="preserve">—and or determined to be a Special Focus Facility </w:t>
      </w:r>
      <w:r w:rsidR="00054D5B">
        <w:rPr>
          <w:rFonts w:ascii="Arial" w:hAnsi="Arial" w:cs="Arial"/>
        </w:rPr>
        <w:t>(SFF), indicating persistent and serious deficiencies.</w:t>
      </w:r>
      <w:r w:rsidR="005F10AB">
        <w:rPr>
          <w:rFonts w:ascii="Arial" w:hAnsi="Arial" w:cs="Arial"/>
        </w:rPr>
        <w:t xml:space="preserve">  Th</w:t>
      </w:r>
      <w:r w:rsidR="00054D5B">
        <w:rPr>
          <w:rFonts w:ascii="Arial" w:hAnsi="Arial" w:cs="Arial"/>
        </w:rPr>
        <w:t>e</w:t>
      </w:r>
      <w:r w:rsidR="005F10AB">
        <w:rPr>
          <w:rFonts w:ascii="Arial" w:hAnsi="Arial" w:cs="Arial"/>
        </w:rPr>
        <w:t xml:space="preserve"> </w:t>
      </w:r>
      <w:r w:rsidR="008A7EED">
        <w:rPr>
          <w:rFonts w:ascii="Arial" w:hAnsi="Arial" w:cs="Arial"/>
        </w:rPr>
        <w:t xml:space="preserve">overall star rating </w:t>
      </w:r>
      <w:r w:rsidR="005F10AB">
        <w:rPr>
          <w:rFonts w:ascii="Arial" w:hAnsi="Arial" w:cs="Arial"/>
        </w:rPr>
        <w:t>placed Texas 48</w:t>
      </w:r>
      <w:r w:rsidR="005F10AB" w:rsidRPr="005F10AB">
        <w:rPr>
          <w:rFonts w:ascii="Arial" w:hAnsi="Arial" w:cs="Arial"/>
          <w:vertAlign w:val="superscript"/>
        </w:rPr>
        <w:t>th</w:t>
      </w:r>
      <w:r w:rsidR="005F10AB">
        <w:rPr>
          <w:rFonts w:ascii="Arial" w:hAnsi="Arial" w:cs="Arial"/>
        </w:rPr>
        <w:t xml:space="preserve"> nationwide</w:t>
      </w:r>
      <w:r w:rsidR="00054D5B">
        <w:rPr>
          <w:rFonts w:ascii="Arial" w:hAnsi="Arial" w:cs="Arial"/>
        </w:rPr>
        <w:t>.</w:t>
      </w:r>
    </w:p>
    <w:p w14:paraId="6454A096" w14:textId="77777777" w:rsidR="00023A08" w:rsidRDefault="00023A08" w:rsidP="0028208C">
      <w:pPr>
        <w:pStyle w:val="ListNumber"/>
        <w:numPr>
          <w:ilvl w:val="0"/>
          <w:numId w:val="0"/>
        </w:numPr>
        <w:spacing w:line="360" w:lineRule="auto"/>
        <w:rPr>
          <w:rFonts w:ascii="Arial" w:hAnsi="Arial" w:cs="Arial"/>
        </w:rPr>
      </w:pPr>
    </w:p>
    <w:p w14:paraId="78DB3DEA" w14:textId="5C72DAF5" w:rsidR="00FC02F0" w:rsidRDefault="005677C1" w:rsidP="0028208C">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supports the Ombudsman program with </w:t>
      </w:r>
      <w:r w:rsidR="00A46CDA">
        <w:rPr>
          <w:rFonts w:ascii="Arial" w:hAnsi="Arial" w:cs="Arial"/>
        </w:rPr>
        <w:t>seven</w:t>
      </w:r>
      <w:r>
        <w:rPr>
          <w:rFonts w:ascii="Arial" w:hAnsi="Arial" w:cs="Arial"/>
        </w:rPr>
        <w:t xml:space="preserve"> dedicated staff:  a Managing Local Ombudsman (Tina Rider)</w:t>
      </w:r>
      <w:r w:rsidR="004921F3">
        <w:rPr>
          <w:rFonts w:ascii="Arial" w:hAnsi="Arial" w:cs="Arial"/>
        </w:rPr>
        <w:t>, five field-based Regional Staff Ombudsmen (Amy Soto, Rita Kruger, Mindy Brannon, Michlyn Vaug</w:t>
      </w:r>
      <w:r w:rsidR="007C008E">
        <w:rPr>
          <w:rFonts w:ascii="Arial" w:hAnsi="Arial" w:cs="Arial"/>
        </w:rPr>
        <w:t>h</w:t>
      </w:r>
      <w:r w:rsidR="004921F3">
        <w:rPr>
          <w:rFonts w:ascii="Arial" w:hAnsi="Arial" w:cs="Arial"/>
        </w:rPr>
        <w:t xml:space="preserve">n, and Amanda Bonn), and an office-based program specialist (Lisa Walker) who </w:t>
      </w:r>
      <w:r w:rsidR="00F32AA4">
        <w:rPr>
          <w:rFonts w:ascii="Arial" w:hAnsi="Arial" w:cs="Arial"/>
        </w:rPr>
        <w:t xml:space="preserve">responds to general ombudsman-related phone calls and emails, </w:t>
      </w:r>
      <w:r w:rsidR="00EC2A4B">
        <w:rPr>
          <w:rFonts w:ascii="Arial" w:hAnsi="Arial" w:cs="Arial"/>
        </w:rPr>
        <w:t xml:space="preserve">provides technical assistance to volunteers, </w:t>
      </w:r>
      <w:r w:rsidR="00A46B4F">
        <w:rPr>
          <w:rFonts w:ascii="Arial" w:hAnsi="Arial" w:cs="Arial"/>
        </w:rPr>
        <w:t xml:space="preserve">and </w:t>
      </w:r>
      <w:r w:rsidR="00EC2A4B">
        <w:rPr>
          <w:rFonts w:ascii="Arial" w:hAnsi="Arial" w:cs="Arial"/>
        </w:rPr>
        <w:t>enters volunteers’ report data into the statewide program tracking system.</w:t>
      </w:r>
    </w:p>
    <w:p w14:paraId="5B53D4DC" w14:textId="77777777" w:rsidR="00023A08" w:rsidRDefault="00023A08" w:rsidP="0028208C">
      <w:pPr>
        <w:pStyle w:val="ListNumber"/>
        <w:numPr>
          <w:ilvl w:val="0"/>
          <w:numId w:val="0"/>
        </w:numPr>
        <w:spacing w:line="360" w:lineRule="auto"/>
        <w:rPr>
          <w:rFonts w:ascii="Arial" w:hAnsi="Arial" w:cs="Arial"/>
        </w:rPr>
      </w:pPr>
    </w:p>
    <w:p w14:paraId="6575B694" w14:textId="441B6990" w:rsidR="00C077FF" w:rsidRDefault="00C077FF" w:rsidP="0028208C">
      <w:pPr>
        <w:pStyle w:val="ListNumber"/>
        <w:numPr>
          <w:ilvl w:val="0"/>
          <w:numId w:val="0"/>
        </w:numPr>
        <w:spacing w:line="360" w:lineRule="auto"/>
        <w:rPr>
          <w:rFonts w:ascii="Arial" w:hAnsi="Arial" w:cs="Arial"/>
        </w:rPr>
      </w:pPr>
      <w:r>
        <w:rPr>
          <w:rFonts w:ascii="Arial" w:hAnsi="Arial" w:cs="Arial"/>
        </w:rPr>
        <w:t xml:space="preserve">Volunteers serve as critical staff extenders.  As of late 2025, the </w:t>
      </w:r>
      <w:r w:rsidR="00074ACF">
        <w:rPr>
          <w:rFonts w:ascii="Arial" w:hAnsi="Arial" w:cs="Arial"/>
        </w:rPr>
        <w:t>NCTAAA</w:t>
      </w:r>
      <w:r>
        <w:rPr>
          <w:rFonts w:ascii="Arial" w:hAnsi="Arial" w:cs="Arial"/>
        </w:rPr>
        <w:t xml:space="preserve"> ha</w:t>
      </w:r>
      <w:r w:rsidR="00A46CDA">
        <w:rPr>
          <w:rFonts w:ascii="Arial" w:hAnsi="Arial" w:cs="Arial"/>
        </w:rPr>
        <w:t>d</w:t>
      </w:r>
      <w:r>
        <w:rPr>
          <w:rFonts w:ascii="Arial" w:hAnsi="Arial" w:cs="Arial"/>
        </w:rPr>
        <w:t xml:space="preserve"> 29 Certified Volunteer Ombudsmen.  All </w:t>
      </w:r>
      <w:r w:rsidR="008D108D">
        <w:rPr>
          <w:rFonts w:ascii="Arial" w:hAnsi="Arial" w:cs="Arial"/>
        </w:rPr>
        <w:t>underwent</w:t>
      </w:r>
      <w:r>
        <w:rPr>
          <w:rFonts w:ascii="Arial" w:hAnsi="Arial" w:cs="Arial"/>
        </w:rPr>
        <w:t xml:space="preserve"> extensive pre-service orientation and served an internship prior to </w:t>
      </w:r>
      <w:r w:rsidR="00244352">
        <w:rPr>
          <w:rFonts w:ascii="Arial" w:hAnsi="Arial" w:cs="Arial"/>
        </w:rPr>
        <w:t xml:space="preserve">being assigned to facilities in their area.  </w:t>
      </w:r>
      <w:r w:rsidR="00091FF1">
        <w:rPr>
          <w:rFonts w:ascii="Arial" w:hAnsi="Arial" w:cs="Arial"/>
        </w:rPr>
        <w:t xml:space="preserve">NCTCOG wishes to expand volunteer coverage but has contended with </w:t>
      </w:r>
      <w:r w:rsidR="00333FE9">
        <w:rPr>
          <w:rFonts w:ascii="Arial" w:hAnsi="Arial" w:cs="Arial"/>
        </w:rPr>
        <w:t xml:space="preserve">budget cuts that led to elimination of its staff recruiter position in </w:t>
      </w:r>
      <w:r w:rsidR="00033FC3">
        <w:rPr>
          <w:rFonts w:ascii="Arial" w:hAnsi="Arial" w:cs="Arial"/>
        </w:rPr>
        <w:t xml:space="preserve">April 2025.  All responsibilities for </w:t>
      </w:r>
      <w:r w:rsidR="00A46CDA">
        <w:rPr>
          <w:rFonts w:ascii="Arial" w:hAnsi="Arial" w:cs="Arial"/>
        </w:rPr>
        <w:t xml:space="preserve">the program’s </w:t>
      </w:r>
      <w:r w:rsidR="00033FC3">
        <w:rPr>
          <w:rFonts w:ascii="Arial" w:hAnsi="Arial" w:cs="Arial"/>
        </w:rPr>
        <w:t xml:space="preserve">volunteer recruitment have been delegated to staff ombudsmen, who are challenged </w:t>
      </w:r>
      <w:r w:rsidR="00B2167D">
        <w:rPr>
          <w:rFonts w:ascii="Arial" w:hAnsi="Arial" w:cs="Arial"/>
        </w:rPr>
        <w:t xml:space="preserve">by extremely ambitious performance measures.  </w:t>
      </w:r>
      <w:r w:rsidR="00AE5FD7">
        <w:rPr>
          <w:rFonts w:ascii="Arial" w:hAnsi="Arial" w:cs="Arial"/>
        </w:rPr>
        <w:t xml:space="preserve">They must </w:t>
      </w:r>
      <w:r w:rsidR="00CD7325">
        <w:rPr>
          <w:rFonts w:ascii="Arial" w:hAnsi="Arial" w:cs="Arial"/>
        </w:rPr>
        <w:t xml:space="preserve">give priority to responding to complaints in a timely manner and making facility visits over expanding </w:t>
      </w:r>
      <w:r w:rsidR="0004044E">
        <w:rPr>
          <w:rFonts w:ascii="Arial" w:hAnsi="Arial" w:cs="Arial"/>
        </w:rPr>
        <w:t xml:space="preserve">the </w:t>
      </w:r>
      <w:r w:rsidR="008273DE">
        <w:rPr>
          <w:rFonts w:ascii="Arial" w:hAnsi="Arial" w:cs="Arial"/>
        </w:rPr>
        <w:t xml:space="preserve">program’s </w:t>
      </w:r>
      <w:r w:rsidR="0004044E">
        <w:rPr>
          <w:rFonts w:ascii="Arial" w:hAnsi="Arial" w:cs="Arial"/>
        </w:rPr>
        <w:t>volunteer base</w:t>
      </w:r>
      <w:r w:rsidR="008273DE">
        <w:rPr>
          <w:rFonts w:ascii="Arial" w:hAnsi="Arial" w:cs="Arial"/>
        </w:rPr>
        <w:t xml:space="preserve">.  </w:t>
      </w:r>
      <w:r w:rsidR="0004044E">
        <w:rPr>
          <w:rFonts w:ascii="Arial" w:hAnsi="Arial" w:cs="Arial"/>
        </w:rPr>
        <w:t xml:space="preserve"> </w:t>
      </w:r>
    </w:p>
    <w:p w14:paraId="6BCCCD13" w14:textId="77777777" w:rsidR="0028208C" w:rsidRDefault="0028208C" w:rsidP="0028208C">
      <w:pPr>
        <w:pStyle w:val="ListNumber"/>
        <w:numPr>
          <w:ilvl w:val="0"/>
          <w:numId w:val="0"/>
        </w:numPr>
        <w:spacing w:line="360" w:lineRule="auto"/>
        <w:rPr>
          <w:rFonts w:ascii="Arial" w:hAnsi="Arial" w:cs="Arial"/>
        </w:rPr>
      </w:pPr>
    </w:p>
    <w:p w14:paraId="3AE43D9D" w14:textId="531F696C" w:rsidR="00A977F2" w:rsidRPr="00370B4C" w:rsidRDefault="00074ACF" w:rsidP="0028208C">
      <w:pPr>
        <w:pStyle w:val="ListNumber"/>
        <w:numPr>
          <w:ilvl w:val="0"/>
          <w:numId w:val="0"/>
        </w:numPr>
        <w:spacing w:line="360" w:lineRule="auto"/>
        <w:rPr>
          <w:rFonts w:ascii="Arial" w:hAnsi="Arial" w:cs="Arial"/>
        </w:rPr>
      </w:pPr>
      <w:r>
        <w:rPr>
          <w:rFonts w:ascii="Arial" w:hAnsi="Arial" w:cs="Arial"/>
        </w:rPr>
        <w:t>NCTAAA</w:t>
      </w:r>
      <w:r w:rsidR="00FC02F0">
        <w:rPr>
          <w:rFonts w:ascii="Arial" w:hAnsi="Arial" w:cs="Arial"/>
        </w:rPr>
        <w:t xml:space="preserve"> ombudsmen are unique in being supervised by the Texas </w:t>
      </w:r>
      <w:r w:rsidR="00644031">
        <w:rPr>
          <w:rFonts w:ascii="Arial" w:hAnsi="Arial" w:cs="Arial"/>
        </w:rPr>
        <w:t>State Long-Term Care Ombudsma</w:t>
      </w:r>
      <w:r w:rsidR="006A1CC9">
        <w:rPr>
          <w:rFonts w:ascii="Arial" w:hAnsi="Arial" w:cs="Arial"/>
        </w:rPr>
        <w:t xml:space="preserve">n and serving as representatives of that office.  </w:t>
      </w:r>
      <w:r w:rsidR="00B633A0">
        <w:rPr>
          <w:rFonts w:ascii="Arial" w:hAnsi="Arial" w:cs="Arial"/>
        </w:rPr>
        <w:t>All o</w:t>
      </w:r>
      <w:r w:rsidR="001B2E9A">
        <w:rPr>
          <w:rFonts w:ascii="Arial" w:hAnsi="Arial" w:cs="Arial"/>
        </w:rPr>
        <w:t xml:space="preserve">ther </w:t>
      </w:r>
      <w:r>
        <w:rPr>
          <w:rFonts w:ascii="Arial" w:hAnsi="Arial" w:cs="Arial"/>
        </w:rPr>
        <w:t>NCTAAA</w:t>
      </w:r>
      <w:r w:rsidR="001B2E9A">
        <w:rPr>
          <w:rFonts w:ascii="Arial" w:hAnsi="Arial" w:cs="Arial"/>
        </w:rPr>
        <w:t xml:space="preserve"> programs are administered </w:t>
      </w:r>
      <w:r w:rsidR="00724798">
        <w:rPr>
          <w:rFonts w:ascii="Arial" w:hAnsi="Arial" w:cs="Arial"/>
        </w:rPr>
        <w:t>under “independent contractor” status</w:t>
      </w:r>
      <w:r w:rsidR="00B633A0">
        <w:rPr>
          <w:rFonts w:ascii="Arial" w:hAnsi="Arial" w:cs="Arial"/>
        </w:rPr>
        <w:t xml:space="preserve">, with NCTCOG assuming full responsibility </w:t>
      </w:r>
      <w:r w:rsidR="00B633A0" w:rsidRPr="00370B4C">
        <w:rPr>
          <w:rFonts w:ascii="Arial" w:hAnsi="Arial" w:cs="Arial"/>
        </w:rPr>
        <w:t>for personne</w:t>
      </w:r>
      <w:r w:rsidR="00191FDF" w:rsidRPr="00370B4C">
        <w:rPr>
          <w:rFonts w:ascii="Arial" w:hAnsi="Arial" w:cs="Arial"/>
        </w:rPr>
        <w:t>l oversight</w:t>
      </w:r>
      <w:r w:rsidR="00B633A0" w:rsidRPr="00370B4C">
        <w:rPr>
          <w:rFonts w:ascii="Arial" w:hAnsi="Arial" w:cs="Arial"/>
        </w:rPr>
        <w:t>.</w:t>
      </w:r>
    </w:p>
    <w:p w14:paraId="2E2B31A8" w14:textId="77777777" w:rsidR="00385C63" w:rsidRPr="00370B4C" w:rsidRDefault="00385C63" w:rsidP="0028208C">
      <w:pPr>
        <w:pStyle w:val="ListNumber"/>
        <w:numPr>
          <w:ilvl w:val="0"/>
          <w:numId w:val="0"/>
        </w:numPr>
        <w:spacing w:line="360" w:lineRule="auto"/>
        <w:rPr>
          <w:rFonts w:ascii="Arial" w:hAnsi="Arial" w:cs="Arial"/>
        </w:rPr>
      </w:pPr>
    </w:p>
    <w:p w14:paraId="428C945C" w14:textId="056BF566" w:rsidR="006827AD" w:rsidRDefault="00596283" w:rsidP="00370B4C">
      <w:pPr>
        <w:pStyle w:val="ListNumber"/>
        <w:numPr>
          <w:ilvl w:val="0"/>
          <w:numId w:val="0"/>
        </w:numPr>
        <w:spacing w:line="360" w:lineRule="auto"/>
        <w:ind w:left="360" w:hanging="360"/>
        <w:rPr>
          <w:rFonts w:ascii="Arial" w:hAnsi="Arial" w:cs="Arial"/>
          <w:u w:val="single"/>
        </w:rPr>
      </w:pPr>
      <w:r w:rsidRPr="00370B4C">
        <w:rPr>
          <w:rFonts w:ascii="Arial" w:hAnsi="Arial" w:cs="Arial"/>
          <w:u w:val="single"/>
        </w:rPr>
        <w:t>G</w:t>
      </w:r>
      <w:r w:rsidR="00B27AC2" w:rsidRPr="00370B4C">
        <w:rPr>
          <w:rFonts w:ascii="Arial" w:hAnsi="Arial" w:cs="Arial"/>
          <w:u w:val="single"/>
        </w:rPr>
        <w:t>reatest Economic Need</w:t>
      </w:r>
      <w:r w:rsidRPr="00370B4C">
        <w:rPr>
          <w:rFonts w:ascii="Arial" w:hAnsi="Arial" w:cs="Arial"/>
          <w:u w:val="single"/>
        </w:rPr>
        <w:t xml:space="preserve"> in </w:t>
      </w:r>
      <w:r w:rsidR="00370B4C" w:rsidRPr="00370B4C">
        <w:rPr>
          <w:rFonts w:ascii="Arial" w:hAnsi="Arial" w:cs="Arial"/>
          <w:u w:val="single"/>
        </w:rPr>
        <w:t xml:space="preserve">North Central Texas </w:t>
      </w:r>
      <w:r w:rsidRPr="00370B4C">
        <w:rPr>
          <w:rFonts w:ascii="Arial" w:hAnsi="Arial" w:cs="Arial"/>
          <w:u w:val="single"/>
        </w:rPr>
        <w:t xml:space="preserve">and </w:t>
      </w:r>
      <w:r w:rsidR="00370B4C" w:rsidRPr="00370B4C">
        <w:rPr>
          <w:rFonts w:ascii="Arial" w:hAnsi="Arial" w:cs="Arial"/>
          <w:u w:val="single"/>
        </w:rPr>
        <w:t>S</w:t>
      </w:r>
      <w:r w:rsidRPr="00370B4C">
        <w:rPr>
          <w:rFonts w:ascii="Arial" w:hAnsi="Arial" w:cs="Arial"/>
          <w:u w:val="single"/>
        </w:rPr>
        <w:t>trategies/</w:t>
      </w:r>
      <w:r w:rsidR="00370B4C" w:rsidRPr="00370B4C">
        <w:rPr>
          <w:rFonts w:ascii="Arial" w:hAnsi="Arial" w:cs="Arial"/>
          <w:u w:val="single"/>
        </w:rPr>
        <w:t>P</w:t>
      </w:r>
      <w:r w:rsidRPr="00370B4C">
        <w:rPr>
          <w:rFonts w:ascii="Arial" w:hAnsi="Arial" w:cs="Arial"/>
          <w:u w:val="single"/>
        </w:rPr>
        <w:t>ractices to</w:t>
      </w:r>
      <w:r w:rsidR="00370B4C" w:rsidRPr="00370B4C">
        <w:rPr>
          <w:rFonts w:ascii="Arial" w:hAnsi="Arial" w:cs="Arial"/>
          <w:u w:val="single"/>
        </w:rPr>
        <w:t xml:space="preserve"> Give Priority</w:t>
      </w:r>
      <w:r w:rsidRPr="00370B4C">
        <w:rPr>
          <w:rFonts w:ascii="Arial" w:hAnsi="Arial" w:cs="Arial"/>
          <w:u w:val="single"/>
        </w:rPr>
        <w:t xml:space="preserve"> </w:t>
      </w:r>
    </w:p>
    <w:p w14:paraId="6C1F8EDC" w14:textId="77777777" w:rsidR="007827FF" w:rsidRDefault="007827FF" w:rsidP="00370B4C">
      <w:pPr>
        <w:pStyle w:val="ListNumber"/>
        <w:numPr>
          <w:ilvl w:val="0"/>
          <w:numId w:val="0"/>
        </w:numPr>
        <w:spacing w:line="360" w:lineRule="auto"/>
        <w:rPr>
          <w:rFonts w:ascii="Arial" w:hAnsi="Arial" w:cs="Arial"/>
        </w:rPr>
      </w:pPr>
    </w:p>
    <w:p w14:paraId="5C805A44" w14:textId="39E6F3B1" w:rsidR="00370B4C" w:rsidRDefault="00370B4C" w:rsidP="00370B4C">
      <w:pPr>
        <w:pStyle w:val="ListNumber"/>
        <w:numPr>
          <w:ilvl w:val="0"/>
          <w:numId w:val="0"/>
        </w:numPr>
        <w:spacing w:line="360" w:lineRule="auto"/>
        <w:rPr>
          <w:rFonts w:ascii="Arial" w:hAnsi="Arial" w:cs="Arial"/>
        </w:rPr>
      </w:pPr>
      <w:r>
        <w:rPr>
          <w:rFonts w:ascii="Arial" w:hAnsi="Arial" w:cs="Arial"/>
        </w:rPr>
        <w:t>As noted on page</w:t>
      </w:r>
      <w:r w:rsidR="007D488C">
        <w:rPr>
          <w:rFonts w:ascii="Arial" w:hAnsi="Arial" w:cs="Arial"/>
        </w:rPr>
        <w:t>s 7-8</w:t>
      </w:r>
      <w:r>
        <w:rPr>
          <w:rFonts w:ascii="Arial" w:hAnsi="Arial" w:cs="Arial"/>
        </w:rPr>
        <w:t xml:space="preserve">, the </w:t>
      </w:r>
      <w:r w:rsidR="00074ACF">
        <w:rPr>
          <w:rFonts w:ascii="Arial" w:hAnsi="Arial" w:cs="Arial"/>
        </w:rPr>
        <w:t>NCTAAA</w:t>
      </w:r>
      <w:r>
        <w:rPr>
          <w:rFonts w:ascii="Arial" w:hAnsi="Arial" w:cs="Arial"/>
        </w:rPr>
        <w:t xml:space="preserve"> adopts a flexible definition of “greatest economic need.”</w:t>
      </w:r>
    </w:p>
    <w:p w14:paraId="6E53C726" w14:textId="5126F1AA" w:rsidR="00370B4C" w:rsidRDefault="00370B4C" w:rsidP="00370B4C">
      <w:pPr>
        <w:pStyle w:val="ListNumber"/>
        <w:numPr>
          <w:ilvl w:val="0"/>
          <w:numId w:val="0"/>
        </w:numPr>
        <w:spacing w:line="360" w:lineRule="auto"/>
        <w:ind w:left="360" w:hanging="360"/>
        <w:rPr>
          <w:rFonts w:ascii="Arial" w:hAnsi="Arial" w:cs="Arial"/>
        </w:rPr>
      </w:pPr>
      <w:r>
        <w:rPr>
          <w:rFonts w:ascii="Arial" w:hAnsi="Arial" w:cs="Arial"/>
        </w:rPr>
        <w:lastRenderedPageBreak/>
        <w:t>It assumes that p</w:t>
      </w:r>
      <w:r w:rsidR="007D488C">
        <w:rPr>
          <w:rFonts w:ascii="Arial" w:hAnsi="Arial" w:cs="Arial"/>
        </w:rPr>
        <w:t>ersons</w:t>
      </w:r>
      <w:r>
        <w:rPr>
          <w:rFonts w:ascii="Arial" w:hAnsi="Arial" w:cs="Arial"/>
        </w:rPr>
        <w:t xml:space="preserve"> with incomes of less than 150% of the poverty level experience</w:t>
      </w:r>
    </w:p>
    <w:p w14:paraId="56FC2A5A" w14:textId="47D9E5F6"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such need. However, it also recognizes that persons with higher incomes may </w:t>
      </w:r>
      <w:r w:rsidR="00A5168E">
        <w:rPr>
          <w:rFonts w:ascii="Arial" w:hAnsi="Arial" w:cs="Arial"/>
        </w:rPr>
        <w:t>be similarly affected</w:t>
      </w:r>
      <w:r>
        <w:rPr>
          <w:rFonts w:ascii="Arial" w:hAnsi="Arial" w:cs="Arial"/>
        </w:rPr>
        <w:t xml:space="preserve">, particularly if their expenses exceed their incomes and they have difficulty meeting basic needs as a result.  </w:t>
      </w:r>
    </w:p>
    <w:p w14:paraId="2BF30301" w14:textId="77777777" w:rsidR="00370B4C" w:rsidRDefault="00370B4C" w:rsidP="00370B4C">
      <w:pPr>
        <w:pStyle w:val="ListNumber"/>
        <w:numPr>
          <w:ilvl w:val="0"/>
          <w:numId w:val="0"/>
        </w:numPr>
        <w:spacing w:line="360" w:lineRule="auto"/>
        <w:rPr>
          <w:rFonts w:ascii="Arial" w:hAnsi="Arial" w:cs="Arial"/>
        </w:rPr>
      </w:pPr>
    </w:p>
    <w:p w14:paraId="034B0928" w14:textId="3D823922"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As noted on page </w:t>
      </w:r>
      <w:r w:rsidR="00CA08A0">
        <w:rPr>
          <w:rFonts w:ascii="Arial" w:hAnsi="Arial" w:cs="Arial"/>
        </w:rPr>
        <w:t>8</w:t>
      </w:r>
      <w:r>
        <w:rPr>
          <w:rFonts w:ascii="Arial" w:hAnsi="Arial" w:cs="Arial"/>
        </w:rPr>
        <w:t xml:space="preserve">, elder poverty rates vary significantly by county.  </w:t>
      </w:r>
      <w:proofErr w:type="gramStart"/>
      <w:r>
        <w:rPr>
          <w:rFonts w:ascii="Arial" w:hAnsi="Arial" w:cs="Arial"/>
        </w:rPr>
        <w:t>All of</w:t>
      </w:r>
      <w:proofErr w:type="gramEnd"/>
      <w:r>
        <w:rPr>
          <w:rFonts w:ascii="Arial" w:hAnsi="Arial" w:cs="Arial"/>
        </w:rPr>
        <w:t xml:space="preserve"> the service area’s four rural counties (i.e., Erath, Navarro, Palo Pinto, and Somervell) have elderly poverty rates that are higher than the regional average of </w:t>
      </w:r>
      <w:r w:rsidR="00AA55B9">
        <w:rPr>
          <w:rFonts w:ascii="Arial" w:hAnsi="Arial" w:cs="Arial"/>
        </w:rPr>
        <w:t>7.6</w:t>
      </w:r>
      <w:r>
        <w:rPr>
          <w:rFonts w:ascii="Arial" w:hAnsi="Arial" w:cs="Arial"/>
        </w:rPr>
        <w:t>%.  However, there are older persons in all counties who experience greatest economic need, either recurrently or in response to unanticipated expenses and/or re</w:t>
      </w:r>
      <w:r w:rsidR="00A819F2">
        <w:rPr>
          <w:rFonts w:ascii="Arial" w:hAnsi="Arial" w:cs="Arial"/>
        </w:rPr>
        <w:t xml:space="preserve">ductions </w:t>
      </w:r>
      <w:r w:rsidR="00786B38">
        <w:rPr>
          <w:rFonts w:ascii="Arial" w:hAnsi="Arial" w:cs="Arial"/>
        </w:rPr>
        <w:t>in income</w:t>
      </w:r>
      <w:r>
        <w:rPr>
          <w:rFonts w:ascii="Arial" w:hAnsi="Arial" w:cs="Arial"/>
        </w:rPr>
        <w:t xml:space="preserve">.  </w:t>
      </w:r>
    </w:p>
    <w:p w14:paraId="53FC72A7" w14:textId="77777777" w:rsidR="00A5168E" w:rsidRDefault="00A5168E" w:rsidP="00370B4C">
      <w:pPr>
        <w:pStyle w:val="ListNumber"/>
        <w:numPr>
          <w:ilvl w:val="0"/>
          <w:numId w:val="0"/>
        </w:numPr>
        <w:spacing w:line="360" w:lineRule="auto"/>
        <w:rPr>
          <w:rFonts w:ascii="Arial" w:hAnsi="Arial" w:cs="Arial"/>
        </w:rPr>
      </w:pPr>
    </w:p>
    <w:p w14:paraId="59F5952E" w14:textId="263C5AB6" w:rsidR="00370B4C" w:rsidRDefault="00370B4C" w:rsidP="00370B4C">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sidR="00A5168E">
        <w:rPr>
          <w:rFonts w:ascii="Arial" w:hAnsi="Arial" w:cs="Arial"/>
        </w:rPr>
        <w:t xml:space="preserve"> targets older persons with greatest economic need by:</w:t>
      </w:r>
    </w:p>
    <w:p w14:paraId="3D668BC3" w14:textId="264C7695" w:rsidR="00A5168E" w:rsidRDefault="00A5168E" w:rsidP="00EB01D7">
      <w:pPr>
        <w:pStyle w:val="ListNumber"/>
        <w:numPr>
          <w:ilvl w:val="0"/>
          <w:numId w:val="13"/>
        </w:numPr>
        <w:spacing w:line="360" w:lineRule="auto"/>
        <w:rPr>
          <w:rFonts w:ascii="Arial" w:hAnsi="Arial" w:cs="Arial"/>
        </w:rPr>
      </w:pPr>
      <w:r>
        <w:rPr>
          <w:rFonts w:ascii="Arial" w:hAnsi="Arial" w:cs="Arial"/>
        </w:rPr>
        <w:t xml:space="preserve">Giving preference to those with incomes of less than 150% of the poverty level and/or expenses that exceed income for </w:t>
      </w:r>
      <w:proofErr w:type="gramStart"/>
      <w:r>
        <w:rPr>
          <w:rFonts w:ascii="Arial" w:hAnsi="Arial" w:cs="Arial"/>
        </w:rPr>
        <w:t>its</w:t>
      </w:r>
      <w:proofErr w:type="gramEnd"/>
      <w:r>
        <w:rPr>
          <w:rFonts w:ascii="Arial" w:hAnsi="Arial" w:cs="Arial"/>
        </w:rPr>
        <w:t xml:space="preserve"> Care Coordination and Caregiver Support Coordination programs.</w:t>
      </w:r>
    </w:p>
    <w:p w14:paraId="7FADB3D8" w14:textId="1D13FB52" w:rsidR="00A5168E" w:rsidRDefault="00A5168E" w:rsidP="00EB01D7">
      <w:pPr>
        <w:pStyle w:val="ListNumber"/>
        <w:numPr>
          <w:ilvl w:val="0"/>
          <w:numId w:val="13"/>
        </w:numPr>
        <w:spacing w:line="360" w:lineRule="auto"/>
        <w:rPr>
          <w:rFonts w:ascii="Arial" w:hAnsi="Arial" w:cs="Arial"/>
        </w:rPr>
      </w:pPr>
      <w:r>
        <w:rPr>
          <w:rFonts w:ascii="Arial" w:hAnsi="Arial" w:cs="Arial"/>
        </w:rPr>
        <w:t xml:space="preserve">Creating strategic partnerships with programs that target older adults with low incomes, including food pantries, churches’ benevolence programs, local charities, and HHSC Regional Local Service to encourage qualified referrals.  </w:t>
      </w:r>
    </w:p>
    <w:p w14:paraId="2477E24B" w14:textId="02FC5ED5" w:rsidR="00A5168E" w:rsidRDefault="00A5168E" w:rsidP="00EB01D7">
      <w:pPr>
        <w:pStyle w:val="ListNumber"/>
        <w:numPr>
          <w:ilvl w:val="0"/>
          <w:numId w:val="13"/>
        </w:numPr>
        <w:spacing w:line="360" w:lineRule="auto"/>
        <w:rPr>
          <w:rFonts w:ascii="Arial" w:hAnsi="Arial" w:cs="Arial"/>
        </w:rPr>
      </w:pPr>
      <w:r w:rsidRPr="00A5168E">
        <w:rPr>
          <w:rFonts w:ascii="Arial" w:hAnsi="Arial" w:cs="Arial"/>
        </w:rPr>
        <w:t xml:space="preserve">Conducting targeted outreach to Medicare beneficiaries with low incomes through MIPPA (i.e., Medicare Improvement for Patients and Providers Act) Outreach.  </w:t>
      </w:r>
      <w:r w:rsidR="00384855">
        <w:rPr>
          <w:rFonts w:ascii="Arial" w:hAnsi="Arial" w:cs="Arial"/>
        </w:rPr>
        <w:t>Program flyers highlight the potential for cost-savings through the Medicare Savings Program and Low-Income Subsidies.</w:t>
      </w:r>
    </w:p>
    <w:p w14:paraId="14641BAB" w14:textId="3A992F98" w:rsidR="002862C7" w:rsidRDefault="002862C7" w:rsidP="00EB01D7">
      <w:pPr>
        <w:pStyle w:val="ListNumber"/>
        <w:numPr>
          <w:ilvl w:val="0"/>
          <w:numId w:val="13"/>
        </w:numPr>
        <w:spacing w:line="360" w:lineRule="auto"/>
        <w:rPr>
          <w:rFonts w:ascii="Arial" w:hAnsi="Arial" w:cs="Arial"/>
        </w:rPr>
      </w:pPr>
      <w:r>
        <w:rPr>
          <w:rFonts w:ascii="Arial" w:hAnsi="Arial" w:cs="Arial"/>
        </w:rPr>
        <w:t>Requiring its subrecipients to develop and implement outreach plans, describing specific strategies they will take to identify older adults with greatest economic need.</w:t>
      </w:r>
    </w:p>
    <w:p w14:paraId="67797F2D" w14:textId="77777777" w:rsidR="00384855" w:rsidRDefault="00384855" w:rsidP="00384855">
      <w:pPr>
        <w:pStyle w:val="ListNumber"/>
        <w:numPr>
          <w:ilvl w:val="0"/>
          <w:numId w:val="0"/>
        </w:numPr>
        <w:spacing w:line="360" w:lineRule="auto"/>
        <w:ind w:left="720" w:hanging="360"/>
        <w:rPr>
          <w:rFonts w:ascii="Arial" w:hAnsi="Arial" w:cs="Arial"/>
        </w:rPr>
      </w:pPr>
    </w:p>
    <w:p w14:paraId="02A9761B" w14:textId="581FDF56" w:rsidR="00654F11" w:rsidRDefault="00384855" w:rsidP="003B2FA8">
      <w:pPr>
        <w:pStyle w:val="ListNumber"/>
        <w:numPr>
          <w:ilvl w:val="0"/>
          <w:numId w:val="0"/>
        </w:numPr>
        <w:spacing w:line="360" w:lineRule="auto"/>
        <w:rPr>
          <w:rFonts w:ascii="Arial" w:hAnsi="Arial" w:cs="Arial"/>
        </w:rPr>
      </w:pPr>
      <w:r>
        <w:rPr>
          <w:rFonts w:ascii="Arial" w:hAnsi="Arial" w:cs="Arial"/>
        </w:rPr>
        <w:t xml:space="preserve">In addition to targeting older adults and caregivers with greatest economic need, the </w:t>
      </w:r>
      <w:r w:rsidR="00074ACF">
        <w:rPr>
          <w:rFonts w:ascii="Arial" w:hAnsi="Arial" w:cs="Arial"/>
        </w:rPr>
        <w:t>NCTAAA</w:t>
      </w:r>
      <w:r>
        <w:rPr>
          <w:rFonts w:ascii="Arial" w:hAnsi="Arial" w:cs="Arial"/>
        </w:rPr>
        <w:t xml:space="preserve"> targets older adults with greatest social need as a priority population identified by the Older Americans Act.  In the absence of a legislative definition, the </w:t>
      </w:r>
      <w:r w:rsidR="00074ACF">
        <w:rPr>
          <w:rFonts w:ascii="Arial" w:hAnsi="Arial" w:cs="Arial"/>
        </w:rPr>
        <w:t>NCTAAA</w:t>
      </w:r>
      <w:r>
        <w:rPr>
          <w:rFonts w:ascii="Arial" w:hAnsi="Arial" w:cs="Arial"/>
        </w:rPr>
        <w:t xml:space="preserve"> has developed a working definition. It considers “greatest social need” </w:t>
      </w:r>
      <w:r w:rsidR="00886ABE">
        <w:rPr>
          <w:rFonts w:ascii="Arial" w:hAnsi="Arial" w:cs="Arial"/>
        </w:rPr>
        <w:t>to be</w:t>
      </w:r>
      <w:r>
        <w:rPr>
          <w:rFonts w:ascii="Arial" w:hAnsi="Arial" w:cs="Arial"/>
        </w:rPr>
        <w:t xml:space="preserve"> </w:t>
      </w:r>
      <w:r w:rsidR="003B2FA8">
        <w:rPr>
          <w:rFonts w:ascii="Arial" w:hAnsi="Arial" w:cs="Arial"/>
        </w:rPr>
        <w:t xml:space="preserve">analogous to social isolation and having </w:t>
      </w:r>
      <w:r w:rsidR="009C1D8A">
        <w:rPr>
          <w:rFonts w:ascii="Arial" w:hAnsi="Arial" w:cs="Arial"/>
        </w:rPr>
        <w:t xml:space="preserve">less support than wanted or needed, particularly from family and friends.  </w:t>
      </w:r>
      <w:r w:rsidR="005F721F">
        <w:rPr>
          <w:rFonts w:ascii="Arial" w:hAnsi="Arial" w:cs="Arial"/>
        </w:rPr>
        <w:t xml:space="preserve">Risk factors for social isolation include living alone; being widowed, divorced, or never married; having disabilities; living in a rural community; having low income; experiencing language barriers; and being without transportation.  </w:t>
      </w:r>
    </w:p>
    <w:p w14:paraId="4D2E928A" w14:textId="77777777" w:rsidR="00DF44FA" w:rsidRDefault="00DF44FA" w:rsidP="003B2FA8">
      <w:pPr>
        <w:pStyle w:val="ListNumber"/>
        <w:numPr>
          <w:ilvl w:val="0"/>
          <w:numId w:val="0"/>
        </w:numPr>
        <w:spacing w:line="360" w:lineRule="auto"/>
        <w:rPr>
          <w:rFonts w:ascii="Arial" w:hAnsi="Arial" w:cs="Arial"/>
        </w:rPr>
      </w:pPr>
    </w:p>
    <w:p w14:paraId="5B4BBD8A" w14:textId="541763A6" w:rsidR="00DF44FA" w:rsidRDefault="00DF44FA" w:rsidP="003B2FA8">
      <w:pPr>
        <w:pStyle w:val="ListNumber"/>
        <w:numPr>
          <w:ilvl w:val="0"/>
          <w:numId w:val="0"/>
        </w:numPr>
        <w:spacing w:line="360" w:lineRule="auto"/>
        <w:rPr>
          <w:rFonts w:ascii="Arial" w:hAnsi="Arial" w:cs="Arial"/>
        </w:rPr>
      </w:pPr>
      <w:r>
        <w:rPr>
          <w:rFonts w:ascii="Arial" w:hAnsi="Arial" w:cs="Arial"/>
        </w:rPr>
        <w:lastRenderedPageBreak/>
        <w:t>Since social isolation is correlated with rurality, low income and disability, older residents of the service area’s four rural counties—Erath, Navarro, Palo Pinto, and Somervell—</w:t>
      </w:r>
      <w:proofErr w:type="gramStart"/>
      <w:r>
        <w:rPr>
          <w:rFonts w:ascii="Arial" w:hAnsi="Arial" w:cs="Arial"/>
        </w:rPr>
        <w:t>are  disproportionately</w:t>
      </w:r>
      <w:proofErr w:type="gramEnd"/>
      <w:r>
        <w:rPr>
          <w:rFonts w:ascii="Arial" w:hAnsi="Arial" w:cs="Arial"/>
        </w:rPr>
        <w:t xml:space="preserve"> affected</w:t>
      </w:r>
      <w:r w:rsidR="00FF5B78">
        <w:rPr>
          <w:rFonts w:ascii="Arial" w:hAnsi="Arial" w:cs="Arial"/>
        </w:rPr>
        <w:t>.</w:t>
      </w:r>
    </w:p>
    <w:p w14:paraId="545512D0" w14:textId="219519E5" w:rsidR="00384855" w:rsidRDefault="00384855" w:rsidP="00384855">
      <w:pPr>
        <w:pStyle w:val="ListNumber"/>
        <w:numPr>
          <w:ilvl w:val="0"/>
          <w:numId w:val="0"/>
        </w:numPr>
        <w:spacing w:line="360" w:lineRule="auto"/>
        <w:rPr>
          <w:rFonts w:ascii="Arial" w:hAnsi="Arial" w:cs="Arial"/>
        </w:rPr>
      </w:pPr>
    </w:p>
    <w:p w14:paraId="66DA8D40" w14:textId="63484773" w:rsidR="00DF44FA" w:rsidRDefault="00DF44FA" w:rsidP="00384855">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targets older adults with greatest social need through strategies including the following:</w:t>
      </w:r>
    </w:p>
    <w:p w14:paraId="4A60DCCF" w14:textId="1832856B" w:rsidR="00DF44FA" w:rsidRDefault="00DF44FA" w:rsidP="00EB01D7">
      <w:pPr>
        <w:pStyle w:val="ListNumber"/>
        <w:numPr>
          <w:ilvl w:val="0"/>
          <w:numId w:val="20"/>
        </w:numPr>
        <w:spacing w:line="360" w:lineRule="auto"/>
        <w:rPr>
          <w:rFonts w:ascii="Arial" w:hAnsi="Arial" w:cs="Arial"/>
        </w:rPr>
      </w:pPr>
      <w:r>
        <w:rPr>
          <w:rFonts w:ascii="Arial" w:hAnsi="Arial" w:cs="Arial"/>
        </w:rPr>
        <w:t xml:space="preserve">Giving priority for Care Coordination services to older adults who report not having support from friends or </w:t>
      </w:r>
      <w:proofErr w:type="gramStart"/>
      <w:r>
        <w:rPr>
          <w:rFonts w:ascii="Arial" w:hAnsi="Arial" w:cs="Arial"/>
        </w:rPr>
        <w:t>family;</w:t>
      </w:r>
      <w:proofErr w:type="gramEnd"/>
    </w:p>
    <w:p w14:paraId="3EAFC81E" w14:textId="1C03F6C5" w:rsidR="00DF44FA" w:rsidRDefault="00DF44FA" w:rsidP="00EB01D7">
      <w:pPr>
        <w:pStyle w:val="ListNumber"/>
        <w:numPr>
          <w:ilvl w:val="0"/>
          <w:numId w:val="20"/>
        </w:numPr>
        <w:spacing w:line="360" w:lineRule="auto"/>
        <w:rPr>
          <w:rFonts w:ascii="Arial" w:hAnsi="Arial" w:cs="Arial"/>
        </w:rPr>
      </w:pPr>
      <w:r>
        <w:rPr>
          <w:rFonts w:ascii="Arial" w:hAnsi="Arial" w:cs="Arial"/>
        </w:rPr>
        <w:t xml:space="preserve">Giving priority for Care Coordination services to older </w:t>
      </w:r>
      <w:proofErr w:type="gramStart"/>
      <w:r>
        <w:rPr>
          <w:rFonts w:ascii="Arial" w:hAnsi="Arial" w:cs="Arial"/>
        </w:rPr>
        <w:t>persons</w:t>
      </w:r>
      <w:proofErr w:type="gramEnd"/>
      <w:r>
        <w:rPr>
          <w:rFonts w:ascii="Arial" w:hAnsi="Arial" w:cs="Arial"/>
        </w:rPr>
        <w:t xml:space="preserve"> with dementia who live </w:t>
      </w:r>
      <w:proofErr w:type="gramStart"/>
      <w:r>
        <w:rPr>
          <w:rFonts w:ascii="Arial" w:hAnsi="Arial" w:cs="Arial"/>
        </w:rPr>
        <w:t>alone;</w:t>
      </w:r>
      <w:proofErr w:type="gramEnd"/>
    </w:p>
    <w:p w14:paraId="3804BF96" w14:textId="3D9657CC" w:rsidR="00DF44FA" w:rsidRDefault="00DF44FA" w:rsidP="00EB01D7">
      <w:pPr>
        <w:pStyle w:val="ListNumber"/>
        <w:numPr>
          <w:ilvl w:val="0"/>
          <w:numId w:val="20"/>
        </w:numPr>
        <w:spacing w:line="360" w:lineRule="auto"/>
        <w:rPr>
          <w:rFonts w:ascii="Arial" w:hAnsi="Arial" w:cs="Arial"/>
        </w:rPr>
      </w:pPr>
      <w:r>
        <w:rPr>
          <w:rFonts w:ascii="Arial" w:hAnsi="Arial" w:cs="Arial"/>
        </w:rPr>
        <w:t>Giving priority for Caregiver Support Coordination services to family members who are the sole source of support for the dependent person; and</w:t>
      </w:r>
    </w:p>
    <w:p w14:paraId="29FD0933" w14:textId="37BA16EB" w:rsidR="00DF44FA" w:rsidRDefault="00DF44FA" w:rsidP="00EB01D7">
      <w:pPr>
        <w:pStyle w:val="ListNumber"/>
        <w:numPr>
          <w:ilvl w:val="0"/>
          <w:numId w:val="20"/>
        </w:numPr>
        <w:spacing w:line="360" w:lineRule="auto"/>
        <w:rPr>
          <w:rFonts w:ascii="Arial" w:hAnsi="Arial" w:cs="Arial"/>
        </w:rPr>
      </w:pPr>
      <w:r>
        <w:rPr>
          <w:rFonts w:ascii="Arial" w:hAnsi="Arial" w:cs="Arial"/>
        </w:rPr>
        <w:t>Allowing its subrecipients to develop wait list procedures that prioritize age-eligible persons who live alone and/or those who lack informal support</w:t>
      </w:r>
      <w:r w:rsidR="00FF5B78">
        <w:rPr>
          <w:rFonts w:ascii="Arial" w:hAnsi="Arial" w:cs="Arial"/>
        </w:rPr>
        <w:t>.</w:t>
      </w:r>
    </w:p>
    <w:p w14:paraId="46B3109B" w14:textId="77777777" w:rsidR="00370B4C" w:rsidRPr="00FB2AAE" w:rsidRDefault="00370B4C" w:rsidP="00370B4C">
      <w:pPr>
        <w:pStyle w:val="ListNumber"/>
        <w:numPr>
          <w:ilvl w:val="0"/>
          <w:numId w:val="0"/>
        </w:numPr>
        <w:spacing w:line="360" w:lineRule="auto"/>
        <w:ind w:left="360" w:hanging="360"/>
        <w:rPr>
          <w:highlight w:val="green"/>
        </w:rPr>
      </w:pPr>
    </w:p>
    <w:p w14:paraId="2302296B" w14:textId="67B303BE" w:rsidR="00FD69C9" w:rsidRPr="00DF44FA" w:rsidRDefault="00DF44FA" w:rsidP="0028208C">
      <w:pPr>
        <w:pStyle w:val="ListNumber"/>
        <w:numPr>
          <w:ilvl w:val="0"/>
          <w:numId w:val="0"/>
        </w:numPr>
        <w:spacing w:line="360" w:lineRule="auto"/>
        <w:rPr>
          <w:rFonts w:ascii="Arial" w:hAnsi="Arial" w:cs="Arial"/>
        </w:rPr>
      </w:pPr>
      <w:r w:rsidRPr="00DF44FA">
        <w:rPr>
          <w:rFonts w:ascii="Arial" w:hAnsi="Arial" w:cs="Arial"/>
        </w:rPr>
        <w:t xml:space="preserve">The </w:t>
      </w:r>
      <w:r w:rsidR="00074ACF">
        <w:rPr>
          <w:rFonts w:ascii="Arial" w:hAnsi="Arial" w:cs="Arial"/>
        </w:rPr>
        <w:t>NCTAAA</w:t>
      </w:r>
      <w:r w:rsidRPr="00DF44FA">
        <w:rPr>
          <w:rFonts w:ascii="Arial" w:hAnsi="Arial" w:cs="Arial"/>
        </w:rPr>
        <w:t xml:space="preserve"> offers </w:t>
      </w:r>
      <w:r>
        <w:rPr>
          <w:rFonts w:ascii="Arial" w:hAnsi="Arial" w:cs="Arial"/>
        </w:rPr>
        <w:t xml:space="preserve">several </w:t>
      </w:r>
      <w:r w:rsidRPr="00DF44FA">
        <w:rPr>
          <w:rFonts w:ascii="Arial" w:hAnsi="Arial" w:cs="Arial"/>
        </w:rPr>
        <w:t xml:space="preserve">services that are intended to combat social isolation, including the PEARLS counseling program, </w:t>
      </w:r>
      <w:r w:rsidR="00895603">
        <w:rPr>
          <w:rFonts w:ascii="Arial" w:hAnsi="Arial" w:cs="Arial"/>
        </w:rPr>
        <w:t>D</w:t>
      </w:r>
      <w:r w:rsidRPr="00DF44FA">
        <w:rPr>
          <w:rFonts w:ascii="Arial" w:hAnsi="Arial" w:cs="Arial"/>
        </w:rPr>
        <w:t>emand-</w:t>
      </w:r>
      <w:r w:rsidR="00895603">
        <w:rPr>
          <w:rFonts w:ascii="Arial" w:hAnsi="Arial" w:cs="Arial"/>
        </w:rPr>
        <w:t>R</w:t>
      </w:r>
      <w:r w:rsidRPr="00DF44FA">
        <w:rPr>
          <w:rFonts w:ascii="Arial" w:hAnsi="Arial" w:cs="Arial"/>
        </w:rPr>
        <w:t xml:space="preserve">esponse </w:t>
      </w:r>
      <w:r w:rsidR="00895603">
        <w:rPr>
          <w:rFonts w:ascii="Arial" w:hAnsi="Arial" w:cs="Arial"/>
        </w:rPr>
        <w:t>T</w:t>
      </w:r>
      <w:r w:rsidRPr="00DF44FA">
        <w:rPr>
          <w:rFonts w:ascii="Arial" w:hAnsi="Arial" w:cs="Arial"/>
        </w:rPr>
        <w:t xml:space="preserve">ransportation, and </w:t>
      </w:r>
      <w:r w:rsidR="00895603">
        <w:rPr>
          <w:rFonts w:ascii="Arial" w:hAnsi="Arial" w:cs="Arial"/>
        </w:rPr>
        <w:t>C</w:t>
      </w:r>
      <w:r w:rsidRPr="00DF44FA">
        <w:rPr>
          <w:rFonts w:ascii="Arial" w:hAnsi="Arial" w:cs="Arial"/>
        </w:rPr>
        <w:t xml:space="preserve">ongregate </w:t>
      </w:r>
      <w:r w:rsidR="00895603">
        <w:rPr>
          <w:rFonts w:ascii="Arial" w:hAnsi="Arial" w:cs="Arial"/>
        </w:rPr>
        <w:t>M</w:t>
      </w:r>
      <w:r w:rsidRPr="00DF44FA">
        <w:rPr>
          <w:rFonts w:ascii="Arial" w:hAnsi="Arial" w:cs="Arial"/>
        </w:rPr>
        <w:t xml:space="preserve">eals.  </w:t>
      </w:r>
    </w:p>
    <w:p w14:paraId="33164CB3" w14:textId="77777777" w:rsidR="00DF44FA" w:rsidRDefault="00DF44FA" w:rsidP="0028208C">
      <w:pPr>
        <w:pStyle w:val="ListNumber"/>
        <w:numPr>
          <w:ilvl w:val="0"/>
          <w:numId w:val="0"/>
        </w:numPr>
        <w:spacing w:line="360" w:lineRule="auto"/>
        <w:rPr>
          <w:rFonts w:ascii="Arial" w:hAnsi="Arial" w:cs="Arial"/>
          <w:u w:val="single"/>
        </w:rPr>
      </w:pPr>
    </w:p>
    <w:p w14:paraId="4AF684C8" w14:textId="2D6C96EE" w:rsidR="00B35D8A" w:rsidRPr="00935144" w:rsidRDefault="00FD69C9" w:rsidP="0028208C">
      <w:pPr>
        <w:pStyle w:val="ListNumber"/>
        <w:numPr>
          <w:ilvl w:val="0"/>
          <w:numId w:val="0"/>
        </w:numPr>
        <w:spacing w:line="360" w:lineRule="auto"/>
        <w:rPr>
          <w:rFonts w:ascii="Arial" w:hAnsi="Arial" w:cs="Arial"/>
          <w:u w:val="single"/>
        </w:rPr>
      </w:pPr>
      <w:r w:rsidRPr="002D2CE8">
        <w:rPr>
          <w:rFonts w:ascii="Arial" w:hAnsi="Arial" w:cs="Arial"/>
          <w:u w:val="single"/>
        </w:rPr>
        <w:t>C</w:t>
      </w:r>
      <w:r w:rsidR="005731BE" w:rsidRPr="002D2CE8">
        <w:rPr>
          <w:rFonts w:ascii="Arial" w:hAnsi="Arial" w:cs="Arial"/>
          <w:u w:val="single"/>
        </w:rPr>
        <w:t>ollaborati</w:t>
      </w:r>
      <w:r w:rsidR="00EA70E4" w:rsidRPr="002D2CE8">
        <w:rPr>
          <w:rFonts w:ascii="Arial" w:hAnsi="Arial" w:cs="Arial"/>
          <w:u w:val="single"/>
        </w:rPr>
        <w:t>ve</w:t>
      </w:r>
      <w:r w:rsidR="007902DE" w:rsidRPr="002D2CE8">
        <w:rPr>
          <w:rFonts w:ascii="Arial" w:hAnsi="Arial" w:cs="Arial"/>
          <w:u w:val="single"/>
        </w:rPr>
        <w:t xml:space="preserve"> </w:t>
      </w:r>
      <w:r w:rsidR="007827FF">
        <w:rPr>
          <w:rFonts w:ascii="Arial" w:hAnsi="Arial" w:cs="Arial"/>
          <w:u w:val="single"/>
        </w:rPr>
        <w:t>E</w:t>
      </w:r>
      <w:r w:rsidR="007902DE" w:rsidRPr="002D2CE8">
        <w:rPr>
          <w:rFonts w:ascii="Arial" w:hAnsi="Arial" w:cs="Arial"/>
          <w:u w:val="single"/>
        </w:rPr>
        <w:t>fforts</w:t>
      </w:r>
      <w:r w:rsidR="005731BE" w:rsidRPr="002D2CE8">
        <w:rPr>
          <w:rFonts w:ascii="Arial" w:hAnsi="Arial" w:cs="Arial"/>
          <w:u w:val="single"/>
        </w:rPr>
        <w:t xml:space="preserve"> </w:t>
      </w:r>
      <w:r w:rsidR="00EA70E4" w:rsidRPr="002D2CE8">
        <w:rPr>
          <w:rFonts w:ascii="Arial" w:hAnsi="Arial" w:cs="Arial"/>
          <w:u w:val="single"/>
        </w:rPr>
        <w:t>with</w:t>
      </w:r>
      <w:r w:rsidR="00596283" w:rsidRPr="002D2CE8">
        <w:rPr>
          <w:rFonts w:ascii="Arial" w:hAnsi="Arial" w:cs="Arial"/>
          <w:u w:val="single"/>
        </w:rPr>
        <w:t xml:space="preserve"> Home-and Community-Based Services (HCBS)</w:t>
      </w:r>
    </w:p>
    <w:p w14:paraId="2108F690" w14:textId="77777777" w:rsidR="00FD69C9" w:rsidRPr="00935144" w:rsidRDefault="00FD69C9" w:rsidP="0028208C">
      <w:pPr>
        <w:pStyle w:val="ListNumber"/>
        <w:numPr>
          <w:ilvl w:val="0"/>
          <w:numId w:val="0"/>
        </w:numPr>
        <w:spacing w:line="360" w:lineRule="auto"/>
      </w:pPr>
    </w:p>
    <w:p w14:paraId="370F769F" w14:textId="001A6513" w:rsidR="007C2255" w:rsidRPr="00935144" w:rsidRDefault="00D64D63" w:rsidP="00663F6E">
      <w:pPr>
        <w:pStyle w:val="ListNumber"/>
        <w:numPr>
          <w:ilvl w:val="0"/>
          <w:numId w:val="0"/>
        </w:numPr>
        <w:spacing w:line="360" w:lineRule="auto"/>
        <w:rPr>
          <w:rFonts w:ascii="Arial" w:hAnsi="Arial" w:cs="Arial"/>
        </w:rPr>
      </w:pPr>
      <w:r w:rsidRPr="00935144">
        <w:rPr>
          <w:rFonts w:ascii="Arial" w:hAnsi="Arial" w:cs="Arial"/>
        </w:rPr>
        <w:t xml:space="preserve">Through its provision of Information and Referral Services to older adults and family caregivers, </w:t>
      </w:r>
      <w:r w:rsidR="00074ACF">
        <w:rPr>
          <w:rFonts w:ascii="Arial" w:hAnsi="Arial" w:cs="Arial"/>
        </w:rPr>
        <w:t>NCTAAA</w:t>
      </w:r>
      <w:r w:rsidR="007C2255" w:rsidRPr="00935144">
        <w:rPr>
          <w:rFonts w:ascii="Arial" w:hAnsi="Arial" w:cs="Arial"/>
        </w:rPr>
        <w:t xml:space="preserve"> staff serve as </w:t>
      </w:r>
      <w:r w:rsidR="00191FDF" w:rsidRPr="00935144">
        <w:rPr>
          <w:rFonts w:ascii="Arial" w:hAnsi="Arial" w:cs="Arial"/>
        </w:rPr>
        <w:t xml:space="preserve">vital </w:t>
      </w:r>
      <w:r w:rsidR="007C2255" w:rsidRPr="00935144">
        <w:rPr>
          <w:rFonts w:ascii="Arial" w:hAnsi="Arial" w:cs="Arial"/>
        </w:rPr>
        <w:t>connectors to H</w:t>
      </w:r>
      <w:r w:rsidR="00424CAE" w:rsidRPr="00935144">
        <w:rPr>
          <w:rFonts w:ascii="Arial" w:hAnsi="Arial" w:cs="Arial"/>
        </w:rPr>
        <w:t>o</w:t>
      </w:r>
      <w:r w:rsidR="007C2255" w:rsidRPr="00935144">
        <w:rPr>
          <w:rFonts w:ascii="Arial" w:hAnsi="Arial" w:cs="Arial"/>
        </w:rPr>
        <w:t>me</w:t>
      </w:r>
      <w:r w:rsidR="00424CAE" w:rsidRPr="00935144">
        <w:rPr>
          <w:rFonts w:ascii="Arial" w:hAnsi="Arial" w:cs="Arial"/>
        </w:rPr>
        <w:t xml:space="preserve"> and Community Based Services</w:t>
      </w:r>
      <w:r w:rsidR="00D703D3" w:rsidRPr="00935144">
        <w:rPr>
          <w:rFonts w:ascii="Arial" w:hAnsi="Arial" w:cs="Arial"/>
        </w:rPr>
        <w:t xml:space="preserve"> (HCBS)</w:t>
      </w:r>
      <w:r w:rsidR="00424CAE" w:rsidRPr="00935144">
        <w:rPr>
          <w:rFonts w:ascii="Arial" w:hAnsi="Arial" w:cs="Arial"/>
        </w:rPr>
        <w:t>, including</w:t>
      </w:r>
      <w:r w:rsidR="008F73D3">
        <w:rPr>
          <w:rFonts w:ascii="Arial" w:hAnsi="Arial" w:cs="Arial"/>
        </w:rPr>
        <w:t>, but not limited to,</w:t>
      </w:r>
      <w:r w:rsidR="00424CAE" w:rsidRPr="00935144">
        <w:rPr>
          <w:rFonts w:ascii="Arial" w:hAnsi="Arial" w:cs="Arial"/>
        </w:rPr>
        <w:t xml:space="preserve"> the following:</w:t>
      </w:r>
    </w:p>
    <w:p w14:paraId="13A38FFF" w14:textId="790E00BF" w:rsidR="006B612B" w:rsidRPr="00935144" w:rsidRDefault="006B612B" w:rsidP="00663F6E">
      <w:pPr>
        <w:pStyle w:val="ListNumber"/>
        <w:numPr>
          <w:ilvl w:val="0"/>
          <w:numId w:val="13"/>
        </w:numPr>
        <w:spacing w:line="360" w:lineRule="auto"/>
        <w:rPr>
          <w:rFonts w:ascii="Arial" w:hAnsi="Arial" w:cs="Arial"/>
        </w:rPr>
      </w:pPr>
      <w:r w:rsidRPr="00935144">
        <w:rPr>
          <w:rFonts w:ascii="Arial" w:hAnsi="Arial" w:cs="Arial"/>
        </w:rPr>
        <w:t>STAR+PLUS</w:t>
      </w:r>
      <w:r w:rsidR="00A01983" w:rsidRPr="00935144">
        <w:rPr>
          <w:rFonts w:ascii="Arial" w:hAnsi="Arial" w:cs="Arial"/>
        </w:rPr>
        <w:t xml:space="preserve"> Personal Assistance Services (PAS)</w:t>
      </w:r>
      <w:r w:rsidRPr="00935144">
        <w:rPr>
          <w:rFonts w:ascii="Arial" w:hAnsi="Arial" w:cs="Arial"/>
        </w:rPr>
        <w:t xml:space="preserve">: providing in-home services to adults who receive Medicaid benefits and require </w:t>
      </w:r>
      <w:r w:rsidR="00A01983" w:rsidRPr="00935144">
        <w:rPr>
          <w:rFonts w:ascii="Arial" w:hAnsi="Arial" w:cs="Arial"/>
        </w:rPr>
        <w:t>help with their activities of daily living (e.g., transferring, walking, bathing, grooming, toileting and feeding</w:t>
      </w:r>
      <w:proofErr w:type="gramStart"/>
      <w:r w:rsidR="00A01983" w:rsidRPr="00935144">
        <w:rPr>
          <w:rFonts w:ascii="Arial" w:hAnsi="Arial" w:cs="Arial"/>
        </w:rPr>
        <w:t>)</w:t>
      </w:r>
      <w:r w:rsidR="00FF5B78">
        <w:rPr>
          <w:rFonts w:ascii="Arial" w:hAnsi="Arial" w:cs="Arial"/>
        </w:rPr>
        <w:t>;</w:t>
      </w:r>
      <w:proofErr w:type="gramEnd"/>
    </w:p>
    <w:p w14:paraId="3349602A" w14:textId="3D739142" w:rsidR="00191FDF" w:rsidRPr="00935144" w:rsidRDefault="00191FDF" w:rsidP="00663F6E">
      <w:pPr>
        <w:pStyle w:val="ListNumber"/>
        <w:numPr>
          <w:ilvl w:val="0"/>
          <w:numId w:val="13"/>
        </w:numPr>
        <w:spacing w:line="360" w:lineRule="auto"/>
        <w:rPr>
          <w:rFonts w:ascii="Arial" w:hAnsi="Arial" w:cs="Arial"/>
        </w:rPr>
      </w:pPr>
      <w:r w:rsidRPr="00935144">
        <w:rPr>
          <w:rFonts w:ascii="Arial" w:hAnsi="Arial" w:cs="Arial"/>
        </w:rPr>
        <w:t xml:space="preserve">STAR+PLUS Waiver, providing in-home services to adults with </w:t>
      </w:r>
      <w:r w:rsidR="00085760" w:rsidRPr="00935144">
        <w:rPr>
          <w:rFonts w:ascii="Arial" w:hAnsi="Arial" w:cs="Arial"/>
        </w:rPr>
        <w:t>who receive Medicaid benefits and qualify medically for nursing home care</w:t>
      </w:r>
      <w:r w:rsidR="00FF5B78">
        <w:rPr>
          <w:rFonts w:ascii="Arial" w:hAnsi="Arial" w:cs="Arial"/>
        </w:rPr>
        <w:t>; and</w:t>
      </w:r>
    </w:p>
    <w:p w14:paraId="257DC67F" w14:textId="47BD136D" w:rsidR="00A01983" w:rsidRPr="00935144" w:rsidRDefault="00A01983" w:rsidP="00663F6E">
      <w:pPr>
        <w:pStyle w:val="ListNumber"/>
        <w:numPr>
          <w:ilvl w:val="0"/>
          <w:numId w:val="13"/>
        </w:numPr>
        <w:spacing w:line="360" w:lineRule="auto"/>
        <w:rPr>
          <w:rFonts w:ascii="Arial" w:hAnsi="Arial" w:cs="Arial"/>
        </w:rPr>
      </w:pPr>
      <w:r w:rsidRPr="00935144">
        <w:rPr>
          <w:rFonts w:ascii="Arial" w:hAnsi="Arial" w:cs="Arial"/>
        </w:rPr>
        <w:t>Community Attendant Services</w:t>
      </w:r>
      <w:r w:rsidR="00FD30FB" w:rsidRPr="00935144">
        <w:rPr>
          <w:rFonts w:ascii="Arial" w:hAnsi="Arial" w:cs="Arial"/>
        </w:rPr>
        <w:t xml:space="preserve"> (CAS): providing in-home services to adults with low incomes and limited resources and need for assistance with at least one activity of daily living</w:t>
      </w:r>
    </w:p>
    <w:p w14:paraId="0E8C34F4" w14:textId="77777777" w:rsidR="00D703D3" w:rsidRPr="00935144" w:rsidRDefault="00D703D3" w:rsidP="00663F6E">
      <w:pPr>
        <w:pStyle w:val="ListNumber"/>
        <w:numPr>
          <w:ilvl w:val="0"/>
          <w:numId w:val="0"/>
        </w:numPr>
        <w:spacing w:line="360" w:lineRule="auto"/>
        <w:ind w:left="720" w:hanging="360"/>
        <w:rPr>
          <w:rFonts w:ascii="Arial" w:hAnsi="Arial" w:cs="Arial"/>
        </w:rPr>
      </w:pPr>
    </w:p>
    <w:p w14:paraId="0F3BE259" w14:textId="25210086" w:rsidR="00D703D3" w:rsidRDefault="00D703D3" w:rsidP="00663F6E">
      <w:pPr>
        <w:pStyle w:val="ListNumber"/>
        <w:numPr>
          <w:ilvl w:val="0"/>
          <w:numId w:val="0"/>
        </w:numPr>
        <w:spacing w:line="360" w:lineRule="auto"/>
        <w:rPr>
          <w:rFonts w:ascii="Arial" w:hAnsi="Arial" w:cs="Arial"/>
        </w:rPr>
      </w:pPr>
      <w:r w:rsidRPr="00935144">
        <w:rPr>
          <w:rFonts w:ascii="Arial" w:hAnsi="Arial" w:cs="Arial"/>
        </w:rPr>
        <w:t xml:space="preserve">Staff receive intensive pre-service and continuing education on the </w:t>
      </w:r>
      <w:r w:rsidR="00DB552D">
        <w:rPr>
          <w:rFonts w:ascii="Arial" w:hAnsi="Arial" w:cs="Arial"/>
        </w:rPr>
        <w:t xml:space="preserve">three </w:t>
      </w:r>
      <w:r w:rsidRPr="00935144">
        <w:rPr>
          <w:rFonts w:ascii="Arial" w:hAnsi="Arial" w:cs="Arial"/>
        </w:rPr>
        <w:t xml:space="preserve">HCBS </w:t>
      </w:r>
      <w:r w:rsidR="00DB552D">
        <w:rPr>
          <w:rFonts w:ascii="Arial" w:hAnsi="Arial" w:cs="Arial"/>
        </w:rPr>
        <w:t xml:space="preserve">programs noted </w:t>
      </w:r>
      <w:r w:rsidRPr="00935144">
        <w:rPr>
          <w:rFonts w:ascii="Arial" w:hAnsi="Arial" w:cs="Arial"/>
        </w:rPr>
        <w:t xml:space="preserve">above. </w:t>
      </w:r>
      <w:r w:rsidR="00E17C48" w:rsidRPr="00935144">
        <w:rPr>
          <w:rFonts w:ascii="Arial" w:hAnsi="Arial" w:cs="Arial"/>
        </w:rPr>
        <w:t xml:space="preserve">As </w:t>
      </w:r>
      <w:r w:rsidR="00E32932" w:rsidRPr="00935144">
        <w:rPr>
          <w:rFonts w:ascii="Arial" w:hAnsi="Arial" w:cs="Arial"/>
        </w:rPr>
        <w:t>clients identify needs that may be met through HCBS</w:t>
      </w:r>
      <w:r w:rsidR="00935144" w:rsidRPr="00935144">
        <w:rPr>
          <w:rFonts w:ascii="Arial" w:hAnsi="Arial" w:cs="Arial"/>
        </w:rPr>
        <w:t xml:space="preserve">, staff explain program benefits </w:t>
      </w:r>
      <w:r w:rsidR="00935144" w:rsidRPr="00935144">
        <w:rPr>
          <w:rFonts w:ascii="Arial" w:hAnsi="Arial" w:cs="Arial"/>
        </w:rPr>
        <w:lastRenderedPageBreak/>
        <w:t xml:space="preserve">and provide a high-level overview of program requirements.  </w:t>
      </w:r>
      <w:r w:rsidR="00CE49AC" w:rsidRPr="00935144">
        <w:rPr>
          <w:rFonts w:ascii="Arial" w:hAnsi="Arial" w:cs="Arial"/>
        </w:rPr>
        <w:t>As their schedules allow, they are encouraged to do a preliminary screen for program eligibility and do a warm transfer or make a referral to the appropriate agency</w:t>
      </w:r>
      <w:r w:rsidR="00993602">
        <w:rPr>
          <w:rFonts w:ascii="Arial" w:hAnsi="Arial" w:cs="Arial"/>
        </w:rPr>
        <w:t xml:space="preserve"> at client request.</w:t>
      </w:r>
    </w:p>
    <w:p w14:paraId="5184B67D" w14:textId="77777777" w:rsidR="00993602" w:rsidRDefault="00993602" w:rsidP="00663F6E">
      <w:pPr>
        <w:pStyle w:val="ListNumber"/>
        <w:numPr>
          <w:ilvl w:val="0"/>
          <w:numId w:val="0"/>
        </w:numPr>
        <w:spacing w:line="360" w:lineRule="auto"/>
        <w:rPr>
          <w:rFonts w:ascii="Arial" w:hAnsi="Arial" w:cs="Arial"/>
        </w:rPr>
      </w:pPr>
    </w:p>
    <w:p w14:paraId="6A27AA1A" w14:textId="426D7411" w:rsidR="00993602" w:rsidRDefault="00993602" w:rsidP="00663F6E">
      <w:pPr>
        <w:pStyle w:val="ListNumber"/>
        <w:numPr>
          <w:ilvl w:val="0"/>
          <w:numId w:val="0"/>
        </w:numPr>
        <w:spacing w:line="360" w:lineRule="auto"/>
        <w:rPr>
          <w:rFonts w:ascii="Arial" w:hAnsi="Arial" w:cs="Arial"/>
        </w:rPr>
      </w:pPr>
      <w:r>
        <w:rPr>
          <w:rFonts w:ascii="Arial" w:hAnsi="Arial" w:cs="Arial"/>
        </w:rPr>
        <w:t xml:space="preserve">Staff who provide case management services have an affirmative obligation to make referrals for HCBS on behalf of those who are deemed presumptively eligible. </w:t>
      </w:r>
      <w:r w:rsidR="00362542">
        <w:rPr>
          <w:rFonts w:ascii="Arial" w:hAnsi="Arial" w:cs="Arial"/>
        </w:rPr>
        <w:t xml:space="preserve">  To make best use of OAA revenues, the NCTAAA </w:t>
      </w:r>
      <w:r w:rsidR="00B93820">
        <w:rPr>
          <w:rFonts w:ascii="Arial" w:hAnsi="Arial" w:cs="Arial"/>
        </w:rPr>
        <w:t xml:space="preserve">will not pay for services that are covered under the Medicare, Medicaid, or </w:t>
      </w:r>
      <w:r w:rsidR="00FF6A01">
        <w:rPr>
          <w:rFonts w:ascii="Arial" w:hAnsi="Arial" w:cs="Arial"/>
        </w:rPr>
        <w:t>Title XX Social Security Block Grant programs.</w:t>
      </w:r>
    </w:p>
    <w:p w14:paraId="427D08D9" w14:textId="77777777" w:rsidR="00275A98" w:rsidRDefault="00275A98" w:rsidP="00663F6E">
      <w:pPr>
        <w:pStyle w:val="ListNumber"/>
        <w:numPr>
          <w:ilvl w:val="0"/>
          <w:numId w:val="0"/>
        </w:numPr>
        <w:spacing w:line="360" w:lineRule="auto"/>
        <w:rPr>
          <w:rFonts w:ascii="Arial" w:hAnsi="Arial" w:cs="Arial"/>
        </w:rPr>
      </w:pPr>
    </w:p>
    <w:p w14:paraId="3055D56B" w14:textId="4CCB3505" w:rsidR="00275A98" w:rsidRDefault="00275A98" w:rsidP="00663F6E">
      <w:pPr>
        <w:pStyle w:val="ListNumber"/>
        <w:numPr>
          <w:ilvl w:val="0"/>
          <w:numId w:val="0"/>
        </w:numPr>
        <w:spacing w:line="360" w:lineRule="auto"/>
        <w:rPr>
          <w:rFonts w:ascii="Arial" w:hAnsi="Arial" w:cs="Arial"/>
        </w:rPr>
      </w:pPr>
      <w:r>
        <w:rPr>
          <w:rFonts w:ascii="Arial" w:hAnsi="Arial" w:cs="Arial"/>
        </w:rPr>
        <w:t>Although not funded by the Older Americans Act, NCTC</w:t>
      </w:r>
      <w:r w:rsidR="00137F16">
        <w:rPr>
          <w:rFonts w:ascii="Arial" w:hAnsi="Arial" w:cs="Arial"/>
        </w:rPr>
        <w:t xml:space="preserve">OG’s Aging and Disability Resource Center is funded by HHSC to provide information and referral specific to long-term services and supports.  </w:t>
      </w:r>
      <w:r w:rsidR="004A044A">
        <w:rPr>
          <w:rFonts w:ascii="Arial" w:hAnsi="Arial" w:cs="Arial"/>
        </w:rPr>
        <w:t>Its two referral specialists undergo enhanced training in HCBS, including Medicaid programs for individuals with intellectual and developmental disabilities</w:t>
      </w:r>
      <w:r w:rsidR="00EE2DF0">
        <w:rPr>
          <w:rFonts w:ascii="Arial" w:hAnsi="Arial" w:cs="Arial"/>
        </w:rPr>
        <w:t xml:space="preserve"> (including Home and Community Services, Community Living and Support Services, Texas Home Living, and Community First Choice)</w:t>
      </w:r>
      <w:r w:rsidR="00F822B9">
        <w:rPr>
          <w:rFonts w:ascii="Arial" w:hAnsi="Arial" w:cs="Arial"/>
        </w:rPr>
        <w:t xml:space="preserve"> and Veterans Administration </w:t>
      </w:r>
      <w:r w:rsidR="001A10E2">
        <w:rPr>
          <w:rFonts w:ascii="Arial" w:hAnsi="Arial" w:cs="Arial"/>
        </w:rPr>
        <w:t>long-term care programs</w:t>
      </w:r>
      <w:r w:rsidR="00242756">
        <w:rPr>
          <w:rFonts w:ascii="Arial" w:hAnsi="Arial" w:cs="Arial"/>
        </w:rPr>
        <w:t xml:space="preserve">, and they are available to </w:t>
      </w:r>
      <w:r w:rsidR="00035545">
        <w:rPr>
          <w:rFonts w:ascii="Arial" w:hAnsi="Arial" w:cs="Arial"/>
        </w:rPr>
        <w:t xml:space="preserve">take calls from </w:t>
      </w:r>
      <w:r w:rsidR="00074ACF">
        <w:rPr>
          <w:rFonts w:ascii="Arial" w:hAnsi="Arial" w:cs="Arial"/>
        </w:rPr>
        <w:t>NCTAAA</w:t>
      </w:r>
      <w:r w:rsidR="00035545">
        <w:rPr>
          <w:rFonts w:ascii="Arial" w:hAnsi="Arial" w:cs="Arial"/>
        </w:rPr>
        <w:t xml:space="preserve"> </w:t>
      </w:r>
      <w:r w:rsidR="001A6D75">
        <w:rPr>
          <w:rFonts w:ascii="Arial" w:hAnsi="Arial" w:cs="Arial"/>
        </w:rPr>
        <w:t>when more specialized assistance is available.</w:t>
      </w:r>
    </w:p>
    <w:p w14:paraId="4F186EDA" w14:textId="77777777" w:rsidR="0028208C" w:rsidRDefault="0028208C" w:rsidP="00663F6E">
      <w:pPr>
        <w:pStyle w:val="ListNumber"/>
        <w:numPr>
          <w:ilvl w:val="0"/>
          <w:numId w:val="0"/>
        </w:numPr>
        <w:spacing w:line="360" w:lineRule="auto"/>
        <w:rPr>
          <w:rFonts w:ascii="Arial" w:hAnsi="Arial" w:cs="Arial"/>
        </w:rPr>
      </w:pPr>
    </w:p>
    <w:p w14:paraId="7764EC35" w14:textId="70081ED4" w:rsidR="001A6D75" w:rsidRDefault="001A6D75" w:rsidP="00663F6E">
      <w:pPr>
        <w:pStyle w:val="ListNumber"/>
        <w:numPr>
          <w:ilvl w:val="0"/>
          <w:numId w:val="0"/>
        </w:numPr>
        <w:spacing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is unique among all Texas area agencies on aging in holding contracts with three managed care organizations (i.e., Molina Healthcare, </w:t>
      </w:r>
      <w:r w:rsidR="00151BB7">
        <w:rPr>
          <w:rFonts w:ascii="Arial" w:hAnsi="Arial" w:cs="Arial"/>
        </w:rPr>
        <w:t xml:space="preserve">United Healthcare of Texas, and Wellpoint) to provide nursing home relocation services. </w:t>
      </w:r>
      <w:r w:rsidR="00AF7C3C">
        <w:rPr>
          <w:rFonts w:ascii="Arial" w:hAnsi="Arial" w:cs="Arial"/>
        </w:rPr>
        <w:t xml:space="preserve">Under those contracts, NCTCOG relocation specialists assess the needs of nursing home residents who are funded by Medicaid and have interest in returning to community living.  </w:t>
      </w:r>
      <w:r w:rsidR="00676B6B">
        <w:rPr>
          <w:rFonts w:ascii="Arial" w:hAnsi="Arial" w:cs="Arial"/>
        </w:rPr>
        <w:t xml:space="preserve">They then develop and implement independent living plans, assisting program participants in securing community-based housing, establishing banking </w:t>
      </w:r>
      <w:r w:rsidR="00794B42">
        <w:rPr>
          <w:rFonts w:ascii="Arial" w:hAnsi="Arial" w:cs="Arial"/>
        </w:rPr>
        <w:t xml:space="preserve">services, transferring benefits from facility to community Medicaid, and arranging community-based services that are not funded by Medicaid. </w:t>
      </w:r>
      <w:r w:rsidR="00B319A6">
        <w:rPr>
          <w:rFonts w:ascii="Arial" w:hAnsi="Arial" w:cs="Arial"/>
        </w:rPr>
        <w:t xml:space="preserve"> They work in partnership with the managed care organizations’ service coordinators, who arrange community-based services that are funded by Medicaid.  </w:t>
      </w:r>
    </w:p>
    <w:p w14:paraId="7215D5CD" w14:textId="77777777" w:rsidR="0028208C" w:rsidRDefault="0028208C" w:rsidP="00663F6E">
      <w:pPr>
        <w:pStyle w:val="ListNumber"/>
        <w:numPr>
          <w:ilvl w:val="0"/>
          <w:numId w:val="0"/>
        </w:numPr>
        <w:spacing w:line="360" w:lineRule="auto"/>
        <w:rPr>
          <w:rFonts w:ascii="Arial" w:hAnsi="Arial" w:cs="Arial"/>
        </w:rPr>
      </w:pPr>
    </w:p>
    <w:p w14:paraId="563624D3" w14:textId="77617D6E" w:rsidR="00FD3436" w:rsidRDefault="00FD3436" w:rsidP="00663F6E">
      <w:pPr>
        <w:pStyle w:val="ListNumber"/>
        <w:numPr>
          <w:ilvl w:val="0"/>
          <w:numId w:val="0"/>
        </w:numPr>
        <w:spacing w:line="360" w:lineRule="auto"/>
        <w:rPr>
          <w:rFonts w:ascii="Arial" w:hAnsi="Arial" w:cs="Arial"/>
        </w:rPr>
      </w:pPr>
      <w:r>
        <w:rPr>
          <w:rFonts w:ascii="Arial" w:hAnsi="Arial" w:cs="Arial"/>
        </w:rPr>
        <w:t xml:space="preserve">In providing nursing home relocation services, NCTCOG </w:t>
      </w:r>
      <w:proofErr w:type="gramStart"/>
      <w:r>
        <w:rPr>
          <w:rFonts w:ascii="Arial" w:hAnsi="Arial" w:cs="Arial"/>
        </w:rPr>
        <w:t>is able to</w:t>
      </w:r>
      <w:proofErr w:type="gramEnd"/>
      <w:r>
        <w:rPr>
          <w:rFonts w:ascii="Arial" w:hAnsi="Arial" w:cs="Arial"/>
        </w:rPr>
        <w:t xml:space="preserve"> enhance its mission of </w:t>
      </w:r>
      <w:r w:rsidR="00385701">
        <w:rPr>
          <w:rFonts w:ascii="Arial" w:hAnsi="Arial" w:cs="Arial"/>
        </w:rPr>
        <w:t>arranging services that maximize independence and choice</w:t>
      </w:r>
      <w:r w:rsidR="00523CBF">
        <w:rPr>
          <w:rFonts w:ascii="Arial" w:hAnsi="Arial" w:cs="Arial"/>
        </w:rPr>
        <w:t xml:space="preserve">, at no cost to the Older Americans Act. During Fiscal Year 2025, it successfully relocated more than 200 long-term residents of nursing facilities to </w:t>
      </w:r>
      <w:r w:rsidR="002D2CE8">
        <w:rPr>
          <w:rFonts w:ascii="Arial" w:hAnsi="Arial" w:cs="Arial"/>
        </w:rPr>
        <w:t>community settings.</w:t>
      </w:r>
    </w:p>
    <w:p w14:paraId="112E7115" w14:textId="77777777" w:rsidR="0028208C" w:rsidRDefault="0028208C" w:rsidP="00663F6E">
      <w:pPr>
        <w:pStyle w:val="ListNumber"/>
        <w:numPr>
          <w:ilvl w:val="0"/>
          <w:numId w:val="0"/>
        </w:numPr>
        <w:spacing w:line="360" w:lineRule="auto"/>
        <w:rPr>
          <w:rFonts w:ascii="Arial" w:hAnsi="Arial" w:cs="Arial"/>
        </w:rPr>
      </w:pPr>
    </w:p>
    <w:p w14:paraId="36DF5658" w14:textId="4AB80897" w:rsidR="00F14F44" w:rsidRPr="00877F8E" w:rsidRDefault="00C96F40" w:rsidP="00663F6E">
      <w:pPr>
        <w:pStyle w:val="ListNumber"/>
        <w:numPr>
          <w:ilvl w:val="0"/>
          <w:numId w:val="0"/>
        </w:numPr>
        <w:spacing w:line="360" w:lineRule="auto"/>
        <w:rPr>
          <w:rFonts w:ascii="Arial" w:hAnsi="Arial" w:cs="Arial"/>
        </w:rPr>
      </w:pPr>
      <w:r>
        <w:rPr>
          <w:rFonts w:ascii="Arial" w:hAnsi="Arial" w:cs="Arial"/>
        </w:rPr>
        <w:lastRenderedPageBreak/>
        <w:t xml:space="preserve">NCTCOG has also demonstrated innovation in conducting frequent training programs for older adults, family caregivers, and professionals on </w:t>
      </w:r>
      <w:proofErr w:type="gramStart"/>
      <w:r w:rsidR="00410304">
        <w:rPr>
          <w:rFonts w:ascii="Arial" w:hAnsi="Arial" w:cs="Arial"/>
        </w:rPr>
        <w:t>publicly-funded</w:t>
      </w:r>
      <w:proofErr w:type="gramEnd"/>
      <w:r w:rsidR="00410304">
        <w:rPr>
          <w:rFonts w:ascii="Arial" w:hAnsi="Arial" w:cs="Arial"/>
        </w:rPr>
        <w:t xml:space="preserve"> HCBS. </w:t>
      </w:r>
      <w:r w:rsidR="00087C6C">
        <w:rPr>
          <w:rFonts w:ascii="Arial" w:hAnsi="Arial" w:cs="Arial"/>
        </w:rPr>
        <w:t xml:space="preserve"> It has developed and implemented webinars on topics including “Federal</w:t>
      </w:r>
      <w:r w:rsidR="007219A1">
        <w:rPr>
          <w:rFonts w:ascii="Arial" w:hAnsi="Arial" w:cs="Arial"/>
        </w:rPr>
        <w:t xml:space="preserve"> and State Services for Older Adults and Family Caregivers,” “Services for Texans Living with Dementia,”</w:t>
      </w:r>
      <w:r w:rsidR="00685B07">
        <w:rPr>
          <w:rFonts w:ascii="Arial" w:hAnsi="Arial" w:cs="Arial"/>
        </w:rPr>
        <w:t xml:space="preserve"> and “Programs That Consider Family Members as Paid Providers.”  In addition, it has prepared fact sheets to accompany </w:t>
      </w:r>
      <w:r w:rsidR="00685B07" w:rsidRPr="00877F8E">
        <w:rPr>
          <w:rFonts w:ascii="Arial" w:hAnsi="Arial" w:cs="Arial"/>
        </w:rPr>
        <w:t xml:space="preserve">these webinars </w:t>
      </w:r>
      <w:r w:rsidR="006A5C84" w:rsidRPr="00877F8E">
        <w:rPr>
          <w:rFonts w:ascii="Arial" w:hAnsi="Arial" w:cs="Arial"/>
        </w:rPr>
        <w:t>and posted presentations and educational resources on its webpages.</w:t>
      </w:r>
    </w:p>
    <w:p w14:paraId="7F46C221" w14:textId="77777777" w:rsidR="00424CAE" w:rsidRPr="00877F8E" w:rsidRDefault="00424CAE" w:rsidP="00FD69C9">
      <w:pPr>
        <w:pStyle w:val="ListNumber"/>
        <w:numPr>
          <w:ilvl w:val="0"/>
          <w:numId w:val="0"/>
        </w:numPr>
      </w:pPr>
    </w:p>
    <w:p w14:paraId="1A15CD1D" w14:textId="3BBBA6C9" w:rsidR="00B16B96" w:rsidRPr="0060108B" w:rsidRDefault="0060108B" w:rsidP="0060108B">
      <w:pPr>
        <w:pStyle w:val="BodyText"/>
        <w:spacing w:before="0" w:after="0" w:line="240" w:lineRule="auto"/>
        <w:rPr>
          <w:rFonts w:ascii="Arial" w:hAnsi="Arial" w:cs="Arial"/>
          <w:u w:val="single"/>
        </w:rPr>
      </w:pPr>
      <w:r w:rsidRPr="00877F8E">
        <w:rPr>
          <w:rFonts w:ascii="Arial" w:hAnsi="Arial" w:cs="Arial"/>
          <w:u w:val="single"/>
        </w:rPr>
        <w:t>P</w:t>
      </w:r>
      <w:r w:rsidR="00596283" w:rsidRPr="00877F8E">
        <w:rPr>
          <w:rFonts w:ascii="Arial" w:hAnsi="Arial" w:cs="Arial"/>
          <w:u w:val="single"/>
        </w:rPr>
        <w:t>ractices/</w:t>
      </w:r>
      <w:r w:rsidRPr="00877F8E">
        <w:rPr>
          <w:rFonts w:ascii="Arial" w:hAnsi="Arial" w:cs="Arial"/>
          <w:u w:val="single"/>
        </w:rPr>
        <w:t>S</w:t>
      </w:r>
      <w:r w:rsidR="00596283" w:rsidRPr="00877F8E">
        <w:rPr>
          <w:rFonts w:ascii="Arial" w:hAnsi="Arial" w:cs="Arial"/>
          <w:u w:val="single"/>
        </w:rPr>
        <w:t xml:space="preserve">trategies to </w:t>
      </w:r>
      <w:r w:rsidRPr="00877F8E">
        <w:rPr>
          <w:rFonts w:ascii="Arial" w:hAnsi="Arial" w:cs="Arial"/>
          <w:u w:val="single"/>
        </w:rPr>
        <w:t>S</w:t>
      </w:r>
      <w:r w:rsidR="00596283" w:rsidRPr="00877F8E">
        <w:rPr>
          <w:rFonts w:ascii="Arial" w:hAnsi="Arial" w:cs="Arial"/>
          <w:u w:val="single"/>
        </w:rPr>
        <w:t xml:space="preserve">erve </w:t>
      </w:r>
      <w:r w:rsidRPr="00877F8E">
        <w:rPr>
          <w:rFonts w:ascii="Arial" w:hAnsi="Arial" w:cs="Arial"/>
          <w:u w:val="single"/>
        </w:rPr>
        <w:t>O</w:t>
      </w:r>
      <w:r w:rsidR="009C5203" w:rsidRPr="00877F8E">
        <w:rPr>
          <w:rFonts w:ascii="Arial" w:hAnsi="Arial" w:cs="Arial"/>
          <w:u w:val="single"/>
        </w:rPr>
        <w:t xml:space="preserve">lder </w:t>
      </w:r>
      <w:r w:rsidRPr="00877F8E">
        <w:rPr>
          <w:rFonts w:ascii="Arial" w:hAnsi="Arial" w:cs="Arial"/>
          <w:u w:val="single"/>
        </w:rPr>
        <w:t>A</w:t>
      </w:r>
      <w:r w:rsidR="009C5203" w:rsidRPr="00877F8E">
        <w:rPr>
          <w:rFonts w:ascii="Arial" w:hAnsi="Arial" w:cs="Arial"/>
          <w:u w:val="single"/>
        </w:rPr>
        <w:t xml:space="preserve">dults with </w:t>
      </w:r>
      <w:r w:rsidRPr="00877F8E">
        <w:rPr>
          <w:rFonts w:ascii="Arial" w:hAnsi="Arial" w:cs="Arial"/>
          <w:u w:val="single"/>
        </w:rPr>
        <w:t>P</w:t>
      </w:r>
      <w:r w:rsidR="009C5203" w:rsidRPr="00877F8E">
        <w:rPr>
          <w:rFonts w:ascii="Arial" w:hAnsi="Arial" w:cs="Arial"/>
          <w:u w:val="single"/>
        </w:rPr>
        <w:t xml:space="preserve">hysical and </w:t>
      </w:r>
      <w:r w:rsidRPr="00877F8E">
        <w:rPr>
          <w:rFonts w:ascii="Arial" w:hAnsi="Arial" w:cs="Arial"/>
          <w:u w:val="single"/>
        </w:rPr>
        <w:t>M</w:t>
      </w:r>
      <w:r w:rsidR="009C5203" w:rsidRPr="00877F8E">
        <w:rPr>
          <w:rFonts w:ascii="Arial" w:hAnsi="Arial" w:cs="Arial"/>
          <w:u w:val="single"/>
        </w:rPr>
        <w:t xml:space="preserve">ental </w:t>
      </w:r>
      <w:r w:rsidRPr="00877F8E">
        <w:rPr>
          <w:rFonts w:ascii="Arial" w:hAnsi="Arial" w:cs="Arial"/>
          <w:u w:val="single"/>
        </w:rPr>
        <w:t>H</w:t>
      </w:r>
      <w:r w:rsidR="009C5203" w:rsidRPr="00877F8E">
        <w:rPr>
          <w:rFonts w:ascii="Arial" w:hAnsi="Arial" w:cs="Arial"/>
          <w:u w:val="single"/>
        </w:rPr>
        <w:t xml:space="preserve">ealth </w:t>
      </w:r>
      <w:r w:rsidRPr="00877F8E">
        <w:rPr>
          <w:rFonts w:ascii="Arial" w:hAnsi="Arial" w:cs="Arial"/>
          <w:u w:val="single"/>
        </w:rPr>
        <w:t>C</w:t>
      </w:r>
      <w:r w:rsidR="009C5203" w:rsidRPr="00877F8E">
        <w:rPr>
          <w:rFonts w:ascii="Arial" w:hAnsi="Arial" w:cs="Arial"/>
          <w:u w:val="single"/>
        </w:rPr>
        <w:t>onditions</w:t>
      </w:r>
    </w:p>
    <w:p w14:paraId="1C8CE097" w14:textId="77777777" w:rsidR="0060108B" w:rsidRPr="0060108B" w:rsidRDefault="0060108B" w:rsidP="00130FDF">
      <w:pPr>
        <w:pStyle w:val="BodyText"/>
        <w:spacing w:before="0" w:after="0" w:line="360" w:lineRule="auto"/>
        <w:rPr>
          <w:rFonts w:ascii="Arial" w:hAnsi="Arial" w:cs="Arial"/>
          <w:u w:val="single"/>
        </w:rPr>
      </w:pPr>
    </w:p>
    <w:p w14:paraId="425D074D" w14:textId="756FDCD9" w:rsidR="0060108B" w:rsidRDefault="0060108B" w:rsidP="00130FDF">
      <w:pPr>
        <w:pStyle w:val="BodyText"/>
        <w:spacing w:before="0" w:after="0" w:line="360" w:lineRule="auto"/>
        <w:rPr>
          <w:rFonts w:ascii="Arial" w:hAnsi="Arial" w:cs="Arial"/>
        </w:rPr>
      </w:pPr>
      <w:r w:rsidRPr="0060108B">
        <w:rPr>
          <w:rFonts w:ascii="Arial" w:hAnsi="Arial" w:cs="Arial"/>
        </w:rPr>
        <w:t xml:space="preserve">Although to be older is not to be disabled, </w:t>
      </w:r>
      <w:r>
        <w:rPr>
          <w:rFonts w:ascii="Arial" w:hAnsi="Arial" w:cs="Arial"/>
        </w:rPr>
        <w:t xml:space="preserve">age serves as a risk factor for </w:t>
      </w:r>
      <w:r w:rsidR="00130FDF">
        <w:rPr>
          <w:rFonts w:ascii="Arial" w:hAnsi="Arial" w:cs="Arial"/>
        </w:rPr>
        <w:t>developing one or more chronic health conditions.</w:t>
      </w:r>
      <w:r w:rsidR="00253D3E">
        <w:rPr>
          <w:rFonts w:ascii="Arial" w:hAnsi="Arial" w:cs="Arial"/>
        </w:rPr>
        <w:t xml:space="preserve"> The </w:t>
      </w:r>
      <w:r w:rsidR="00074ACF">
        <w:rPr>
          <w:rFonts w:ascii="Arial" w:hAnsi="Arial" w:cs="Arial"/>
        </w:rPr>
        <w:t>NCTAAA</w:t>
      </w:r>
      <w:r w:rsidR="00253D3E">
        <w:rPr>
          <w:rFonts w:ascii="Arial" w:hAnsi="Arial" w:cs="Arial"/>
        </w:rPr>
        <w:t xml:space="preserve"> takes several actions to ensure it effectively targets older adults</w:t>
      </w:r>
      <w:r w:rsidR="00D813D1">
        <w:rPr>
          <w:rFonts w:ascii="Arial" w:hAnsi="Arial" w:cs="Arial"/>
        </w:rPr>
        <w:t xml:space="preserve"> with physical and/or mental health conditions</w:t>
      </w:r>
      <w:r w:rsidR="00622B2A">
        <w:rPr>
          <w:rFonts w:ascii="Arial" w:hAnsi="Arial" w:cs="Arial"/>
        </w:rPr>
        <w:t>.</w:t>
      </w:r>
    </w:p>
    <w:p w14:paraId="4E78C727" w14:textId="77777777" w:rsidR="00153371" w:rsidRDefault="00153371" w:rsidP="00130FDF">
      <w:pPr>
        <w:pStyle w:val="BodyText"/>
        <w:spacing w:before="0" w:after="0" w:line="360" w:lineRule="auto"/>
        <w:rPr>
          <w:rFonts w:ascii="Arial" w:hAnsi="Arial" w:cs="Arial"/>
        </w:rPr>
      </w:pPr>
    </w:p>
    <w:p w14:paraId="78002786" w14:textId="285F0880" w:rsidR="00153371" w:rsidRDefault="00153371" w:rsidP="00130FDF">
      <w:pPr>
        <w:pStyle w:val="BodyText"/>
        <w:spacing w:before="0" w:after="0" w:line="360" w:lineRule="auto"/>
        <w:rPr>
          <w:rFonts w:ascii="Arial" w:hAnsi="Arial" w:cs="Arial"/>
        </w:rPr>
      </w:pPr>
      <w:r>
        <w:rPr>
          <w:rFonts w:ascii="Arial" w:hAnsi="Arial" w:cs="Arial"/>
        </w:rPr>
        <w:t xml:space="preserve">The </w:t>
      </w:r>
      <w:r w:rsidR="00074ACF">
        <w:rPr>
          <w:rFonts w:ascii="Arial" w:hAnsi="Arial" w:cs="Arial"/>
        </w:rPr>
        <w:t>NCTAAA</w:t>
      </w:r>
      <w:r>
        <w:rPr>
          <w:rFonts w:ascii="Arial" w:hAnsi="Arial" w:cs="Arial"/>
        </w:rPr>
        <w:t xml:space="preserve"> targets </w:t>
      </w:r>
      <w:r w:rsidR="00DE6349">
        <w:rPr>
          <w:rFonts w:ascii="Arial" w:hAnsi="Arial" w:cs="Arial"/>
        </w:rPr>
        <w:t>older adults with disabilities through strategies that include the following:</w:t>
      </w:r>
    </w:p>
    <w:p w14:paraId="4ABE1AAD" w14:textId="1BBB5666" w:rsidR="00DE6349" w:rsidRDefault="00DE6349"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t xml:space="preserve">Seeking clinical linkages with healthcare providers, particularly those who have responsibilities for discharge planning functions at hospitals, rehabilitation facilities, and nursing facilities; and community-based social workers who are tasked with identifying and putting into place services that support older adults in their homes.  All are uniquely positioned to identify older adults with disabilities who could benefit from </w:t>
      </w:r>
      <w:r w:rsidR="00074ACF">
        <w:rPr>
          <w:rFonts w:ascii="Arial" w:hAnsi="Arial" w:cs="Arial"/>
          <w:color w:val="000000" w:themeColor="text2"/>
        </w:rPr>
        <w:t>NCTAAA</w:t>
      </w:r>
      <w:r>
        <w:rPr>
          <w:rFonts w:ascii="Arial" w:hAnsi="Arial" w:cs="Arial"/>
          <w:color w:val="000000" w:themeColor="text2"/>
        </w:rPr>
        <w:t xml:space="preserve"> services.  To best serve healthcare providers, the </w:t>
      </w:r>
      <w:r w:rsidR="00074ACF">
        <w:rPr>
          <w:rFonts w:ascii="Arial" w:hAnsi="Arial" w:cs="Arial"/>
          <w:color w:val="000000" w:themeColor="text2"/>
        </w:rPr>
        <w:t>NCTAAA</w:t>
      </w:r>
      <w:r>
        <w:rPr>
          <w:rFonts w:ascii="Arial" w:hAnsi="Arial" w:cs="Arial"/>
          <w:color w:val="000000" w:themeColor="text2"/>
        </w:rPr>
        <w:t xml:space="preserve"> conducts regular community education for professionals through programs including</w:t>
      </w:r>
      <w:proofErr w:type="gramStart"/>
      <w:r>
        <w:rPr>
          <w:rFonts w:ascii="Arial" w:hAnsi="Arial" w:cs="Arial"/>
          <w:color w:val="000000" w:themeColor="text2"/>
        </w:rPr>
        <w:t>:  “</w:t>
      </w:r>
      <w:proofErr w:type="gramEnd"/>
      <w:r>
        <w:rPr>
          <w:rFonts w:ascii="Arial" w:hAnsi="Arial" w:cs="Arial"/>
          <w:color w:val="000000" w:themeColor="text2"/>
        </w:rPr>
        <w:t xml:space="preserve">Area Agency on Aging and Aging and Disability Resource Center Services for Older Adults,” “Federal and State Services for Older Adults,” </w:t>
      </w:r>
      <w:r w:rsidR="00622B2A">
        <w:rPr>
          <w:rFonts w:ascii="Arial" w:hAnsi="Arial" w:cs="Arial"/>
          <w:color w:val="000000" w:themeColor="text2"/>
        </w:rPr>
        <w:t xml:space="preserve">“Resources for Older Patients Discharging from Hospital, Rehab., and Nursing Facilities,” </w:t>
      </w:r>
      <w:r>
        <w:rPr>
          <w:rFonts w:ascii="Arial" w:hAnsi="Arial" w:cs="Arial"/>
          <w:color w:val="000000" w:themeColor="text2"/>
        </w:rPr>
        <w:t xml:space="preserve">and “Federal and State Services for Family Caregivers.”  In addition, the </w:t>
      </w:r>
      <w:r w:rsidR="00074ACF">
        <w:rPr>
          <w:rFonts w:ascii="Arial" w:hAnsi="Arial" w:cs="Arial"/>
          <w:color w:val="000000" w:themeColor="text2"/>
        </w:rPr>
        <w:t>NCTAAA</w:t>
      </w:r>
      <w:r>
        <w:rPr>
          <w:rFonts w:ascii="Arial" w:hAnsi="Arial" w:cs="Arial"/>
          <w:color w:val="000000" w:themeColor="text2"/>
        </w:rPr>
        <w:t xml:space="preserve"> has conducted targeted outreach to the service area’s largest health systems (including Texas Health Resources, Baylor Scott and White, Methodist Health, and Medical City), offer</w:t>
      </w:r>
      <w:r w:rsidR="00BE0206">
        <w:rPr>
          <w:rFonts w:ascii="Arial" w:hAnsi="Arial" w:cs="Arial"/>
          <w:color w:val="000000" w:themeColor="text2"/>
        </w:rPr>
        <w:t>ing</w:t>
      </w:r>
      <w:r>
        <w:rPr>
          <w:rFonts w:ascii="Arial" w:hAnsi="Arial" w:cs="Arial"/>
          <w:color w:val="000000" w:themeColor="text2"/>
        </w:rPr>
        <w:t xml:space="preserve"> free live and virtual continuing education.  </w:t>
      </w:r>
      <w:r w:rsidR="00BE0206">
        <w:rPr>
          <w:rFonts w:ascii="Arial" w:hAnsi="Arial" w:cs="Arial"/>
          <w:color w:val="000000" w:themeColor="text2"/>
        </w:rPr>
        <w:t>Regardless of the topic, training programs focus on eligibility for Older Americans Act services—with emphasis on those that serve older persons with disabilities—a</w:t>
      </w:r>
      <w:r w:rsidR="008738F7">
        <w:rPr>
          <w:rFonts w:ascii="Arial" w:hAnsi="Arial" w:cs="Arial"/>
          <w:color w:val="000000" w:themeColor="text2"/>
        </w:rPr>
        <w:t>n</w:t>
      </w:r>
      <w:r w:rsidR="00BE0206">
        <w:rPr>
          <w:rFonts w:ascii="Arial" w:hAnsi="Arial" w:cs="Arial"/>
          <w:color w:val="000000" w:themeColor="text2"/>
        </w:rPr>
        <w:t>d referral protocols.</w:t>
      </w:r>
    </w:p>
    <w:p w14:paraId="3C9785C3" w14:textId="396A1FC0" w:rsidR="00BE0206" w:rsidRDefault="00BE0206"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t xml:space="preserve">Conducting targeted outreach to the region’s social service providers </w:t>
      </w:r>
      <w:r w:rsidR="00BB371E">
        <w:rPr>
          <w:rFonts w:ascii="Arial" w:hAnsi="Arial" w:cs="Arial"/>
          <w:color w:val="000000" w:themeColor="text2"/>
        </w:rPr>
        <w:t>by providing regular</w:t>
      </w:r>
      <w:r>
        <w:rPr>
          <w:rFonts w:ascii="Arial" w:hAnsi="Arial" w:cs="Arial"/>
          <w:color w:val="000000" w:themeColor="text2"/>
        </w:rPr>
        <w:t xml:space="preserve"> professional education</w:t>
      </w:r>
      <w:r w:rsidR="00BB371E">
        <w:rPr>
          <w:rFonts w:ascii="Arial" w:hAnsi="Arial" w:cs="Arial"/>
          <w:color w:val="000000" w:themeColor="text2"/>
        </w:rPr>
        <w:t xml:space="preserve">, with complimentary continuing education units; </w:t>
      </w:r>
      <w:r>
        <w:rPr>
          <w:rFonts w:ascii="Arial" w:hAnsi="Arial" w:cs="Arial"/>
          <w:color w:val="000000" w:themeColor="text2"/>
        </w:rPr>
        <w:t>attending professional networking meetings</w:t>
      </w:r>
      <w:r w:rsidR="00BB371E">
        <w:rPr>
          <w:rFonts w:ascii="Arial" w:hAnsi="Arial" w:cs="Arial"/>
          <w:color w:val="000000" w:themeColor="text2"/>
        </w:rPr>
        <w:t>;</w:t>
      </w:r>
      <w:r>
        <w:rPr>
          <w:rFonts w:ascii="Arial" w:hAnsi="Arial" w:cs="Arial"/>
          <w:color w:val="000000" w:themeColor="text2"/>
        </w:rPr>
        <w:t xml:space="preserve"> participating in health and information fairs</w:t>
      </w:r>
      <w:r w:rsidR="00BB371E">
        <w:rPr>
          <w:rFonts w:ascii="Arial" w:hAnsi="Arial" w:cs="Arial"/>
          <w:color w:val="000000" w:themeColor="text2"/>
        </w:rPr>
        <w:t>;</w:t>
      </w:r>
      <w:r>
        <w:rPr>
          <w:rFonts w:ascii="Arial" w:hAnsi="Arial" w:cs="Arial"/>
          <w:color w:val="000000" w:themeColor="text2"/>
        </w:rPr>
        <w:t xml:space="preserve"> and preparing and disseminating monthly e-blasts that promote </w:t>
      </w:r>
      <w:r w:rsidR="00074ACF">
        <w:rPr>
          <w:rFonts w:ascii="Arial" w:hAnsi="Arial" w:cs="Arial"/>
          <w:color w:val="000000" w:themeColor="text2"/>
        </w:rPr>
        <w:t>NCTAAA</w:t>
      </w:r>
      <w:r>
        <w:rPr>
          <w:rFonts w:ascii="Arial" w:hAnsi="Arial" w:cs="Arial"/>
          <w:color w:val="000000" w:themeColor="text2"/>
        </w:rPr>
        <w:t xml:space="preserve"> services for persons with all types of disabilities.  </w:t>
      </w:r>
    </w:p>
    <w:p w14:paraId="7E4683EC" w14:textId="0A83F274" w:rsidR="00622B2A" w:rsidRDefault="00BE0206" w:rsidP="00EB01D7">
      <w:pPr>
        <w:pStyle w:val="BodyText"/>
        <w:numPr>
          <w:ilvl w:val="0"/>
          <w:numId w:val="18"/>
        </w:numPr>
        <w:spacing w:before="0" w:after="0" w:line="360" w:lineRule="auto"/>
        <w:rPr>
          <w:rFonts w:ascii="Arial" w:hAnsi="Arial" w:cs="Arial"/>
          <w:color w:val="000000" w:themeColor="text2"/>
        </w:rPr>
      </w:pPr>
      <w:r>
        <w:rPr>
          <w:rFonts w:ascii="Arial" w:hAnsi="Arial" w:cs="Arial"/>
          <w:color w:val="000000" w:themeColor="text2"/>
        </w:rPr>
        <w:lastRenderedPageBreak/>
        <w:t>Collaborating with</w:t>
      </w:r>
      <w:r w:rsidR="0005066A">
        <w:rPr>
          <w:rFonts w:ascii="Arial" w:hAnsi="Arial" w:cs="Arial"/>
          <w:color w:val="000000" w:themeColor="text2"/>
        </w:rPr>
        <w:t xml:space="preserve"> highly visible</w:t>
      </w:r>
      <w:r>
        <w:rPr>
          <w:rFonts w:ascii="Arial" w:hAnsi="Arial" w:cs="Arial"/>
          <w:color w:val="000000" w:themeColor="text2"/>
        </w:rPr>
        <w:t xml:space="preserve"> organizations that </w:t>
      </w:r>
      <w:r w:rsidR="0005066A">
        <w:rPr>
          <w:rFonts w:ascii="Arial" w:hAnsi="Arial" w:cs="Arial"/>
          <w:color w:val="000000" w:themeColor="text2"/>
        </w:rPr>
        <w:t xml:space="preserve">serve older adults with physical and mental health challenges, for the purposes of encouraging bi-directional referrals. For example, the </w:t>
      </w:r>
      <w:r w:rsidR="00074ACF">
        <w:rPr>
          <w:rFonts w:ascii="Arial" w:hAnsi="Arial" w:cs="Arial"/>
          <w:color w:val="000000" w:themeColor="text2"/>
        </w:rPr>
        <w:t>NCTAAA</w:t>
      </w:r>
      <w:r w:rsidR="0005066A">
        <w:rPr>
          <w:rFonts w:ascii="Arial" w:hAnsi="Arial" w:cs="Arial"/>
          <w:color w:val="000000" w:themeColor="text2"/>
        </w:rPr>
        <w:t xml:space="preserve"> ensures its </w:t>
      </w:r>
      <w:r w:rsidR="00683387">
        <w:rPr>
          <w:rFonts w:ascii="Arial" w:hAnsi="Arial" w:cs="Arial"/>
          <w:color w:val="000000" w:themeColor="text2"/>
        </w:rPr>
        <w:t>H</w:t>
      </w:r>
      <w:r w:rsidR="0005066A">
        <w:rPr>
          <w:rFonts w:ascii="Arial" w:hAnsi="Arial" w:cs="Arial"/>
          <w:color w:val="000000" w:themeColor="text2"/>
        </w:rPr>
        <w:t>ome-</w:t>
      </w:r>
      <w:r w:rsidR="00683387">
        <w:rPr>
          <w:rFonts w:ascii="Arial" w:hAnsi="Arial" w:cs="Arial"/>
          <w:color w:val="000000" w:themeColor="text2"/>
        </w:rPr>
        <w:t>D</w:t>
      </w:r>
      <w:r w:rsidR="0005066A">
        <w:rPr>
          <w:rFonts w:ascii="Arial" w:hAnsi="Arial" w:cs="Arial"/>
          <w:color w:val="000000" w:themeColor="text2"/>
        </w:rPr>
        <w:t xml:space="preserve">elivered </w:t>
      </w:r>
      <w:r w:rsidR="00683387">
        <w:rPr>
          <w:rFonts w:ascii="Arial" w:hAnsi="Arial" w:cs="Arial"/>
          <w:color w:val="000000" w:themeColor="text2"/>
        </w:rPr>
        <w:t>M</w:t>
      </w:r>
      <w:r w:rsidR="0005066A">
        <w:rPr>
          <w:rFonts w:ascii="Arial" w:hAnsi="Arial" w:cs="Arial"/>
          <w:color w:val="000000" w:themeColor="text2"/>
        </w:rPr>
        <w:t>eal subrecipient agencies are familiar with its case management programs</w:t>
      </w:r>
      <w:r w:rsidR="00622B2A">
        <w:rPr>
          <w:rFonts w:ascii="Arial" w:hAnsi="Arial" w:cs="Arial"/>
          <w:color w:val="000000" w:themeColor="text2"/>
        </w:rPr>
        <w:t xml:space="preserve">. Similarly, it draws on contractual relationships with organizations including REACH (the region’s Center for Independent Living), the Alzheimer’s Association, Molina Healthcare, United Healthcare of Texas, and Wellpoint to provide information about </w:t>
      </w:r>
      <w:r w:rsidR="00074ACF">
        <w:rPr>
          <w:rFonts w:ascii="Arial" w:hAnsi="Arial" w:cs="Arial"/>
          <w:color w:val="000000" w:themeColor="text2"/>
        </w:rPr>
        <w:t>NCTAAA</w:t>
      </w:r>
      <w:r w:rsidR="00622B2A">
        <w:rPr>
          <w:rFonts w:ascii="Arial" w:hAnsi="Arial" w:cs="Arial"/>
          <w:color w:val="000000" w:themeColor="text2"/>
        </w:rPr>
        <w:t xml:space="preserve"> services beyond the scope of those contracts.  </w:t>
      </w:r>
    </w:p>
    <w:p w14:paraId="404203B7" w14:textId="77587A4B" w:rsidR="00622B2A" w:rsidRDefault="00622B2A" w:rsidP="00622B2A">
      <w:pPr>
        <w:pStyle w:val="BodyText"/>
        <w:spacing w:before="0" w:after="0" w:line="360" w:lineRule="auto"/>
        <w:rPr>
          <w:rFonts w:ascii="Arial" w:hAnsi="Arial" w:cs="Arial"/>
          <w:color w:val="000000" w:themeColor="text2"/>
        </w:rPr>
      </w:pPr>
    </w:p>
    <w:p w14:paraId="19AC1348" w14:textId="3D506359" w:rsidR="00622B2A" w:rsidRDefault="00622B2A" w:rsidP="00622B2A">
      <w:pPr>
        <w:pStyle w:val="BodyText"/>
        <w:spacing w:before="0" w:after="0" w:line="360" w:lineRule="auto"/>
        <w:rPr>
          <w:rFonts w:ascii="Arial" w:hAnsi="Arial" w:cs="Arial"/>
          <w:color w:val="000000" w:themeColor="text2"/>
        </w:rPr>
      </w:pPr>
      <w:r>
        <w:rPr>
          <w:rFonts w:ascii="Arial" w:hAnsi="Arial" w:cs="Arial"/>
          <w:color w:val="000000" w:themeColor="text2"/>
        </w:rPr>
        <w:t xml:space="preserve">To ensure its services are equipped to meet the needs of older adults with physical and/or mental health conditions, the </w:t>
      </w:r>
      <w:r w:rsidR="00074ACF">
        <w:rPr>
          <w:rFonts w:ascii="Arial" w:hAnsi="Arial" w:cs="Arial"/>
          <w:color w:val="000000" w:themeColor="text2"/>
        </w:rPr>
        <w:t>NCTAAA</w:t>
      </w:r>
      <w:r>
        <w:rPr>
          <w:rFonts w:ascii="Arial" w:hAnsi="Arial" w:cs="Arial"/>
          <w:color w:val="000000" w:themeColor="text2"/>
        </w:rPr>
        <w:t xml:space="preserve"> offers services that meet their unique needs and establishes service priority </w:t>
      </w:r>
      <w:proofErr w:type="gramStart"/>
      <w:r>
        <w:rPr>
          <w:rFonts w:ascii="Arial" w:hAnsi="Arial" w:cs="Arial"/>
          <w:color w:val="000000" w:themeColor="text2"/>
        </w:rPr>
        <w:t>in the event that</w:t>
      </w:r>
      <w:proofErr w:type="gramEnd"/>
      <w:r>
        <w:rPr>
          <w:rFonts w:ascii="Arial" w:hAnsi="Arial" w:cs="Arial"/>
          <w:color w:val="000000" w:themeColor="text2"/>
        </w:rPr>
        <w:t xml:space="preserve"> demand exceeds resources. </w:t>
      </w:r>
    </w:p>
    <w:p w14:paraId="745DBBFB" w14:textId="77777777" w:rsidR="00622B2A" w:rsidRDefault="00622B2A" w:rsidP="00622B2A">
      <w:pPr>
        <w:pStyle w:val="BodyText"/>
        <w:spacing w:before="0" w:after="0" w:line="360" w:lineRule="auto"/>
        <w:rPr>
          <w:rFonts w:ascii="Arial" w:hAnsi="Arial" w:cs="Arial"/>
          <w:color w:val="000000" w:themeColor="text2"/>
        </w:rPr>
      </w:pPr>
    </w:p>
    <w:p w14:paraId="16289BA4" w14:textId="2EEECB8C" w:rsidR="00622B2A" w:rsidRDefault="00074ACF" w:rsidP="00622B2A">
      <w:pPr>
        <w:pStyle w:val="BodyText"/>
        <w:spacing w:before="0" w:after="0" w:line="360" w:lineRule="auto"/>
        <w:rPr>
          <w:rFonts w:ascii="Arial" w:hAnsi="Arial" w:cs="Arial"/>
          <w:color w:val="000000" w:themeColor="text2"/>
        </w:rPr>
      </w:pPr>
      <w:r>
        <w:rPr>
          <w:rFonts w:ascii="Arial" w:hAnsi="Arial" w:cs="Arial"/>
          <w:color w:val="000000" w:themeColor="text2"/>
        </w:rPr>
        <w:t>NCTAAA</w:t>
      </w:r>
      <w:r w:rsidR="00290D4E">
        <w:rPr>
          <w:rFonts w:ascii="Arial" w:hAnsi="Arial" w:cs="Arial"/>
          <w:color w:val="000000" w:themeColor="text2"/>
        </w:rPr>
        <w:t xml:space="preserve"> s</w:t>
      </w:r>
      <w:r w:rsidR="00622B2A">
        <w:rPr>
          <w:rFonts w:ascii="Arial" w:hAnsi="Arial" w:cs="Arial"/>
          <w:color w:val="000000" w:themeColor="text2"/>
        </w:rPr>
        <w:t>ervices that meet the unique needs of persons with health challenges include:</w:t>
      </w:r>
    </w:p>
    <w:p w14:paraId="1BF3DD18" w14:textId="0722CD94" w:rsidR="00622B2A" w:rsidRDefault="00622B2A"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The evidence-based Program to Encourage Active, Rewarding Lives (PEARLS).  PEARLS provides free counseling to older adults who are experiencing depression or persistent sadness.  A contract counselor guides participants through a structured curriculum that focuses on developing and implementing plans for meeting social, physical, and recreational goals.  </w:t>
      </w:r>
    </w:p>
    <w:p w14:paraId="36D08AAB" w14:textId="1648EB93"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Caregiver Counseling.  The </w:t>
      </w:r>
      <w:r w:rsidR="00074ACF">
        <w:rPr>
          <w:rFonts w:ascii="Arial" w:hAnsi="Arial" w:cs="Arial"/>
          <w:color w:val="000000" w:themeColor="text2"/>
        </w:rPr>
        <w:t>NCTAAA</w:t>
      </w:r>
      <w:r>
        <w:rPr>
          <w:rFonts w:ascii="Arial" w:hAnsi="Arial" w:cs="Arial"/>
          <w:color w:val="000000" w:themeColor="text2"/>
        </w:rPr>
        <w:t xml:space="preserve"> makes funding available to subrecipients for services including Caregiver Counseling, through which a licensed professional counselor provides individual and group therapy to those who are experiencing care-related stress.</w:t>
      </w:r>
    </w:p>
    <w:p w14:paraId="50F95609" w14:textId="11771740"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The evidence-based Chronic Disease Self-Management, Diabetes Self-Management, and Chronic Pain Self-Management programs, which guide small groups of older adults through structured curricula. All three programs include content on communicating with health care providers, using medications wisely, developing an eating and activity plan, evaluating new treatments, and dealing with common stressors.</w:t>
      </w:r>
    </w:p>
    <w:p w14:paraId="0F93C166" w14:textId="4B06AE9B" w:rsidR="00290D4E" w:rsidRDefault="00290D4E" w:rsidP="00EB01D7">
      <w:pPr>
        <w:pStyle w:val="BodyText"/>
        <w:numPr>
          <w:ilvl w:val="0"/>
          <w:numId w:val="19"/>
        </w:numPr>
        <w:spacing w:before="0" w:after="0" w:line="360" w:lineRule="auto"/>
        <w:rPr>
          <w:rFonts w:ascii="Arial" w:hAnsi="Arial" w:cs="Arial"/>
          <w:color w:val="000000" w:themeColor="text2"/>
        </w:rPr>
      </w:pPr>
      <w:r>
        <w:rPr>
          <w:rFonts w:ascii="Arial" w:hAnsi="Arial" w:cs="Arial"/>
          <w:color w:val="000000" w:themeColor="text2"/>
        </w:rPr>
        <w:t xml:space="preserve">A comprehensive array of in-home services, authorized through the Care Coordination and Caregiver Support Coordination programs. These include Homemaker, Personal Assistance, Respite, and Health Maintenance services.  Qualifying individuals must have functional impairment.  Further, the Care Coordination and Caregiver Support coordination screening criteria give preference to persons with significant disabilities </w:t>
      </w:r>
      <w:r>
        <w:rPr>
          <w:rFonts w:ascii="Arial" w:hAnsi="Arial" w:cs="Arial"/>
          <w:color w:val="000000" w:themeColor="text2"/>
        </w:rPr>
        <w:lastRenderedPageBreak/>
        <w:t>and/or those who require assistance with three or more activities of daily living (i.e., transferring walking, bathing, dressing, grooming, toileting, and feeding).</w:t>
      </w:r>
    </w:p>
    <w:p w14:paraId="234EAEFC" w14:textId="522CDBC8" w:rsidR="00622B2A" w:rsidRPr="00622B2A" w:rsidRDefault="00622B2A" w:rsidP="00622B2A">
      <w:pPr>
        <w:pStyle w:val="BodyText"/>
        <w:spacing w:before="0" w:after="0" w:line="360" w:lineRule="auto"/>
        <w:rPr>
          <w:rFonts w:ascii="Arial" w:hAnsi="Arial" w:cs="Arial"/>
          <w:color w:val="000000" w:themeColor="text2"/>
        </w:rPr>
      </w:pPr>
    </w:p>
    <w:p w14:paraId="4BCC160D" w14:textId="77777777" w:rsidR="00906BCD" w:rsidRPr="00B16B96" w:rsidRDefault="00906BCD" w:rsidP="00906BCD">
      <w:pPr>
        <w:pStyle w:val="BodyText"/>
        <w:spacing w:before="0" w:after="0" w:line="240" w:lineRule="auto"/>
        <w:ind w:left="360"/>
        <w:rPr>
          <w:color w:val="000000" w:themeColor="text2"/>
        </w:rPr>
      </w:pPr>
    </w:p>
    <w:p w14:paraId="7287A72E" w14:textId="37EC334D" w:rsidR="004B7B35" w:rsidRPr="007C31E0" w:rsidRDefault="00577DF3" w:rsidP="007C31E0">
      <w:pPr>
        <w:spacing w:before="0" w:line="276" w:lineRule="auto"/>
        <w:rPr>
          <w:rStyle w:val="Strong"/>
          <w:rFonts w:asciiTheme="majorHAnsi" w:eastAsiaTheme="majorEastAsia" w:hAnsiTheme="majorHAnsi" w:cstheme="majorBidi"/>
          <w:color w:val="022167" w:themeColor="text1"/>
          <w:sz w:val="32"/>
          <w:szCs w:val="32"/>
          <w:highlight w:val="green"/>
        </w:rPr>
      </w:pPr>
      <w:bookmarkStart w:id="13" w:name="_Toc197696704"/>
      <w:r>
        <w:rPr>
          <w:rStyle w:val="Strong"/>
          <w:highlight w:val="green"/>
        </w:rPr>
        <w:br w:type="page"/>
      </w:r>
      <w:r w:rsidR="00596283" w:rsidRPr="007C31E0">
        <w:rPr>
          <w:rStyle w:val="Strong"/>
          <w:sz w:val="32"/>
          <w:szCs w:val="32"/>
        </w:rPr>
        <w:lastRenderedPageBreak/>
        <w:t>N</w:t>
      </w:r>
      <w:r w:rsidR="00E0325F" w:rsidRPr="007C31E0">
        <w:rPr>
          <w:rStyle w:val="Strong"/>
          <w:sz w:val="32"/>
          <w:szCs w:val="32"/>
        </w:rPr>
        <w:t>eeds Assessment Activities</w:t>
      </w:r>
      <w:bookmarkEnd w:id="13"/>
      <w:r w:rsidR="00E0325F" w:rsidRPr="007C31E0">
        <w:rPr>
          <w:rStyle w:val="Strong"/>
          <w:sz w:val="32"/>
          <w:szCs w:val="32"/>
        </w:rPr>
        <w:t xml:space="preserve"> </w:t>
      </w:r>
    </w:p>
    <w:p w14:paraId="73E42763" w14:textId="77777777" w:rsidR="00E31D93" w:rsidRDefault="00E31D93" w:rsidP="007E19A5">
      <w:pPr>
        <w:pStyle w:val="BodyText"/>
        <w:spacing w:line="360" w:lineRule="auto"/>
        <w:rPr>
          <w:rFonts w:ascii="Arial" w:hAnsi="Arial" w:cs="Arial"/>
          <w:u w:val="single"/>
        </w:rPr>
      </w:pPr>
      <w:r>
        <w:rPr>
          <w:rFonts w:ascii="Arial" w:hAnsi="Arial" w:cs="Arial"/>
          <w:u w:val="single"/>
        </w:rPr>
        <w:t>Population Trends and Issues Affecting Older Adults in the Service Area</w:t>
      </w:r>
    </w:p>
    <w:p w14:paraId="64161A8E" w14:textId="18B9F6C8" w:rsidR="00930D41" w:rsidRDefault="00CF4032" w:rsidP="00930D41">
      <w:pPr>
        <w:pStyle w:val="BodyText"/>
        <w:spacing w:line="360" w:lineRule="auto"/>
        <w:rPr>
          <w:rFonts w:ascii="Arial" w:hAnsi="Arial" w:cs="Arial"/>
        </w:rPr>
      </w:pPr>
      <w:r>
        <w:rPr>
          <w:rFonts w:ascii="Arial" w:hAnsi="Arial" w:cs="Arial"/>
        </w:rPr>
        <w:t xml:space="preserve">As noted on pages </w:t>
      </w:r>
      <w:r w:rsidR="000C7B2B">
        <w:rPr>
          <w:rFonts w:ascii="Arial" w:hAnsi="Arial" w:cs="Arial"/>
        </w:rPr>
        <w:t>9</w:t>
      </w:r>
      <w:r>
        <w:rPr>
          <w:rFonts w:ascii="Arial" w:hAnsi="Arial" w:cs="Arial"/>
        </w:rPr>
        <w:t xml:space="preserve"> </w:t>
      </w:r>
      <w:r w:rsidR="000C7B2B">
        <w:rPr>
          <w:rFonts w:ascii="Arial" w:hAnsi="Arial" w:cs="Arial"/>
        </w:rPr>
        <w:t>and 10</w:t>
      </w:r>
      <w:r>
        <w:rPr>
          <w:rFonts w:ascii="Arial" w:hAnsi="Arial" w:cs="Arial"/>
        </w:rPr>
        <w:t xml:space="preserve">, the primary population trend affecting older adults in North Central Texas is rapid growth, </w:t>
      </w:r>
      <w:r w:rsidR="00DB3690">
        <w:rPr>
          <w:rFonts w:ascii="Arial" w:hAnsi="Arial" w:cs="Arial"/>
        </w:rPr>
        <w:t xml:space="preserve">with the number of older North Central Texans expected to swell from 732,760 in 2025 to over a million in 2035.  </w:t>
      </w:r>
      <w:r w:rsidR="00826B70">
        <w:rPr>
          <w:rFonts w:ascii="Arial" w:hAnsi="Arial" w:cs="Arial"/>
        </w:rPr>
        <w:t xml:space="preserve">Most rapid growth is occurring in Collin and Denton Counties, along major highways (Interstate 35-East, Interstate 35-West, and State Highways 75, 121, and 161.  </w:t>
      </w:r>
    </w:p>
    <w:p w14:paraId="4A1E8B66" w14:textId="036CED14" w:rsidR="00AD20F6" w:rsidRDefault="00826B70" w:rsidP="007E19A5">
      <w:pPr>
        <w:pStyle w:val="BodyText"/>
        <w:spacing w:line="360" w:lineRule="auto"/>
        <w:rPr>
          <w:rFonts w:ascii="Arial" w:hAnsi="Arial" w:cs="Arial"/>
        </w:rPr>
      </w:pPr>
      <w:r>
        <w:rPr>
          <w:rFonts w:ascii="Arial" w:hAnsi="Arial" w:cs="Arial"/>
        </w:rPr>
        <w:t>Rapid</w:t>
      </w:r>
      <w:r w:rsidR="00056242">
        <w:rPr>
          <w:rFonts w:ascii="Arial" w:hAnsi="Arial" w:cs="Arial"/>
        </w:rPr>
        <w:t xml:space="preserve"> growth may confer benefits</w:t>
      </w:r>
      <w:r w:rsidR="007556DB">
        <w:rPr>
          <w:rFonts w:ascii="Arial" w:hAnsi="Arial" w:cs="Arial"/>
        </w:rPr>
        <w:t>, but they tend to be uneven.  At risk of being left behind are:</w:t>
      </w:r>
    </w:p>
    <w:p w14:paraId="70F601D7" w14:textId="27D1FC81" w:rsidR="00E134D2" w:rsidRPr="00CD2F27" w:rsidRDefault="00826B70" w:rsidP="00EB01D7">
      <w:pPr>
        <w:pStyle w:val="BodyText"/>
        <w:numPr>
          <w:ilvl w:val="0"/>
          <w:numId w:val="25"/>
        </w:numPr>
        <w:spacing w:line="360" w:lineRule="auto"/>
        <w:rPr>
          <w:rFonts w:ascii="Arial" w:hAnsi="Arial" w:cs="Arial"/>
        </w:rPr>
      </w:pPr>
      <w:r w:rsidRPr="00CD2F27">
        <w:rPr>
          <w:rFonts w:ascii="Arial" w:hAnsi="Arial" w:cs="Arial"/>
        </w:rPr>
        <w:t xml:space="preserve">Those who live in </w:t>
      </w:r>
      <w:r w:rsidR="005C6D7D" w:rsidRPr="00CD2F27">
        <w:rPr>
          <w:rFonts w:ascii="Arial" w:hAnsi="Arial" w:cs="Arial"/>
        </w:rPr>
        <w:t>more remote</w:t>
      </w:r>
      <w:r w:rsidRPr="00CD2F27">
        <w:rPr>
          <w:rFonts w:ascii="Arial" w:hAnsi="Arial" w:cs="Arial"/>
        </w:rPr>
        <w:t xml:space="preserve"> counties, with less ready access to services</w:t>
      </w:r>
      <w:r w:rsidR="00E134D2" w:rsidRPr="00CD2F27">
        <w:rPr>
          <w:rFonts w:ascii="Arial" w:hAnsi="Arial" w:cs="Arial"/>
        </w:rPr>
        <w:t xml:space="preserve">.  </w:t>
      </w:r>
    </w:p>
    <w:p w14:paraId="3497A78F" w14:textId="6C6551F9" w:rsidR="007556DB" w:rsidRPr="00CD2F27" w:rsidRDefault="007556DB" w:rsidP="00EB01D7">
      <w:pPr>
        <w:pStyle w:val="BodyText"/>
        <w:numPr>
          <w:ilvl w:val="0"/>
          <w:numId w:val="25"/>
        </w:numPr>
        <w:spacing w:line="360" w:lineRule="auto"/>
        <w:rPr>
          <w:rFonts w:ascii="Arial" w:hAnsi="Arial" w:cs="Arial"/>
        </w:rPr>
      </w:pPr>
      <w:r w:rsidRPr="00CD2F27">
        <w:rPr>
          <w:rFonts w:ascii="Arial" w:hAnsi="Arial" w:cs="Arial"/>
        </w:rPr>
        <w:t xml:space="preserve">Older North Central Texans who </w:t>
      </w:r>
      <w:r w:rsidR="00FE22B3" w:rsidRPr="00CD2F27">
        <w:rPr>
          <w:rFonts w:ascii="Arial" w:hAnsi="Arial" w:cs="Arial"/>
        </w:rPr>
        <w:t xml:space="preserve">have greatest economic need </w:t>
      </w:r>
      <w:r w:rsidR="00F55859" w:rsidRPr="00CD2F27">
        <w:rPr>
          <w:rFonts w:ascii="Arial" w:hAnsi="Arial" w:cs="Arial"/>
        </w:rPr>
        <w:t>and have difficulty paying for basic needs</w:t>
      </w:r>
      <w:r w:rsidR="00604545" w:rsidRPr="00CD2F27">
        <w:rPr>
          <w:rFonts w:ascii="Arial" w:hAnsi="Arial" w:cs="Arial"/>
        </w:rPr>
        <w:t>.</w:t>
      </w:r>
      <w:r w:rsidR="008C7D55" w:rsidRPr="00CD2F27">
        <w:rPr>
          <w:rFonts w:ascii="Arial" w:hAnsi="Arial" w:cs="Arial"/>
        </w:rPr>
        <w:t xml:space="preserve"> This </w:t>
      </w:r>
      <w:r w:rsidR="00CD2F27">
        <w:rPr>
          <w:rFonts w:ascii="Arial" w:hAnsi="Arial" w:cs="Arial"/>
        </w:rPr>
        <w:t>population includes</w:t>
      </w:r>
      <w:r w:rsidR="008F1D4D" w:rsidRPr="00CD2F27">
        <w:rPr>
          <w:rFonts w:ascii="Arial" w:hAnsi="Arial" w:cs="Arial"/>
        </w:rPr>
        <w:t>, but is not limited to,</w:t>
      </w:r>
      <w:r w:rsidR="008C7D55" w:rsidRPr="00CD2F27">
        <w:rPr>
          <w:rFonts w:ascii="Arial" w:hAnsi="Arial" w:cs="Arial"/>
        </w:rPr>
        <w:t xml:space="preserve"> the approximately</w:t>
      </w:r>
      <w:r w:rsidR="00E134D2" w:rsidRPr="00CD2F27">
        <w:rPr>
          <w:rFonts w:ascii="Arial" w:hAnsi="Arial" w:cs="Arial"/>
        </w:rPr>
        <w:t xml:space="preserve"> </w:t>
      </w:r>
      <w:r w:rsidR="009C7781" w:rsidRPr="00CD2F27">
        <w:rPr>
          <w:rFonts w:ascii="Arial" w:hAnsi="Arial" w:cs="Arial"/>
        </w:rPr>
        <w:t>55,689</w:t>
      </w:r>
      <w:r w:rsidR="008C7D55" w:rsidRPr="00CD2F27">
        <w:rPr>
          <w:rFonts w:ascii="Arial" w:hAnsi="Arial" w:cs="Arial"/>
        </w:rPr>
        <w:t xml:space="preserve"> </w:t>
      </w:r>
      <w:r w:rsidR="00CD2F27">
        <w:rPr>
          <w:rFonts w:ascii="Arial" w:hAnsi="Arial" w:cs="Arial"/>
        </w:rPr>
        <w:t xml:space="preserve">older </w:t>
      </w:r>
      <w:r w:rsidR="008C7D55" w:rsidRPr="00CD2F27">
        <w:rPr>
          <w:rFonts w:ascii="Arial" w:hAnsi="Arial" w:cs="Arial"/>
        </w:rPr>
        <w:t>North Central Texans who live</w:t>
      </w:r>
      <w:r w:rsidR="008F6A08">
        <w:rPr>
          <w:rFonts w:ascii="Arial" w:hAnsi="Arial" w:cs="Arial"/>
        </w:rPr>
        <w:t>d</w:t>
      </w:r>
      <w:r w:rsidR="008C7D55" w:rsidRPr="00CD2F27">
        <w:rPr>
          <w:rFonts w:ascii="Arial" w:hAnsi="Arial" w:cs="Arial"/>
        </w:rPr>
        <w:t xml:space="preserve"> in poverty</w:t>
      </w:r>
      <w:r w:rsidR="008F6A08">
        <w:rPr>
          <w:rFonts w:ascii="Arial" w:hAnsi="Arial" w:cs="Arial"/>
        </w:rPr>
        <w:t xml:space="preserve"> as of 2025</w:t>
      </w:r>
      <w:r w:rsidR="008F1D4D" w:rsidRPr="00CD2F27">
        <w:rPr>
          <w:rFonts w:ascii="Arial" w:hAnsi="Arial" w:cs="Arial"/>
        </w:rPr>
        <w:t>.</w:t>
      </w:r>
    </w:p>
    <w:p w14:paraId="1CBCAB9D" w14:textId="58F9CB65" w:rsidR="006F6CA2" w:rsidRPr="00CD2F27" w:rsidRDefault="006F6CA2" w:rsidP="00EB01D7">
      <w:pPr>
        <w:pStyle w:val="BodyText"/>
        <w:numPr>
          <w:ilvl w:val="0"/>
          <w:numId w:val="25"/>
        </w:numPr>
        <w:spacing w:line="360" w:lineRule="auto"/>
        <w:rPr>
          <w:rFonts w:ascii="Arial" w:hAnsi="Arial" w:cs="Arial"/>
        </w:rPr>
      </w:pPr>
      <w:r w:rsidRPr="00CD2F27">
        <w:rPr>
          <w:rFonts w:ascii="Arial" w:hAnsi="Arial" w:cs="Arial"/>
        </w:rPr>
        <w:t>Older North Central Texans who live in medically underserved areas (MUA)</w:t>
      </w:r>
      <w:r w:rsidR="00E266EC" w:rsidRPr="00CD2F27">
        <w:rPr>
          <w:rFonts w:ascii="Arial" w:hAnsi="Arial" w:cs="Arial"/>
        </w:rPr>
        <w:t xml:space="preserve">.  According to the Health Resources and Services Administration, </w:t>
      </w:r>
      <w:r w:rsidR="00CD2F27" w:rsidRPr="00CD2F27">
        <w:rPr>
          <w:rFonts w:ascii="Arial" w:hAnsi="Arial" w:cs="Arial"/>
        </w:rPr>
        <w:t>portions of Collin, Denton, Ellis, Hunt, and Palo Pinto have been designated as shortage areas for primary care.</w:t>
      </w:r>
    </w:p>
    <w:p w14:paraId="2E7FF38D" w14:textId="70DCA215" w:rsidR="00DF224B" w:rsidRDefault="00DF224B" w:rsidP="00EB01D7">
      <w:pPr>
        <w:pStyle w:val="BodyText"/>
        <w:numPr>
          <w:ilvl w:val="0"/>
          <w:numId w:val="25"/>
        </w:numPr>
        <w:spacing w:line="360" w:lineRule="auto"/>
        <w:rPr>
          <w:rFonts w:ascii="Arial" w:hAnsi="Arial" w:cs="Arial"/>
        </w:rPr>
      </w:pPr>
      <w:r>
        <w:rPr>
          <w:rFonts w:ascii="Arial" w:hAnsi="Arial" w:cs="Arial"/>
        </w:rPr>
        <w:t xml:space="preserve">Older North Central Texans </w:t>
      </w:r>
      <w:r w:rsidR="00795128">
        <w:rPr>
          <w:rFonts w:ascii="Arial" w:hAnsi="Arial" w:cs="Arial"/>
        </w:rPr>
        <w:t>who are isolated and lack support from friends and family</w:t>
      </w:r>
      <w:r w:rsidR="00604545">
        <w:rPr>
          <w:rFonts w:ascii="Arial" w:hAnsi="Arial" w:cs="Arial"/>
        </w:rPr>
        <w:t>.</w:t>
      </w:r>
    </w:p>
    <w:p w14:paraId="30D3E8CA" w14:textId="624861A7" w:rsidR="00604545" w:rsidRDefault="00604545" w:rsidP="00EB01D7">
      <w:pPr>
        <w:pStyle w:val="BodyText"/>
        <w:numPr>
          <w:ilvl w:val="0"/>
          <w:numId w:val="25"/>
        </w:numPr>
        <w:spacing w:line="360" w:lineRule="auto"/>
        <w:rPr>
          <w:rFonts w:ascii="Arial" w:hAnsi="Arial" w:cs="Arial"/>
        </w:rPr>
      </w:pPr>
      <w:r>
        <w:rPr>
          <w:rFonts w:ascii="Arial" w:hAnsi="Arial" w:cs="Arial"/>
        </w:rPr>
        <w:t>Older North Central Texans who lack reliable transportation.</w:t>
      </w:r>
    </w:p>
    <w:p w14:paraId="52564DE7" w14:textId="00987EE7" w:rsidR="00651892" w:rsidRPr="00123C94" w:rsidRDefault="00FE1AD7" w:rsidP="00EB01D7">
      <w:pPr>
        <w:pStyle w:val="BodyText"/>
        <w:numPr>
          <w:ilvl w:val="0"/>
          <w:numId w:val="25"/>
        </w:numPr>
        <w:spacing w:line="360" w:lineRule="auto"/>
        <w:rPr>
          <w:rFonts w:ascii="Arial" w:hAnsi="Arial" w:cs="Arial"/>
        </w:rPr>
      </w:pPr>
      <w:r w:rsidRPr="00123C94">
        <w:rPr>
          <w:rFonts w:ascii="Arial" w:hAnsi="Arial" w:cs="Arial"/>
        </w:rPr>
        <w:t xml:space="preserve">Older North Central Texans </w:t>
      </w:r>
      <w:r w:rsidR="00651892" w:rsidRPr="00123C94">
        <w:rPr>
          <w:rFonts w:ascii="Arial" w:hAnsi="Arial" w:cs="Arial"/>
        </w:rPr>
        <w:t>who</w:t>
      </w:r>
      <w:r w:rsidRPr="00123C94">
        <w:rPr>
          <w:rFonts w:ascii="Arial" w:hAnsi="Arial" w:cs="Arial"/>
        </w:rPr>
        <w:t xml:space="preserve"> are uninsured, a population that’s estimated to number between 50,000 and 55,</w:t>
      </w:r>
      <w:r w:rsidR="005C6625" w:rsidRPr="00123C94">
        <w:rPr>
          <w:rFonts w:ascii="Arial" w:hAnsi="Arial" w:cs="Arial"/>
        </w:rPr>
        <w:t>0</w:t>
      </w:r>
      <w:r w:rsidRPr="00123C94">
        <w:rPr>
          <w:rFonts w:ascii="Arial" w:hAnsi="Arial" w:cs="Arial"/>
        </w:rPr>
        <w:t xml:space="preserve">00 </w:t>
      </w:r>
      <w:r w:rsidR="005C6625" w:rsidRPr="00123C94">
        <w:rPr>
          <w:rFonts w:ascii="Arial" w:hAnsi="Arial" w:cs="Arial"/>
        </w:rPr>
        <w:t>according to American Census Bureau American Consumer Survey data.</w:t>
      </w:r>
      <w:r w:rsidR="00907BD2" w:rsidRPr="00123C94">
        <w:rPr>
          <w:rFonts w:ascii="Arial" w:hAnsi="Arial" w:cs="Arial"/>
        </w:rPr>
        <w:t xml:space="preserve">  Notably, the service </w:t>
      </w:r>
      <w:proofErr w:type="gramStart"/>
      <w:r w:rsidR="00907BD2" w:rsidRPr="00123C94">
        <w:rPr>
          <w:rFonts w:ascii="Arial" w:hAnsi="Arial" w:cs="Arial"/>
        </w:rPr>
        <w:t>area’s</w:t>
      </w:r>
      <w:proofErr w:type="gramEnd"/>
      <w:r w:rsidR="00907BD2" w:rsidRPr="00123C94">
        <w:rPr>
          <w:rFonts w:ascii="Arial" w:hAnsi="Arial" w:cs="Arial"/>
        </w:rPr>
        <w:t xml:space="preserve"> tend to have higher rates of uninsured residents than do the urban counties. For example, approximately 18% of Navarro County </w:t>
      </w:r>
      <w:r w:rsidR="005C6D7D" w:rsidRPr="00123C94">
        <w:rPr>
          <w:rFonts w:ascii="Arial" w:hAnsi="Arial" w:cs="Arial"/>
        </w:rPr>
        <w:t>residents of all ages</w:t>
      </w:r>
      <w:r w:rsidR="00907BD2" w:rsidRPr="00123C94">
        <w:rPr>
          <w:rFonts w:ascii="Arial" w:hAnsi="Arial" w:cs="Arial"/>
        </w:rPr>
        <w:t xml:space="preserve"> were uninsured in </w:t>
      </w:r>
      <w:r w:rsidR="00123C94" w:rsidRPr="00123C94">
        <w:rPr>
          <w:rFonts w:ascii="Arial" w:hAnsi="Arial" w:cs="Arial"/>
        </w:rPr>
        <w:t>2020</w:t>
      </w:r>
      <w:r w:rsidR="00907BD2" w:rsidRPr="00123C94">
        <w:rPr>
          <w:rFonts w:ascii="Arial" w:hAnsi="Arial" w:cs="Arial"/>
        </w:rPr>
        <w:t xml:space="preserve">, as were 15% of Erath County residents.  Among Collin County residents, </w:t>
      </w:r>
      <w:r w:rsidR="005C6D7D" w:rsidRPr="00123C94">
        <w:rPr>
          <w:rFonts w:ascii="Arial" w:hAnsi="Arial" w:cs="Arial"/>
        </w:rPr>
        <w:t>11.3%</w:t>
      </w:r>
      <w:r w:rsidR="00907BD2" w:rsidRPr="00123C94">
        <w:rPr>
          <w:rFonts w:ascii="Arial" w:hAnsi="Arial" w:cs="Arial"/>
        </w:rPr>
        <w:t xml:space="preserve"> were uninsured</w:t>
      </w:r>
      <w:r w:rsidR="00D660FF">
        <w:rPr>
          <w:rFonts w:ascii="Arial" w:hAnsi="Arial" w:cs="Arial"/>
        </w:rPr>
        <w:t>, according to a data analysis by Texas Community Health News, a program of Texas State University’s School of Journalism and Mass Communications</w:t>
      </w:r>
      <w:r w:rsidR="00123C94" w:rsidRPr="00123C94">
        <w:rPr>
          <w:rFonts w:ascii="Arial" w:hAnsi="Arial" w:cs="Arial"/>
        </w:rPr>
        <w:t>.</w:t>
      </w:r>
    </w:p>
    <w:p w14:paraId="223DEA97" w14:textId="3D2DA8F9" w:rsidR="00A2460F" w:rsidRPr="00A27CDB" w:rsidRDefault="002A7DCF" w:rsidP="00A27CDB">
      <w:pPr>
        <w:pStyle w:val="ListNumber"/>
        <w:numPr>
          <w:ilvl w:val="0"/>
          <w:numId w:val="0"/>
        </w:numPr>
        <w:spacing w:line="360" w:lineRule="auto"/>
        <w:rPr>
          <w:rFonts w:ascii="Arial" w:hAnsi="Arial" w:cs="Arial"/>
        </w:rPr>
      </w:pPr>
      <w:r>
        <w:rPr>
          <w:rFonts w:ascii="Arial" w:hAnsi="Arial" w:cs="Arial"/>
        </w:rPr>
        <w:t>An analysis of 2025 population estimates reveal that all high growth counties (i.e., Collin, Denton, Kaufman, Rockwall, and Ellis) ha</w:t>
      </w:r>
      <w:r w:rsidR="00F21317">
        <w:rPr>
          <w:rFonts w:ascii="Arial" w:hAnsi="Arial" w:cs="Arial"/>
        </w:rPr>
        <w:t>d</w:t>
      </w:r>
      <w:r>
        <w:rPr>
          <w:rFonts w:ascii="Arial" w:hAnsi="Arial" w:cs="Arial"/>
        </w:rPr>
        <w:t xml:space="preserve"> fewer than one in five residents aged 60 and over, as d</w:t>
      </w:r>
      <w:r w:rsidR="00F21317">
        <w:rPr>
          <w:rFonts w:ascii="Arial" w:hAnsi="Arial" w:cs="Arial"/>
        </w:rPr>
        <w:t>id</w:t>
      </w:r>
      <w:r>
        <w:rPr>
          <w:rFonts w:ascii="Arial" w:hAnsi="Arial" w:cs="Arial"/>
        </w:rPr>
        <w:t xml:space="preserve"> Ellis County as a moderate growth county.  Hood County ha</w:t>
      </w:r>
      <w:r w:rsidR="00F21317">
        <w:rPr>
          <w:rFonts w:ascii="Arial" w:hAnsi="Arial" w:cs="Arial"/>
        </w:rPr>
        <w:t>d</w:t>
      </w:r>
      <w:r>
        <w:rPr>
          <w:rFonts w:ascii="Arial" w:hAnsi="Arial" w:cs="Arial"/>
        </w:rPr>
        <w:t xml:space="preserve"> the highest percentage of residents aged 60 plus, at 31.3%, followed by Palo Pinto County at 27.29% and Navarro County </w:t>
      </w:r>
      <w:r>
        <w:rPr>
          <w:rFonts w:ascii="Arial" w:hAnsi="Arial" w:cs="Arial"/>
        </w:rPr>
        <w:lastRenderedPageBreak/>
        <w:t>at 23.18%.  Notably, the more rural counties tend to have greater concentrations of older adults, translating to greater potential demand for aging services.  At the same time, they may lack necessary infrastructure to meet such demand.</w:t>
      </w:r>
      <w:r w:rsidR="00A27CDB">
        <w:rPr>
          <w:rFonts w:ascii="Arial" w:hAnsi="Arial" w:cs="Arial"/>
        </w:rPr>
        <w:t xml:space="preserve"> </w:t>
      </w:r>
      <w:r w:rsidR="00A960C9" w:rsidRPr="00A960C9">
        <w:rPr>
          <w:rFonts w:ascii="Arial" w:hAnsi="Arial" w:cs="Arial"/>
          <w:szCs w:val="22"/>
        </w:rPr>
        <w:t xml:space="preserve">However, this phenomenon is not unique to rural </w:t>
      </w:r>
      <w:r w:rsidRPr="00A960C9">
        <w:rPr>
          <w:rFonts w:ascii="Arial" w:hAnsi="Arial" w:cs="Arial"/>
          <w:szCs w:val="22"/>
        </w:rPr>
        <w:t>counties</w:t>
      </w:r>
      <w:r w:rsidR="00A960C9" w:rsidRPr="00A960C9">
        <w:rPr>
          <w:rFonts w:ascii="Arial" w:hAnsi="Arial" w:cs="Arial"/>
          <w:szCs w:val="22"/>
        </w:rPr>
        <w:t xml:space="preserve">.  </w:t>
      </w:r>
    </w:p>
    <w:p w14:paraId="63DCCB84" w14:textId="77777777" w:rsidR="00A2460F" w:rsidRDefault="00A2460F" w:rsidP="00A960C9">
      <w:pPr>
        <w:spacing w:before="0" w:line="360" w:lineRule="auto"/>
        <w:rPr>
          <w:rFonts w:ascii="Arial" w:hAnsi="Arial" w:cs="Arial"/>
          <w:szCs w:val="22"/>
        </w:rPr>
      </w:pPr>
    </w:p>
    <w:p w14:paraId="4D18E6D3" w14:textId="0FE0D83B" w:rsidR="002A7DCF" w:rsidRDefault="00A960C9" w:rsidP="00A960C9">
      <w:pPr>
        <w:spacing w:before="0" w:line="360" w:lineRule="auto"/>
        <w:rPr>
          <w:rFonts w:ascii="Arial" w:eastAsia="Times New Roman" w:hAnsi="Arial" w:cs="Arial"/>
          <w:szCs w:val="22"/>
        </w:rPr>
      </w:pPr>
      <w:r w:rsidRPr="00A960C9">
        <w:rPr>
          <w:rFonts w:ascii="Arial" w:hAnsi="Arial" w:cs="Arial"/>
          <w:szCs w:val="22"/>
        </w:rPr>
        <w:t>All 14 counties in the North Central Texas area</w:t>
      </w:r>
      <w:r w:rsidR="002A7DCF" w:rsidRPr="00A960C9">
        <w:rPr>
          <w:rFonts w:ascii="Arial" w:hAnsi="Arial" w:cs="Arial"/>
          <w:szCs w:val="22"/>
        </w:rPr>
        <w:t xml:space="preserve"> will be challenged to meet demand for aging services in the decade ahead, </w:t>
      </w:r>
      <w:proofErr w:type="gramStart"/>
      <w:r w:rsidR="002A7DCF" w:rsidRPr="00A960C9">
        <w:rPr>
          <w:rFonts w:ascii="Arial" w:hAnsi="Arial" w:cs="Arial"/>
          <w:szCs w:val="22"/>
        </w:rPr>
        <w:t>in light of</w:t>
      </w:r>
      <w:proofErr w:type="gramEnd"/>
      <w:r w:rsidR="002A7DCF" w:rsidRPr="00A960C9">
        <w:rPr>
          <w:rFonts w:ascii="Arial" w:hAnsi="Arial" w:cs="Arial"/>
          <w:szCs w:val="22"/>
        </w:rPr>
        <w:t xml:space="preserve"> a projected 44.6% increase in the number of North Central Texans aged 60 and over</w:t>
      </w:r>
      <w:r w:rsidR="00A2460F">
        <w:rPr>
          <w:rFonts w:ascii="Arial" w:hAnsi="Arial" w:cs="Arial"/>
          <w:szCs w:val="22"/>
        </w:rPr>
        <w:t xml:space="preserve"> between 2025 and 2035</w:t>
      </w:r>
      <w:r w:rsidR="002A7DCF" w:rsidRPr="00A960C9">
        <w:rPr>
          <w:rFonts w:ascii="Arial" w:hAnsi="Arial" w:cs="Arial"/>
          <w:szCs w:val="22"/>
        </w:rPr>
        <w:t>.</w:t>
      </w:r>
      <w:r w:rsidRPr="00A960C9">
        <w:rPr>
          <w:rFonts w:ascii="Arial" w:hAnsi="Arial" w:cs="Arial"/>
          <w:szCs w:val="22"/>
        </w:rPr>
        <w:t xml:space="preserve"> An aging population raises thorny issues regarding increasing dependency ratios.  </w:t>
      </w:r>
      <w:r w:rsidRPr="00A960C9">
        <w:rPr>
          <w:rFonts w:ascii="Arial" w:eastAsia="Times New Roman" w:hAnsi="Arial" w:cs="Arial"/>
          <w:szCs w:val="22"/>
        </w:rPr>
        <w:t xml:space="preserve">Fewer workers supporting more dependents increases the financial strain on the working-age population. </w:t>
      </w:r>
    </w:p>
    <w:p w14:paraId="4244448B" w14:textId="3662DD29" w:rsidR="00A2460F" w:rsidRPr="00A2460F" w:rsidRDefault="00A2460F" w:rsidP="00A2460F">
      <w:pPr>
        <w:pStyle w:val="BodyText"/>
        <w:spacing w:line="360" w:lineRule="auto"/>
        <w:rPr>
          <w:rFonts w:ascii="Arial" w:hAnsi="Arial" w:cs="Arial"/>
        </w:rPr>
      </w:pPr>
      <w:r w:rsidRPr="00A2460F">
        <w:rPr>
          <w:rFonts w:ascii="Arial" w:hAnsi="Arial" w:cs="Arial"/>
        </w:rPr>
        <w:t>The challenge for North Central Texas communities is to create meaningful opportunities for older residents to thrive in their 60s and beyond</w:t>
      </w:r>
      <w:proofErr w:type="gramStart"/>
      <w:r w:rsidRPr="00A2460F">
        <w:rPr>
          <w:rFonts w:ascii="Arial" w:hAnsi="Arial" w:cs="Arial"/>
        </w:rPr>
        <w:t>:  to</w:t>
      </w:r>
      <w:proofErr w:type="gramEnd"/>
      <w:r w:rsidRPr="00A2460F">
        <w:rPr>
          <w:rFonts w:ascii="Arial" w:hAnsi="Arial" w:cs="Arial"/>
        </w:rPr>
        <w:t xml:space="preserve"> be able to participate in the workforce as desired and contribute to their communities in other ways, including civic engagement and voluntarism.</w:t>
      </w:r>
    </w:p>
    <w:p w14:paraId="1BDF1772" w14:textId="77777777" w:rsidR="00E31D93" w:rsidRDefault="00E31D93" w:rsidP="007E19A5">
      <w:pPr>
        <w:pStyle w:val="BodyText"/>
        <w:spacing w:line="360" w:lineRule="auto"/>
        <w:rPr>
          <w:rFonts w:ascii="Arial" w:hAnsi="Arial" w:cs="Arial"/>
          <w:u w:val="single"/>
        </w:rPr>
      </w:pPr>
      <w:r>
        <w:rPr>
          <w:rFonts w:ascii="Arial" w:hAnsi="Arial" w:cs="Arial"/>
          <w:u w:val="single"/>
        </w:rPr>
        <w:t>Analysis of How Programs, Services, and Policies Can Improve</w:t>
      </w:r>
    </w:p>
    <w:p w14:paraId="516B0ECA" w14:textId="77777777" w:rsidR="00B23496" w:rsidRDefault="00B23496" w:rsidP="00B23496">
      <w:pPr>
        <w:spacing w:before="100" w:beforeAutospacing="1" w:after="100" w:afterAutospacing="1" w:line="360" w:lineRule="auto"/>
        <w:outlineLvl w:val="1"/>
        <w:rPr>
          <w:rFonts w:ascii="Arial" w:eastAsia="Times New Roman" w:hAnsi="Arial" w:cs="Arial"/>
          <w:szCs w:val="22"/>
        </w:rPr>
      </w:pPr>
      <w:r w:rsidRPr="00456966">
        <w:rPr>
          <w:rFonts w:ascii="Arial" w:eastAsia="Times New Roman" w:hAnsi="Arial" w:cs="Arial"/>
          <w:szCs w:val="22"/>
        </w:rPr>
        <w:t>The NCTAAA is committed to continuous quality improvement, ever mindful that</w:t>
      </w:r>
      <w:r w:rsidRPr="00456966">
        <w:rPr>
          <w:rFonts w:ascii="Arial" w:eastAsia="Times New Roman" w:hAnsi="Arial" w:cs="Arial"/>
          <w:b/>
          <w:bCs/>
          <w:szCs w:val="22"/>
        </w:rPr>
        <w:t xml:space="preserve"> </w:t>
      </w:r>
      <w:r>
        <w:rPr>
          <w:rFonts w:ascii="Arial" w:eastAsia="Times New Roman" w:hAnsi="Arial" w:cs="Arial"/>
          <w:szCs w:val="22"/>
        </w:rPr>
        <w:t xml:space="preserve">its services have potential to reach more people, operate with greater effectiveness and efficiency, and transform more lives.  Although its ability to serve more people (or even maintain current service levels) is dependent on adequate funding—and funding has declined during Fiscal Years 2025 and </w:t>
      </w:r>
      <w:proofErr w:type="gramStart"/>
      <w:r>
        <w:rPr>
          <w:rFonts w:ascii="Arial" w:eastAsia="Times New Roman" w:hAnsi="Arial" w:cs="Arial"/>
          <w:szCs w:val="22"/>
        </w:rPr>
        <w:t>2026—</w:t>
      </w:r>
      <w:proofErr w:type="gramEnd"/>
      <w:r>
        <w:rPr>
          <w:rFonts w:ascii="Arial" w:eastAsia="Times New Roman" w:hAnsi="Arial" w:cs="Arial"/>
          <w:szCs w:val="22"/>
        </w:rPr>
        <w:t>its ability to work effectively and efficiently can be enhanced with available funding.</w:t>
      </w:r>
    </w:p>
    <w:p w14:paraId="13232989" w14:textId="77777777" w:rsidR="00B23496" w:rsidRDefault="00B23496" w:rsidP="00B23496">
      <w:pPr>
        <w:pStyle w:val="BodyText"/>
        <w:spacing w:line="360" w:lineRule="auto"/>
        <w:rPr>
          <w:rFonts w:ascii="Arial" w:hAnsi="Arial" w:cs="Arial"/>
        </w:rPr>
      </w:pPr>
      <w:r w:rsidRPr="007A75FE">
        <w:rPr>
          <w:rFonts w:ascii="Arial" w:hAnsi="Arial" w:cs="Arial"/>
        </w:rPr>
        <w:t>Following are the NCTAAA’s key strategies for improvement</w:t>
      </w:r>
      <w:r>
        <w:rPr>
          <w:rFonts w:ascii="Arial" w:hAnsi="Arial" w:cs="Arial"/>
        </w:rPr>
        <w:t xml:space="preserve"> and specific actions it intends to take in support of those strategies.</w:t>
      </w:r>
    </w:p>
    <w:p w14:paraId="46FD318E"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Expand outreach and awareness.  Develop a regional outreach campaign that utilizes various media outlets, including print media and digital media.  Conduct targeted outreach to:</w:t>
      </w:r>
    </w:p>
    <w:p w14:paraId="7A62E4AE"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t xml:space="preserve">the service area’s major </w:t>
      </w:r>
      <w:proofErr w:type="gramStart"/>
      <w:r>
        <w:rPr>
          <w:rFonts w:ascii="Arial" w:hAnsi="Arial" w:cs="Arial"/>
        </w:rPr>
        <w:t>employers</w:t>
      </w:r>
      <w:proofErr w:type="gramEnd"/>
      <w:r>
        <w:rPr>
          <w:rFonts w:ascii="Arial" w:hAnsi="Arial" w:cs="Arial"/>
        </w:rPr>
        <w:t xml:space="preserve"> </w:t>
      </w:r>
      <w:proofErr w:type="gramStart"/>
      <w:r>
        <w:rPr>
          <w:rFonts w:ascii="Arial" w:hAnsi="Arial" w:cs="Arial"/>
        </w:rPr>
        <w:t>in order to</w:t>
      </w:r>
      <w:proofErr w:type="gramEnd"/>
      <w:r>
        <w:rPr>
          <w:rFonts w:ascii="Arial" w:hAnsi="Arial" w:cs="Arial"/>
        </w:rPr>
        <w:t xml:space="preserve"> better reach working </w:t>
      </w:r>
      <w:proofErr w:type="gramStart"/>
      <w:r>
        <w:rPr>
          <w:rFonts w:ascii="Arial" w:hAnsi="Arial" w:cs="Arial"/>
        </w:rPr>
        <w:t>caregivers;</w:t>
      </w:r>
      <w:proofErr w:type="gramEnd"/>
    </w:p>
    <w:p w14:paraId="3EEBEE15"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t xml:space="preserve">health care providers, particularly discharge planners who have responsibilities for arranging community-based services for older adults who are recovering from illnesses or injuries and need additional </w:t>
      </w:r>
      <w:proofErr w:type="gramStart"/>
      <w:r>
        <w:rPr>
          <w:rFonts w:ascii="Arial" w:hAnsi="Arial" w:cs="Arial"/>
        </w:rPr>
        <w:t>supports</w:t>
      </w:r>
      <w:proofErr w:type="gramEnd"/>
      <w:r>
        <w:rPr>
          <w:rFonts w:ascii="Arial" w:hAnsi="Arial" w:cs="Arial"/>
        </w:rPr>
        <w:t xml:space="preserve"> </w:t>
      </w:r>
      <w:proofErr w:type="gramStart"/>
      <w:r>
        <w:rPr>
          <w:rFonts w:ascii="Arial" w:hAnsi="Arial" w:cs="Arial"/>
        </w:rPr>
        <w:t>in order to</w:t>
      </w:r>
      <w:proofErr w:type="gramEnd"/>
      <w:r>
        <w:rPr>
          <w:rFonts w:ascii="Arial" w:hAnsi="Arial" w:cs="Arial"/>
        </w:rPr>
        <w:t xml:space="preserve"> return to independent </w:t>
      </w:r>
      <w:proofErr w:type="gramStart"/>
      <w:r>
        <w:rPr>
          <w:rFonts w:ascii="Arial" w:hAnsi="Arial" w:cs="Arial"/>
        </w:rPr>
        <w:t>living;</w:t>
      </w:r>
      <w:proofErr w:type="gramEnd"/>
      <w:r>
        <w:rPr>
          <w:rFonts w:ascii="Arial" w:hAnsi="Arial" w:cs="Arial"/>
        </w:rPr>
        <w:t xml:space="preserve"> </w:t>
      </w:r>
    </w:p>
    <w:p w14:paraId="7C1973AB" w14:textId="77777777" w:rsidR="00B23496" w:rsidRDefault="00B23496" w:rsidP="00EB01D7">
      <w:pPr>
        <w:pStyle w:val="BodyText"/>
        <w:numPr>
          <w:ilvl w:val="1"/>
          <w:numId w:val="26"/>
        </w:numPr>
        <w:spacing w:line="360" w:lineRule="auto"/>
        <w:rPr>
          <w:rFonts w:ascii="Arial" w:hAnsi="Arial" w:cs="Arial"/>
        </w:rPr>
      </w:pPr>
      <w:r>
        <w:rPr>
          <w:rFonts w:ascii="Arial" w:hAnsi="Arial" w:cs="Arial"/>
        </w:rPr>
        <w:lastRenderedPageBreak/>
        <w:t>local faith-based and civic organizations; and</w:t>
      </w:r>
    </w:p>
    <w:p w14:paraId="7777515E" w14:textId="77777777" w:rsidR="00B23496" w:rsidRPr="00FE550F" w:rsidRDefault="00B23496" w:rsidP="00EB01D7">
      <w:pPr>
        <w:pStyle w:val="BodyText"/>
        <w:numPr>
          <w:ilvl w:val="1"/>
          <w:numId w:val="26"/>
        </w:numPr>
        <w:spacing w:line="360" w:lineRule="auto"/>
        <w:rPr>
          <w:rFonts w:ascii="Arial" w:hAnsi="Arial" w:cs="Arial"/>
        </w:rPr>
      </w:pPr>
      <w:r>
        <w:rPr>
          <w:rFonts w:ascii="Arial" w:hAnsi="Arial" w:cs="Arial"/>
        </w:rPr>
        <w:t>elected officials, to raise awareness of NCTAAA services available to their constituents.</w:t>
      </w:r>
    </w:p>
    <w:p w14:paraId="377972DE"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Enhance coordination between direct and pass-through services.  Ensure that all NCTAAA subrecipients are familiar with the full range of Older Americans Act services.  Host at least semi-annual meetings for subrecipients for the purposes of providing training on direct services and offering network opportunities.</w:t>
      </w:r>
    </w:p>
    <w:p w14:paraId="493881E5"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Target older adults and family caregivers at greatest risk of adverse outcomes, in keeping with the Older Americans Act (OAA).  Work with nutrition subrecipients to develop wait list policies in keeping with OAA requirements.  Continue to refine the Care Coordination and Caregiver Support Coordination program screening criteria to give preference to older persons and family caregivers with greatest economic need and greatest social need.</w:t>
      </w:r>
    </w:p>
    <w:p w14:paraId="17DC0077"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Continue to innovate service delivery systems and leverage available technologies to reach more older adults and family caregivers.  Support any nutrition subrecipients who wish to participate in the grab and go congregate meal model and utilize virtual activity to satisfy the program’s socialization requirement.  Conduct one or more Instruction and Training and/or Caregiver Information Services programs on innovative technologies that support older adults’ independence and community tenure.  Prepare a caregiver fact sheet that summarizes tools and resources.</w:t>
      </w:r>
    </w:p>
    <w:p w14:paraId="6E0A99A3"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Establish clinical linkages to bridge the gap between healthcare and long-term services and supports.  Conduct targeted outreach to the region’s primary, secondary, and tertiary health care providers to increase awareness of NCTAAA services and referral protocols.</w:t>
      </w:r>
    </w:p>
    <w:p w14:paraId="27B4FC33" w14:textId="77777777" w:rsidR="00B23496" w:rsidRDefault="00B23496" w:rsidP="00EB01D7">
      <w:pPr>
        <w:pStyle w:val="BodyText"/>
        <w:numPr>
          <w:ilvl w:val="0"/>
          <w:numId w:val="26"/>
        </w:numPr>
        <w:spacing w:line="360" w:lineRule="auto"/>
        <w:rPr>
          <w:rFonts w:ascii="Arial" w:hAnsi="Arial" w:cs="Arial"/>
        </w:rPr>
      </w:pPr>
      <w:proofErr w:type="gramStart"/>
      <w:r>
        <w:rPr>
          <w:rFonts w:ascii="Arial" w:hAnsi="Arial" w:cs="Arial"/>
        </w:rPr>
        <w:t>Strengthen</w:t>
      </w:r>
      <w:proofErr w:type="gramEnd"/>
      <w:r>
        <w:rPr>
          <w:rFonts w:ascii="Arial" w:hAnsi="Arial" w:cs="Arial"/>
        </w:rPr>
        <w:t xml:space="preserve"> caregiver supports and advance planning by conducting community education on financial and legal considerations.</w:t>
      </w:r>
    </w:p>
    <w:p w14:paraId="653BFF46"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Become a center of excellence relative to dementia care.  Drawing on the talents of its two dementia educators, broadly promote the availability of dementia-specific resource information, consultation on responding to behavioral expressions, training, and evidence-based programming (i.e., Resources for Enhancing All Caregivers’ Health).</w:t>
      </w:r>
    </w:p>
    <w:p w14:paraId="49BD1CF6"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lastRenderedPageBreak/>
        <w:t xml:space="preserve">Leverage supplemental funding to expand the depth and breadth of NCTAAA programs.  Utilize funding from the Administration for Community Living’s Alzheimer’s Disease Programs Initiative Community Health Worker grant, awarded in October 2025, to better serve people living with dementia and their family caregivers.  More specifically, develop and implement a program by which community health workers will screen older persons with concerns about cognitive function for dementia, make referrals for accurate diagnosis as indicated by screening results, screen older persons with early-stage dementia and family caregivers of persons living with dementia for depression, and conduct dementia-capable counseling for depression.  </w:t>
      </w:r>
      <w:proofErr w:type="gramStart"/>
      <w:r>
        <w:rPr>
          <w:rFonts w:ascii="Arial" w:hAnsi="Arial" w:cs="Arial"/>
        </w:rPr>
        <w:t>All of</w:t>
      </w:r>
      <w:proofErr w:type="gramEnd"/>
      <w:r>
        <w:rPr>
          <w:rFonts w:ascii="Arial" w:hAnsi="Arial" w:cs="Arial"/>
        </w:rPr>
        <w:t xml:space="preserve"> this work will be supported by non-HHSC funds and complement the NCTAAA service array.</w:t>
      </w:r>
    </w:p>
    <w:p w14:paraId="770CDEDB"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 xml:space="preserve">Incorporate data-driven planning to anticipate demographic changes and emerging needs. Work with interested groups to increase local governments’ age-readiness and dementia capability.  </w:t>
      </w:r>
    </w:p>
    <w:p w14:paraId="43CE816D" w14:textId="77777777" w:rsidR="00B23496" w:rsidRDefault="00B23496" w:rsidP="00EB01D7">
      <w:pPr>
        <w:pStyle w:val="BodyText"/>
        <w:numPr>
          <w:ilvl w:val="0"/>
          <w:numId w:val="26"/>
        </w:numPr>
        <w:spacing w:line="360" w:lineRule="auto"/>
        <w:rPr>
          <w:rFonts w:ascii="Arial" w:hAnsi="Arial" w:cs="Arial"/>
        </w:rPr>
      </w:pPr>
      <w:r>
        <w:rPr>
          <w:rFonts w:ascii="Arial" w:hAnsi="Arial" w:cs="Arial"/>
        </w:rPr>
        <w:t>Increase participation in local professional development networks to encourage bi-directional referrals.</w:t>
      </w:r>
    </w:p>
    <w:p w14:paraId="39BE37AF" w14:textId="6126B2FF" w:rsidR="00B23496" w:rsidRPr="00B23496" w:rsidRDefault="00B23496" w:rsidP="00EB01D7">
      <w:pPr>
        <w:pStyle w:val="BodyText"/>
        <w:numPr>
          <w:ilvl w:val="0"/>
          <w:numId w:val="26"/>
        </w:numPr>
        <w:spacing w:line="360" w:lineRule="auto"/>
        <w:rPr>
          <w:rFonts w:ascii="Arial" w:hAnsi="Arial" w:cs="Arial"/>
        </w:rPr>
      </w:pPr>
      <w:r>
        <w:rPr>
          <w:rFonts w:ascii="Arial" w:hAnsi="Arial" w:cs="Arial"/>
        </w:rPr>
        <w:t>Contribute to workforce development by offering regular community education on age-related and caregiving-related topics.  Provide continuing education units to incentivize professionals to participate.</w:t>
      </w:r>
    </w:p>
    <w:p w14:paraId="58932C35" w14:textId="77777777" w:rsidR="00E31D93" w:rsidRPr="00BF06DE" w:rsidRDefault="00E31D93" w:rsidP="007E19A5">
      <w:pPr>
        <w:pStyle w:val="BodyText"/>
        <w:spacing w:line="360" w:lineRule="auto"/>
        <w:rPr>
          <w:rFonts w:ascii="Arial" w:hAnsi="Arial" w:cs="Arial"/>
          <w:u w:val="single"/>
        </w:rPr>
      </w:pPr>
      <w:r w:rsidRPr="00BF06DE">
        <w:rPr>
          <w:rFonts w:ascii="Arial" w:hAnsi="Arial" w:cs="Arial"/>
          <w:u w:val="single"/>
        </w:rPr>
        <w:t>Needs Assessment Activities</w:t>
      </w:r>
    </w:p>
    <w:p w14:paraId="2113C526" w14:textId="77777777" w:rsidR="00E31D93" w:rsidRPr="00BF06DE" w:rsidRDefault="00E31D93" w:rsidP="007E19A5">
      <w:pPr>
        <w:pStyle w:val="BodyText"/>
        <w:spacing w:line="360" w:lineRule="auto"/>
        <w:rPr>
          <w:rFonts w:ascii="Arial" w:hAnsi="Arial" w:cs="Arial"/>
        </w:rPr>
      </w:pPr>
      <w:r w:rsidRPr="00BF06DE">
        <w:rPr>
          <w:rFonts w:ascii="Arial" w:hAnsi="Arial" w:cs="Arial"/>
        </w:rPr>
        <w:t>The NCTAAA established and identified priorities for this area plan by conducting primary and secondary research of service gaps.  Primary research included the following:</w:t>
      </w:r>
    </w:p>
    <w:p w14:paraId="0E7EF8C2" w14:textId="15985E15"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w:t>
      </w:r>
      <w:proofErr w:type="gramStart"/>
      <w:r w:rsidRPr="00BF06DE">
        <w:rPr>
          <w:rFonts w:ascii="Arial" w:hAnsi="Arial" w:cs="Arial"/>
        </w:rPr>
        <w:t>a Strengths</w:t>
      </w:r>
      <w:proofErr w:type="gramEnd"/>
      <w:r w:rsidRPr="00BF06DE">
        <w:rPr>
          <w:rFonts w:ascii="Arial" w:hAnsi="Arial" w:cs="Arial"/>
        </w:rPr>
        <w:t xml:space="preserve">, Weaknesses, Opportunities and Threats (SWOT) analysis at two NCTAAA staff meetings, held </w:t>
      </w:r>
      <w:r w:rsidR="00233A75">
        <w:rPr>
          <w:rFonts w:ascii="Arial" w:hAnsi="Arial" w:cs="Arial"/>
        </w:rPr>
        <w:t xml:space="preserve">August 18, </w:t>
      </w:r>
      <w:proofErr w:type="gramStart"/>
      <w:r w:rsidR="00233A75">
        <w:rPr>
          <w:rFonts w:ascii="Arial" w:hAnsi="Arial" w:cs="Arial"/>
        </w:rPr>
        <w:t>2025</w:t>
      </w:r>
      <w:proofErr w:type="gramEnd"/>
      <w:r w:rsidRPr="00BF06DE">
        <w:rPr>
          <w:rFonts w:ascii="Arial" w:hAnsi="Arial" w:cs="Arial"/>
        </w:rPr>
        <w:t xml:space="preserve"> and </w:t>
      </w:r>
      <w:r w:rsidR="007F762B">
        <w:rPr>
          <w:rFonts w:ascii="Arial" w:hAnsi="Arial" w:cs="Arial"/>
        </w:rPr>
        <w:t>October 20, 2025</w:t>
      </w:r>
      <w:r w:rsidR="00FF5B78">
        <w:rPr>
          <w:rFonts w:ascii="Arial" w:hAnsi="Arial" w:cs="Arial"/>
        </w:rPr>
        <w:t>.</w:t>
      </w:r>
    </w:p>
    <w:p w14:paraId="3819D590" w14:textId="24E711CB"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Gathering needs assessment data from members of the Regional Aging Advisory Committee at its November 11, </w:t>
      </w:r>
      <w:proofErr w:type="gramStart"/>
      <w:r w:rsidRPr="00BF06DE">
        <w:rPr>
          <w:rFonts w:ascii="Arial" w:hAnsi="Arial" w:cs="Arial"/>
        </w:rPr>
        <w:t>2025</w:t>
      </w:r>
      <w:proofErr w:type="gramEnd"/>
      <w:r w:rsidRPr="00BF06DE">
        <w:rPr>
          <w:rFonts w:ascii="Arial" w:hAnsi="Arial" w:cs="Arial"/>
        </w:rPr>
        <w:t xml:space="preserve"> meeting. In preparation for this discussion, the NCTAAA provided an overview of the area plan development process </w:t>
      </w:r>
      <w:r w:rsidR="00646E47">
        <w:rPr>
          <w:rFonts w:ascii="Arial" w:hAnsi="Arial" w:cs="Arial"/>
        </w:rPr>
        <w:t xml:space="preserve">during the August </w:t>
      </w:r>
      <w:r w:rsidR="00CE0795">
        <w:rPr>
          <w:rFonts w:ascii="Arial" w:hAnsi="Arial" w:cs="Arial"/>
        </w:rPr>
        <w:t>12</w:t>
      </w:r>
      <w:r w:rsidR="00CC5B5C">
        <w:rPr>
          <w:rFonts w:ascii="Arial" w:hAnsi="Arial" w:cs="Arial"/>
        </w:rPr>
        <w:t xml:space="preserve">, </w:t>
      </w:r>
      <w:proofErr w:type="gramStart"/>
      <w:r w:rsidR="00CC5B5C">
        <w:rPr>
          <w:rFonts w:ascii="Arial" w:hAnsi="Arial" w:cs="Arial"/>
        </w:rPr>
        <w:t>2025</w:t>
      </w:r>
      <w:proofErr w:type="gramEnd"/>
      <w:r w:rsidR="00CE0795">
        <w:rPr>
          <w:rFonts w:ascii="Arial" w:hAnsi="Arial" w:cs="Arial"/>
        </w:rPr>
        <w:t xml:space="preserve"> committee meeting </w:t>
      </w:r>
      <w:r w:rsidRPr="00BF06DE">
        <w:rPr>
          <w:rFonts w:ascii="Arial" w:hAnsi="Arial" w:cs="Arial"/>
        </w:rPr>
        <w:t>and described, in detail, the services in which it invests Older Americans Act funds during Fiscal Year 2025.</w:t>
      </w:r>
    </w:p>
    <w:p w14:paraId="5222B9CC" w14:textId="1AFA1F8E"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lastRenderedPageBreak/>
        <w:t xml:space="preserve">Surveying older adults, family caregivers, and professionals about service gaps and needs through a web-based tool.  The survey went live on </w:t>
      </w:r>
      <w:r w:rsidR="00E006C0">
        <w:rPr>
          <w:rFonts w:ascii="Arial" w:hAnsi="Arial" w:cs="Arial"/>
        </w:rPr>
        <w:t xml:space="preserve">October 20, </w:t>
      </w:r>
      <w:proofErr w:type="gramStart"/>
      <w:r w:rsidR="00E006C0">
        <w:rPr>
          <w:rFonts w:ascii="Arial" w:hAnsi="Arial" w:cs="Arial"/>
        </w:rPr>
        <w:t>2025</w:t>
      </w:r>
      <w:proofErr w:type="gramEnd"/>
      <w:r w:rsidRPr="00BF06DE">
        <w:rPr>
          <w:rFonts w:ascii="Arial" w:hAnsi="Arial" w:cs="Arial"/>
        </w:rPr>
        <w:t xml:space="preserve"> and accepted responses through December 15, 2025.</w:t>
      </w:r>
    </w:p>
    <w:p w14:paraId="193EA1B3" w14:textId="7D1A84C0"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Conducting a listening session for NCTAAA subrecipients on</w:t>
      </w:r>
      <w:r w:rsidR="00CC5B5C">
        <w:rPr>
          <w:rFonts w:ascii="Arial" w:hAnsi="Arial" w:cs="Arial"/>
        </w:rPr>
        <w:t xml:space="preserve"> November 12, 2025</w:t>
      </w:r>
      <w:r w:rsidRPr="00BF06DE">
        <w:rPr>
          <w:rFonts w:ascii="Arial" w:hAnsi="Arial" w:cs="Arial"/>
        </w:rPr>
        <w:t>.</w:t>
      </w:r>
    </w:p>
    <w:p w14:paraId="12CE1AA9" w14:textId="4AEE7E17"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older adults on </w:t>
      </w:r>
      <w:r w:rsidR="00CC5B5C">
        <w:rPr>
          <w:rFonts w:ascii="Arial" w:hAnsi="Arial" w:cs="Arial"/>
        </w:rPr>
        <w:t>December 3, 2025.</w:t>
      </w:r>
    </w:p>
    <w:p w14:paraId="07E17594" w14:textId="6983F970"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Conducting a listening session for family caregivers on</w:t>
      </w:r>
      <w:r w:rsidR="00FF6026">
        <w:rPr>
          <w:rFonts w:ascii="Arial" w:hAnsi="Arial" w:cs="Arial"/>
        </w:rPr>
        <w:t xml:space="preserve"> December 8, 2025</w:t>
      </w:r>
      <w:r w:rsidRPr="00BF06DE">
        <w:rPr>
          <w:rFonts w:ascii="Arial" w:hAnsi="Arial" w:cs="Arial"/>
        </w:rPr>
        <w:t>.</w:t>
      </w:r>
    </w:p>
    <w:p w14:paraId="6F685A5F" w14:textId="13D9DC31" w:rsidR="00E31D93" w:rsidRPr="00BF06DE"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professionals on </w:t>
      </w:r>
      <w:r w:rsidR="00FF6026">
        <w:rPr>
          <w:rFonts w:ascii="Arial" w:hAnsi="Arial" w:cs="Arial"/>
        </w:rPr>
        <w:t xml:space="preserve">December </w:t>
      </w:r>
      <w:r w:rsidR="005B38B3">
        <w:rPr>
          <w:rFonts w:ascii="Arial" w:hAnsi="Arial" w:cs="Arial"/>
        </w:rPr>
        <w:t>4, 2025</w:t>
      </w:r>
      <w:r w:rsidRPr="00BF06DE">
        <w:rPr>
          <w:rFonts w:ascii="Arial" w:hAnsi="Arial" w:cs="Arial"/>
        </w:rPr>
        <w:t>.</w:t>
      </w:r>
    </w:p>
    <w:p w14:paraId="115FE3C7" w14:textId="7C438FCF" w:rsidR="00E31D93" w:rsidRDefault="00E31D93" w:rsidP="00EB01D7">
      <w:pPr>
        <w:pStyle w:val="BodyText"/>
        <w:numPr>
          <w:ilvl w:val="0"/>
          <w:numId w:val="23"/>
        </w:numPr>
        <w:spacing w:line="360" w:lineRule="auto"/>
        <w:rPr>
          <w:rFonts w:ascii="Arial" w:hAnsi="Arial" w:cs="Arial"/>
        </w:rPr>
      </w:pPr>
      <w:r w:rsidRPr="00BF06DE">
        <w:rPr>
          <w:rFonts w:ascii="Arial" w:hAnsi="Arial" w:cs="Arial"/>
        </w:rPr>
        <w:t xml:space="preserve">Conducting a listening session for those who care for family members with dementia on </w:t>
      </w:r>
      <w:r w:rsidR="005B38B3">
        <w:rPr>
          <w:rFonts w:ascii="Arial" w:hAnsi="Arial" w:cs="Arial"/>
        </w:rPr>
        <w:t>December 3, 2025</w:t>
      </w:r>
      <w:r w:rsidRPr="00BF06DE">
        <w:rPr>
          <w:rFonts w:ascii="Arial" w:hAnsi="Arial" w:cs="Arial"/>
        </w:rPr>
        <w:t>.</w:t>
      </w:r>
    </w:p>
    <w:p w14:paraId="68CDCFE2" w14:textId="74FF8088" w:rsidR="003239D3" w:rsidRDefault="003239D3" w:rsidP="00EB01D7">
      <w:pPr>
        <w:pStyle w:val="BodyText"/>
        <w:numPr>
          <w:ilvl w:val="0"/>
          <w:numId w:val="23"/>
        </w:numPr>
        <w:spacing w:line="360" w:lineRule="auto"/>
        <w:rPr>
          <w:rFonts w:ascii="Arial" w:hAnsi="Arial" w:cs="Arial"/>
        </w:rPr>
      </w:pPr>
      <w:r>
        <w:rPr>
          <w:rFonts w:ascii="Arial" w:hAnsi="Arial" w:cs="Arial"/>
        </w:rPr>
        <w:t xml:space="preserve">Gathering and analyzing </w:t>
      </w:r>
      <w:r w:rsidR="008C3377">
        <w:rPr>
          <w:rFonts w:ascii="Arial" w:hAnsi="Arial" w:cs="Arial"/>
        </w:rPr>
        <w:t xml:space="preserve">Federal Fiscal Year 2025 </w:t>
      </w:r>
      <w:r>
        <w:rPr>
          <w:rFonts w:ascii="Arial" w:hAnsi="Arial" w:cs="Arial"/>
        </w:rPr>
        <w:t>client satisfaction data.</w:t>
      </w:r>
    </w:p>
    <w:p w14:paraId="345D40FA" w14:textId="58412601" w:rsidR="003239D3" w:rsidRPr="003239D3" w:rsidRDefault="003239D3" w:rsidP="00EB01D7">
      <w:pPr>
        <w:pStyle w:val="BodyText"/>
        <w:numPr>
          <w:ilvl w:val="0"/>
          <w:numId w:val="23"/>
        </w:numPr>
        <w:spacing w:line="360" w:lineRule="auto"/>
        <w:rPr>
          <w:rFonts w:ascii="Arial" w:hAnsi="Arial" w:cs="Arial"/>
        </w:rPr>
      </w:pPr>
      <w:r>
        <w:rPr>
          <w:rFonts w:ascii="Arial" w:hAnsi="Arial" w:cs="Arial"/>
        </w:rPr>
        <w:t xml:space="preserve">Analyzing </w:t>
      </w:r>
      <w:r w:rsidR="008C3377">
        <w:rPr>
          <w:rFonts w:ascii="Arial" w:hAnsi="Arial" w:cs="Arial"/>
        </w:rPr>
        <w:t xml:space="preserve">Federal Fiscal Year 2025 </w:t>
      </w:r>
      <w:r>
        <w:rPr>
          <w:rFonts w:ascii="Arial" w:hAnsi="Arial" w:cs="Arial"/>
        </w:rPr>
        <w:t>Information, Referral and Assistance topics to determine services most frequently requested.</w:t>
      </w:r>
    </w:p>
    <w:p w14:paraId="26B2071C" w14:textId="77777777" w:rsidR="00E31D93" w:rsidRPr="00190AE0" w:rsidRDefault="00E31D93" w:rsidP="00EB01D7">
      <w:pPr>
        <w:pStyle w:val="BodyText"/>
        <w:numPr>
          <w:ilvl w:val="0"/>
          <w:numId w:val="23"/>
        </w:numPr>
        <w:spacing w:line="360" w:lineRule="auto"/>
        <w:rPr>
          <w:rFonts w:ascii="Arial" w:hAnsi="Arial" w:cs="Arial"/>
        </w:rPr>
      </w:pPr>
      <w:r>
        <w:rPr>
          <w:rFonts w:ascii="Arial" w:hAnsi="Arial" w:cs="Arial"/>
        </w:rPr>
        <w:t xml:space="preserve">Conducting a community needs assessment of resource gaps for people living with </w:t>
      </w:r>
      <w:r w:rsidRPr="00190AE0">
        <w:rPr>
          <w:rFonts w:ascii="Arial" w:hAnsi="Arial" w:cs="Arial"/>
        </w:rPr>
        <w:t>dementia during Fall 2024.</w:t>
      </w:r>
    </w:p>
    <w:p w14:paraId="58FD350E" w14:textId="4A68D17F" w:rsidR="00E53F1B" w:rsidRPr="00E53F1B" w:rsidRDefault="000869DC" w:rsidP="00E53F1B">
      <w:pPr>
        <w:spacing w:before="0" w:line="360" w:lineRule="auto"/>
        <w:rPr>
          <w:rFonts w:ascii="Arial" w:eastAsia="Times New Roman" w:hAnsi="Arial" w:cs="Arial"/>
          <w:szCs w:val="22"/>
        </w:rPr>
      </w:pPr>
      <w:r w:rsidRPr="00E53F1B">
        <w:rPr>
          <w:rFonts w:ascii="Arial" w:hAnsi="Arial" w:cs="Arial"/>
          <w:szCs w:val="22"/>
        </w:rPr>
        <w:t>In addition to gathering its own needs assessment data, the NCTAAA reviewed needs assessment</w:t>
      </w:r>
      <w:r w:rsidR="003A47C9" w:rsidRPr="00E53F1B">
        <w:rPr>
          <w:rFonts w:ascii="Arial" w:hAnsi="Arial" w:cs="Arial"/>
          <w:szCs w:val="22"/>
        </w:rPr>
        <w:t xml:space="preserve"> data gathered by external agencies</w:t>
      </w:r>
      <w:r w:rsidR="008C3377">
        <w:rPr>
          <w:rFonts w:ascii="Arial" w:hAnsi="Arial" w:cs="Arial"/>
          <w:szCs w:val="22"/>
        </w:rPr>
        <w:t>, as well as other</w:t>
      </w:r>
      <w:r w:rsidR="00586B90" w:rsidRPr="00E53F1B">
        <w:rPr>
          <w:rFonts w:ascii="Arial" w:hAnsi="Arial" w:cs="Arial"/>
          <w:szCs w:val="22"/>
        </w:rPr>
        <w:t xml:space="preserve"> agencies’</w:t>
      </w:r>
      <w:r w:rsidR="00043DBB" w:rsidRPr="00E53F1B">
        <w:rPr>
          <w:rFonts w:ascii="Arial" w:hAnsi="Arial" w:cs="Arial"/>
          <w:szCs w:val="22"/>
        </w:rPr>
        <w:t xml:space="preserve"> </w:t>
      </w:r>
      <w:r w:rsidR="005336B8" w:rsidRPr="00E53F1B">
        <w:rPr>
          <w:rFonts w:ascii="Arial" w:hAnsi="Arial" w:cs="Arial"/>
          <w:szCs w:val="22"/>
        </w:rPr>
        <w:t>strategic plans</w:t>
      </w:r>
      <w:r w:rsidR="00043DBB" w:rsidRPr="00E53F1B">
        <w:rPr>
          <w:rFonts w:ascii="Arial" w:hAnsi="Arial" w:cs="Arial"/>
          <w:szCs w:val="22"/>
        </w:rPr>
        <w:t>.  Data</w:t>
      </w:r>
      <w:r w:rsidRPr="00E53F1B">
        <w:rPr>
          <w:rFonts w:ascii="Arial" w:hAnsi="Arial" w:cs="Arial"/>
          <w:szCs w:val="22"/>
        </w:rPr>
        <w:t xml:space="preserve"> </w:t>
      </w:r>
      <w:r w:rsidR="00586B90" w:rsidRPr="00E53F1B">
        <w:rPr>
          <w:rFonts w:ascii="Arial" w:hAnsi="Arial" w:cs="Arial"/>
          <w:szCs w:val="22"/>
        </w:rPr>
        <w:t>sources include</w:t>
      </w:r>
      <w:r w:rsidR="00B74EA2">
        <w:rPr>
          <w:rFonts w:ascii="Arial" w:hAnsi="Arial" w:cs="Arial"/>
          <w:szCs w:val="22"/>
        </w:rPr>
        <w:t xml:space="preserve"> the</w:t>
      </w:r>
      <w:r w:rsidR="00586B90" w:rsidRPr="00E53F1B">
        <w:rPr>
          <w:rFonts w:ascii="Arial" w:hAnsi="Arial" w:cs="Arial"/>
          <w:szCs w:val="22"/>
        </w:rPr>
        <w:t xml:space="preserve"> </w:t>
      </w:r>
      <w:r w:rsidRPr="00E53F1B">
        <w:rPr>
          <w:rFonts w:ascii="Arial" w:hAnsi="Arial" w:cs="Arial"/>
          <w:szCs w:val="22"/>
        </w:rPr>
        <w:t>HHSC</w:t>
      </w:r>
      <w:r w:rsidR="00586B90" w:rsidRPr="00E53F1B">
        <w:rPr>
          <w:rFonts w:ascii="Arial" w:hAnsi="Arial" w:cs="Arial"/>
          <w:szCs w:val="22"/>
        </w:rPr>
        <w:t xml:space="preserve"> </w:t>
      </w:r>
      <w:r w:rsidRPr="00E53F1B">
        <w:rPr>
          <w:rFonts w:ascii="Arial" w:hAnsi="Arial" w:cs="Arial"/>
          <w:szCs w:val="22"/>
        </w:rPr>
        <w:t>State Plan on Aging</w:t>
      </w:r>
      <w:r w:rsidR="00CD0AE2" w:rsidRPr="00E53F1B">
        <w:rPr>
          <w:rFonts w:ascii="Arial" w:hAnsi="Arial" w:cs="Arial"/>
          <w:szCs w:val="22"/>
        </w:rPr>
        <w:t xml:space="preserve"> 2027-2029</w:t>
      </w:r>
      <w:r w:rsidR="008C3377">
        <w:rPr>
          <w:rFonts w:ascii="Arial" w:hAnsi="Arial" w:cs="Arial"/>
          <w:szCs w:val="22"/>
        </w:rPr>
        <w:t>, HHSC</w:t>
      </w:r>
      <w:r w:rsidRPr="00E53F1B">
        <w:rPr>
          <w:rFonts w:ascii="Arial" w:hAnsi="Arial" w:cs="Arial"/>
          <w:szCs w:val="22"/>
        </w:rPr>
        <w:t xml:space="preserve"> Aging Texas Well</w:t>
      </w:r>
      <w:r w:rsidR="00CD0AE2" w:rsidRPr="00E53F1B">
        <w:rPr>
          <w:rFonts w:ascii="Arial" w:hAnsi="Arial" w:cs="Arial"/>
          <w:szCs w:val="22"/>
        </w:rPr>
        <w:t xml:space="preserve"> Strategic Plan for 2024-2025</w:t>
      </w:r>
      <w:r w:rsidR="00156267">
        <w:rPr>
          <w:rFonts w:ascii="Arial" w:hAnsi="Arial" w:cs="Arial"/>
          <w:szCs w:val="22"/>
        </w:rPr>
        <w:t>,</w:t>
      </w:r>
      <w:r w:rsidRPr="00E53F1B">
        <w:rPr>
          <w:rFonts w:ascii="Arial" w:hAnsi="Arial" w:cs="Arial"/>
          <w:szCs w:val="22"/>
        </w:rPr>
        <w:t xml:space="preserve"> </w:t>
      </w:r>
      <w:r w:rsidR="00CD0AE2" w:rsidRPr="00E53F1B">
        <w:rPr>
          <w:rFonts w:ascii="Arial" w:hAnsi="Arial" w:cs="Arial"/>
          <w:szCs w:val="22"/>
        </w:rPr>
        <w:t>Texas Department of State Health Services Texas State Plan for Alzheimer’s Disease 2024 – 2028</w:t>
      </w:r>
      <w:r w:rsidR="00156267">
        <w:rPr>
          <w:rFonts w:ascii="Arial" w:hAnsi="Arial" w:cs="Arial"/>
          <w:szCs w:val="22"/>
        </w:rPr>
        <w:t>,</w:t>
      </w:r>
      <w:r w:rsidR="00D81D2A" w:rsidRPr="00E53F1B">
        <w:rPr>
          <w:rFonts w:ascii="Arial" w:hAnsi="Arial" w:cs="Arial"/>
          <w:szCs w:val="22"/>
        </w:rPr>
        <w:t xml:space="preserve"> </w:t>
      </w:r>
      <w:r w:rsidR="006F6CA2" w:rsidRPr="00E53F1B">
        <w:rPr>
          <w:rFonts w:ascii="Arial" w:hAnsi="Arial" w:cs="Arial"/>
          <w:szCs w:val="22"/>
        </w:rPr>
        <w:t>Texas A&amp;M</w:t>
      </w:r>
      <w:r w:rsidR="00D81D2A" w:rsidRPr="00E53F1B">
        <w:rPr>
          <w:rFonts w:ascii="Arial" w:hAnsi="Arial" w:cs="Arial"/>
          <w:szCs w:val="22"/>
        </w:rPr>
        <w:t xml:space="preserve"> </w:t>
      </w:r>
      <w:r w:rsidR="00190AE0" w:rsidRPr="00E53F1B">
        <w:rPr>
          <w:rFonts w:ascii="Arial" w:eastAsia="Times New Roman" w:hAnsi="Arial" w:cs="Arial"/>
          <w:szCs w:val="22"/>
        </w:rPr>
        <w:t>Statewide Needs Assessment of Services and Supports for Unpaid Alzheimer’s Disease and Related Disorders Caregivers Presentation</w:t>
      </w:r>
      <w:r w:rsidR="00156267">
        <w:rPr>
          <w:rFonts w:ascii="Arial" w:hAnsi="Arial" w:cs="Arial"/>
          <w:szCs w:val="22"/>
        </w:rPr>
        <w:t xml:space="preserve">, </w:t>
      </w:r>
      <w:r w:rsidR="007854E5" w:rsidRPr="00E53F1B">
        <w:rPr>
          <w:rFonts w:ascii="Arial" w:hAnsi="Arial" w:cs="Arial"/>
          <w:szCs w:val="22"/>
        </w:rPr>
        <w:t>Methodist Health System Community Needs Assessment</w:t>
      </w:r>
      <w:r w:rsidR="00156267">
        <w:rPr>
          <w:rFonts w:ascii="Arial" w:hAnsi="Arial" w:cs="Arial"/>
          <w:szCs w:val="22"/>
        </w:rPr>
        <w:t>,</w:t>
      </w:r>
      <w:r w:rsidR="00AE7B11" w:rsidRPr="00E53F1B">
        <w:rPr>
          <w:rFonts w:ascii="Arial" w:hAnsi="Arial" w:cs="Arial"/>
          <w:szCs w:val="22"/>
        </w:rPr>
        <w:t xml:space="preserve"> </w:t>
      </w:r>
      <w:r w:rsidR="004972F0" w:rsidRPr="00E53F1B">
        <w:rPr>
          <w:rFonts w:ascii="Arial" w:hAnsi="Arial" w:cs="Arial"/>
          <w:szCs w:val="22"/>
        </w:rPr>
        <w:t>Texas Department of Housing and Community Affairs Housing and Health Services Coordination Council 2024-2025 Biennial Plan</w:t>
      </w:r>
      <w:r w:rsidR="00156267">
        <w:rPr>
          <w:rFonts w:ascii="Arial" w:hAnsi="Arial" w:cs="Arial"/>
          <w:szCs w:val="22"/>
        </w:rPr>
        <w:t>,</w:t>
      </w:r>
      <w:r w:rsidR="00E53F1B" w:rsidRPr="00E53F1B">
        <w:rPr>
          <w:rFonts w:ascii="Arial" w:hAnsi="Arial" w:cs="Arial"/>
          <w:szCs w:val="22"/>
        </w:rPr>
        <w:t xml:space="preserve"> and Texas Veterans Commission </w:t>
      </w:r>
      <w:r w:rsidR="00E53F1B" w:rsidRPr="00E53F1B">
        <w:rPr>
          <w:rFonts w:ascii="Arial" w:eastAsia="Times New Roman" w:hAnsi="Arial" w:cs="Arial"/>
          <w:szCs w:val="22"/>
        </w:rPr>
        <w:t>2024 Statewide Needs Assessment, conducted by the Public Policy Research Institute (PPRI) and Texas A&amp;M.</w:t>
      </w:r>
    </w:p>
    <w:p w14:paraId="42C7B920" w14:textId="271D15D2" w:rsidR="005F5D6A" w:rsidRPr="00051125" w:rsidRDefault="00A1240A" w:rsidP="007E19A5">
      <w:pPr>
        <w:pStyle w:val="BodyText"/>
        <w:spacing w:line="360" w:lineRule="auto"/>
        <w:rPr>
          <w:rFonts w:ascii="Arial" w:hAnsi="Arial" w:cs="Arial"/>
          <w:u w:val="single"/>
        </w:rPr>
      </w:pPr>
      <w:r w:rsidRPr="00190AE0">
        <w:rPr>
          <w:rFonts w:ascii="Arial" w:hAnsi="Arial" w:cs="Arial"/>
          <w:u w:val="single"/>
        </w:rPr>
        <w:t>Top Needs</w:t>
      </w:r>
    </w:p>
    <w:p w14:paraId="7AC67DBE" w14:textId="02796CCB" w:rsidR="005F5D6A" w:rsidRDefault="00051125" w:rsidP="007E19A5">
      <w:pPr>
        <w:pStyle w:val="BodyText"/>
        <w:spacing w:line="360" w:lineRule="auto"/>
        <w:rPr>
          <w:rFonts w:ascii="Arial" w:hAnsi="Arial" w:cs="Arial"/>
        </w:rPr>
      </w:pPr>
      <w:r w:rsidRPr="00051125">
        <w:rPr>
          <w:rFonts w:ascii="Arial" w:hAnsi="Arial" w:cs="Arial"/>
        </w:rPr>
        <w:t xml:space="preserve">Following are the top needs identified by </w:t>
      </w:r>
      <w:r>
        <w:rPr>
          <w:rFonts w:ascii="Arial" w:hAnsi="Arial" w:cs="Arial"/>
        </w:rPr>
        <w:t>the following</w:t>
      </w:r>
      <w:r w:rsidRPr="00051125">
        <w:rPr>
          <w:rFonts w:ascii="Arial" w:hAnsi="Arial" w:cs="Arial"/>
        </w:rPr>
        <w:t xml:space="preserve"> stakeholder group</w:t>
      </w:r>
      <w:r>
        <w:rPr>
          <w:rFonts w:ascii="Arial" w:hAnsi="Arial" w:cs="Arial"/>
        </w:rPr>
        <w:t>s</w:t>
      </w:r>
      <w:proofErr w:type="gramStart"/>
      <w:r w:rsidRPr="00051125">
        <w:rPr>
          <w:rFonts w:ascii="Arial" w:hAnsi="Arial" w:cs="Arial"/>
        </w:rPr>
        <w:t>:  older</w:t>
      </w:r>
      <w:proofErr w:type="gramEnd"/>
      <w:r w:rsidRPr="00051125">
        <w:rPr>
          <w:rFonts w:ascii="Arial" w:hAnsi="Arial" w:cs="Arial"/>
        </w:rPr>
        <w:t xml:space="preserve"> adults, family caregivers, </w:t>
      </w:r>
      <w:r w:rsidR="00841658">
        <w:rPr>
          <w:rFonts w:ascii="Arial" w:hAnsi="Arial" w:cs="Arial"/>
        </w:rPr>
        <w:t xml:space="preserve">family caregivers of persons living with dementia, </w:t>
      </w:r>
      <w:r>
        <w:rPr>
          <w:rFonts w:ascii="Arial" w:hAnsi="Arial" w:cs="Arial"/>
        </w:rPr>
        <w:t xml:space="preserve">Regional Aging Advisory Committee members, </w:t>
      </w:r>
      <w:r w:rsidR="00132F75" w:rsidRPr="00051125">
        <w:rPr>
          <w:rFonts w:ascii="Arial" w:hAnsi="Arial" w:cs="Arial"/>
        </w:rPr>
        <w:t xml:space="preserve">NCTAAA staff, </w:t>
      </w:r>
      <w:r>
        <w:rPr>
          <w:rFonts w:ascii="Arial" w:hAnsi="Arial" w:cs="Arial"/>
        </w:rPr>
        <w:t xml:space="preserve">NCTCOG subrecipients, </w:t>
      </w:r>
      <w:r w:rsidRPr="00051125">
        <w:rPr>
          <w:rFonts w:ascii="Arial" w:hAnsi="Arial" w:cs="Arial"/>
        </w:rPr>
        <w:t>and professionals.</w:t>
      </w:r>
    </w:p>
    <w:p w14:paraId="10D7C25A" w14:textId="6DA14590" w:rsidR="00DA57C0" w:rsidRPr="00DA57C0" w:rsidRDefault="00051125" w:rsidP="007E19A5">
      <w:pPr>
        <w:pStyle w:val="BodyText"/>
        <w:spacing w:line="360" w:lineRule="auto"/>
        <w:rPr>
          <w:rFonts w:ascii="Arial" w:hAnsi="Arial" w:cs="Arial"/>
          <w:i/>
          <w:iCs/>
        </w:rPr>
      </w:pPr>
      <w:r w:rsidRPr="00156795">
        <w:rPr>
          <w:rFonts w:ascii="Arial" w:hAnsi="Arial" w:cs="Arial"/>
          <w:i/>
          <w:iCs/>
        </w:rPr>
        <w:t>Older Adults</w:t>
      </w:r>
    </w:p>
    <w:p w14:paraId="77CF020D" w14:textId="0C55ABC8" w:rsidR="003239D3" w:rsidRDefault="003239D3" w:rsidP="007E19A5">
      <w:pPr>
        <w:pStyle w:val="BodyText"/>
        <w:spacing w:line="360" w:lineRule="auto"/>
        <w:rPr>
          <w:rFonts w:ascii="Arial" w:hAnsi="Arial" w:cs="Arial"/>
        </w:rPr>
      </w:pPr>
      <w:r>
        <w:rPr>
          <w:rFonts w:ascii="Arial" w:hAnsi="Arial" w:cs="Arial"/>
        </w:rPr>
        <w:lastRenderedPageBreak/>
        <w:t xml:space="preserve">Assessment data speak to a broad range of unmet needs for older North Central Texans—particularly for </w:t>
      </w:r>
      <w:r w:rsidR="00EC07A3">
        <w:rPr>
          <w:rFonts w:ascii="Arial" w:hAnsi="Arial" w:cs="Arial"/>
        </w:rPr>
        <w:t>in-ho</w:t>
      </w:r>
      <w:r w:rsidR="006813F4">
        <w:rPr>
          <w:rFonts w:ascii="Arial" w:hAnsi="Arial" w:cs="Arial"/>
        </w:rPr>
        <w:t xml:space="preserve">me care, physical health supports, mental health supports, basic needs, </w:t>
      </w:r>
      <w:r w:rsidR="00582F06">
        <w:rPr>
          <w:rFonts w:ascii="Arial" w:hAnsi="Arial" w:cs="Arial"/>
        </w:rPr>
        <w:t>assistance navigating complex systems of care, and reliable transportation</w:t>
      </w:r>
      <w:r>
        <w:rPr>
          <w:rFonts w:ascii="Arial" w:hAnsi="Arial" w:cs="Arial"/>
        </w:rPr>
        <w:t xml:space="preserve">.  </w:t>
      </w:r>
      <w:r w:rsidR="00830257">
        <w:rPr>
          <w:rFonts w:ascii="Arial" w:hAnsi="Arial" w:cs="Arial"/>
        </w:rPr>
        <w:t>Following are each of these general categories and specific needs identified by older adults who received services from the NCTAAA, responded to its surveys, participated in its focus groups, and/or participated in other agencies’ community needs assessments.</w:t>
      </w:r>
    </w:p>
    <w:p w14:paraId="4AEC7F56" w14:textId="414CCFB6" w:rsidR="00DF7200" w:rsidRPr="00156795" w:rsidRDefault="00DF7200" w:rsidP="00EB01D7">
      <w:pPr>
        <w:pStyle w:val="BodyText"/>
        <w:numPr>
          <w:ilvl w:val="0"/>
          <w:numId w:val="27"/>
        </w:numPr>
        <w:spacing w:line="360" w:lineRule="auto"/>
        <w:rPr>
          <w:rFonts w:ascii="Arial" w:hAnsi="Arial" w:cs="Arial"/>
        </w:rPr>
      </w:pPr>
      <w:r>
        <w:rPr>
          <w:rFonts w:ascii="Arial" w:hAnsi="Arial" w:cs="Arial"/>
        </w:rPr>
        <w:t xml:space="preserve">Affordable in-home supports:  Survey respondents identified “in-home care services” as the support service that is most important to them.  As of late 2025, </w:t>
      </w:r>
      <w:r w:rsidRPr="00C00747">
        <w:rPr>
          <w:rFonts w:ascii="Arial" w:hAnsi="Arial" w:cs="Arial"/>
        </w:rPr>
        <w:t xml:space="preserve">the </w:t>
      </w:r>
      <w:r>
        <w:rPr>
          <w:rFonts w:ascii="Arial" w:hAnsi="Arial" w:cs="Arial"/>
        </w:rPr>
        <w:t xml:space="preserve">statewide </w:t>
      </w:r>
      <w:r w:rsidRPr="00C00747">
        <w:rPr>
          <w:rFonts w:ascii="Arial" w:hAnsi="Arial" w:cs="Arial"/>
        </w:rPr>
        <w:t xml:space="preserve">average cost of unskilled in-home care </w:t>
      </w:r>
      <w:r w:rsidR="00582F06">
        <w:rPr>
          <w:rFonts w:ascii="Arial" w:hAnsi="Arial" w:cs="Arial"/>
        </w:rPr>
        <w:t>was</w:t>
      </w:r>
      <w:r w:rsidRPr="00C00747">
        <w:rPr>
          <w:rFonts w:ascii="Arial" w:hAnsi="Arial" w:cs="Arial"/>
        </w:rPr>
        <w:t xml:space="preserve"> </w:t>
      </w:r>
      <w:r>
        <w:rPr>
          <w:rFonts w:ascii="Arial" w:hAnsi="Arial" w:cs="Arial"/>
        </w:rPr>
        <w:t xml:space="preserve">$29.  In addition, many </w:t>
      </w:r>
      <w:r w:rsidR="00582F06">
        <w:rPr>
          <w:rFonts w:ascii="Arial" w:hAnsi="Arial" w:cs="Arial"/>
        </w:rPr>
        <w:t xml:space="preserve">provider </w:t>
      </w:r>
      <w:r>
        <w:rPr>
          <w:rFonts w:ascii="Arial" w:hAnsi="Arial" w:cs="Arial"/>
        </w:rPr>
        <w:t>agencies ha</w:t>
      </w:r>
      <w:r w:rsidR="00582F06">
        <w:rPr>
          <w:rFonts w:ascii="Arial" w:hAnsi="Arial" w:cs="Arial"/>
        </w:rPr>
        <w:t>d</w:t>
      </w:r>
      <w:r>
        <w:rPr>
          <w:rFonts w:ascii="Arial" w:hAnsi="Arial" w:cs="Arial"/>
        </w:rPr>
        <w:t xml:space="preserve"> a minimum number of hours per visit (generally three or four hours), resulting in a cost per visit of $78 - $116.  </w:t>
      </w:r>
      <w:r w:rsidR="00FC37C7">
        <w:rPr>
          <w:rFonts w:ascii="Arial" w:hAnsi="Arial" w:cs="Arial"/>
        </w:rPr>
        <w:t>Such costs are</w:t>
      </w:r>
      <w:r>
        <w:rPr>
          <w:rFonts w:ascii="Arial" w:hAnsi="Arial" w:cs="Arial"/>
        </w:rPr>
        <w:t xml:space="preserve"> often beyond the means of older adults with limited incomes </w:t>
      </w:r>
      <w:r w:rsidRPr="00156795">
        <w:rPr>
          <w:rFonts w:ascii="Arial" w:hAnsi="Arial" w:cs="Arial"/>
        </w:rPr>
        <w:t xml:space="preserve">who need assistance with housekeeping, personal assistance, and chore services.  </w:t>
      </w:r>
    </w:p>
    <w:p w14:paraId="7A0CC2E5" w14:textId="5EA71564" w:rsidR="005C73EB" w:rsidRPr="00156795" w:rsidRDefault="005C73EB" w:rsidP="00EB01D7">
      <w:pPr>
        <w:pStyle w:val="BodyText"/>
        <w:numPr>
          <w:ilvl w:val="0"/>
          <w:numId w:val="27"/>
        </w:numPr>
        <w:spacing w:line="360" w:lineRule="auto"/>
        <w:rPr>
          <w:rFonts w:ascii="Arial" w:hAnsi="Arial" w:cs="Arial"/>
        </w:rPr>
      </w:pPr>
      <w:r w:rsidRPr="00156795">
        <w:rPr>
          <w:rFonts w:ascii="Arial" w:hAnsi="Arial" w:cs="Arial"/>
        </w:rPr>
        <w:t>Physical health: Most critical health concerns identified by older adults who responded to the North Central Texas Area Agency on Aging Needs Assessment Survey include the following, in rank order:</w:t>
      </w:r>
    </w:p>
    <w:p w14:paraId="09880967" w14:textId="3D37D1E3" w:rsidR="005C73EB"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Mobility problems</w:t>
      </w:r>
    </w:p>
    <w:p w14:paraId="2E4C90AB" w14:textId="2A5D8E24"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Alzheimer’s disease or dementia</w:t>
      </w:r>
    </w:p>
    <w:p w14:paraId="6907DE50" w14:textId="37EA33D6"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Falling or having an accident</w:t>
      </w:r>
    </w:p>
    <w:p w14:paraId="0D53AFCC" w14:textId="1001972F"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Diet, fitness, and nutrition</w:t>
      </w:r>
    </w:p>
    <w:p w14:paraId="7F1F23F9" w14:textId="5F261763" w:rsidR="00DF7200" w:rsidRPr="00156795" w:rsidRDefault="00DF7200" w:rsidP="00EB01D7">
      <w:pPr>
        <w:pStyle w:val="BodyText"/>
        <w:numPr>
          <w:ilvl w:val="1"/>
          <w:numId w:val="31"/>
        </w:numPr>
        <w:spacing w:line="360" w:lineRule="auto"/>
        <w:rPr>
          <w:rFonts w:ascii="Arial" w:hAnsi="Arial" w:cs="Arial"/>
        </w:rPr>
      </w:pPr>
      <w:r w:rsidRPr="00156795">
        <w:rPr>
          <w:rFonts w:ascii="Arial" w:hAnsi="Arial" w:cs="Arial"/>
        </w:rPr>
        <w:t>Heart disease or stroke</w:t>
      </w:r>
    </w:p>
    <w:p w14:paraId="3360ABE0" w14:textId="543E57F7" w:rsidR="00DF7200" w:rsidRPr="00156795" w:rsidRDefault="00DF7200" w:rsidP="00EB01D7">
      <w:pPr>
        <w:pStyle w:val="BodyText"/>
        <w:numPr>
          <w:ilvl w:val="0"/>
          <w:numId w:val="32"/>
        </w:numPr>
        <w:spacing w:line="360" w:lineRule="auto"/>
        <w:rPr>
          <w:rFonts w:ascii="Arial" w:hAnsi="Arial" w:cs="Arial"/>
        </w:rPr>
      </w:pPr>
      <w:r w:rsidRPr="00156795">
        <w:rPr>
          <w:rFonts w:ascii="Arial" w:hAnsi="Arial" w:cs="Arial"/>
        </w:rPr>
        <w:t>Mental health</w:t>
      </w:r>
      <w:proofErr w:type="gramStart"/>
      <w:r w:rsidRPr="00156795">
        <w:rPr>
          <w:rFonts w:ascii="Arial" w:hAnsi="Arial" w:cs="Arial"/>
        </w:rPr>
        <w:t>:  Among</w:t>
      </w:r>
      <w:proofErr w:type="gramEnd"/>
      <w:r w:rsidRPr="00156795">
        <w:rPr>
          <w:rFonts w:ascii="Arial" w:hAnsi="Arial" w:cs="Arial"/>
        </w:rPr>
        <w:t xml:space="preserve"> older adults who completed the North Central Texas Area Agency on Aging Needs Assessment Survey, half identified depression as their top mental or behavioral health concern. Anxiety was identified as a concern by 45.5% of survey respondents, and approximately 40% expressed concern about isolation/loneliness, loss of purpose, and memory loss. </w:t>
      </w:r>
      <w:r w:rsidR="00706F70" w:rsidRPr="00156795">
        <w:rPr>
          <w:rFonts w:ascii="Arial" w:hAnsi="Arial" w:cs="Arial"/>
        </w:rPr>
        <w:t>Interestingly, only 22.73% of survey respondents stated that they had no concerns about their mental or behavioral health.</w:t>
      </w:r>
    </w:p>
    <w:p w14:paraId="7DE88EB2" w14:textId="394917B4" w:rsidR="00DA57C0" w:rsidRDefault="00830257" w:rsidP="00EB01D7">
      <w:pPr>
        <w:pStyle w:val="BodyText"/>
        <w:numPr>
          <w:ilvl w:val="0"/>
          <w:numId w:val="27"/>
        </w:numPr>
        <w:spacing w:line="360" w:lineRule="auto"/>
        <w:rPr>
          <w:rFonts w:ascii="Arial" w:hAnsi="Arial" w:cs="Arial"/>
        </w:rPr>
      </w:pPr>
      <w:r>
        <w:rPr>
          <w:rFonts w:ascii="Arial" w:hAnsi="Arial" w:cs="Arial"/>
        </w:rPr>
        <w:t>Basic needs</w:t>
      </w:r>
      <w:r w:rsidR="009B08FE">
        <w:rPr>
          <w:rFonts w:ascii="Arial" w:hAnsi="Arial" w:cs="Arial"/>
        </w:rPr>
        <w:t xml:space="preserve">:  Older North Central Texans with low incomes and/or obligations that exceed their incomes struggle to pay rent and utilities, put food on the table, and pay for </w:t>
      </w:r>
      <w:r w:rsidR="009B08FE">
        <w:rPr>
          <w:rFonts w:ascii="Arial" w:hAnsi="Arial" w:cs="Arial"/>
        </w:rPr>
        <w:lastRenderedPageBreak/>
        <w:t xml:space="preserve">prescription drugs. Between 2022 and 2024, rents in North Central Texas increased by approximately 20%, although </w:t>
      </w:r>
      <w:r w:rsidR="00234BBE">
        <w:rPr>
          <w:rFonts w:ascii="Arial" w:hAnsi="Arial" w:cs="Arial"/>
        </w:rPr>
        <w:t xml:space="preserve">they </w:t>
      </w:r>
      <w:r w:rsidR="009B08FE">
        <w:rPr>
          <w:rFonts w:ascii="Arial" w:hAnsi="Arial" w:cs="Arial"/>
        </w:rPr>
        <w:t>appear</w:t>
      </w:r>
      <w:r w:rsidR="00111D9C">
        <w:rPr>
          <w:rFonts w:ascii="Arial" w:hAnsi="Arial" w:cs="Arial"/>
        </w:rPr>
        <w:t>ed</w:t>
      </w:r>
      <w:r w:rsidR="009B08FE">
        <w:rPr>
          <w:rFonts w:ascii="Arial" w:hAnsi="Arial" w:cs="Arial"/>
        </w:rPr>
        <w:t xml:space="preserve"> to be moderating in late 2025.  </w:t>
      </w:r>
      <w:r w:rsidR="0027156C">
        <w:rPr>
          <w:rFonts w:ascii="Arial" w:hAnsi="Arial" w:cs="Arial"/>
        </w:rPr>
        <w:t>Since the pandemic, the NCTAAA has seen a significant increase in the number of callers who are seeking emergency rental assistance, emergency utility assistance, and emergency housing.</w:t>
      </w:r>
      <w:r w:rsidR="00DA57C0">
        <w:rPr>
          <w:rFonts w:ascii="Arial" w:hAnsi="Arial" w:cs="Arial"/>
        </w:rPr>
        <w:t xml:space="preserve">  </w:t>
      </w:r>
    </w:p>
    <w:p w14:paraId="724769DE" w14:textId="58B503D1" w:rsidR="00830257" w:rsidRDefault="00DA57C0" w:rsidP="00DA57C0">
      <w:pPr>
        <w:pStyle w:val="BodyText"/>
        <w:spacing w:line="360" w:lineRule="auto"/>
        <w:ind w:left="720"/>
        <w:rPr>
          <w:rFonts w:ascii="Arial" w:hAnsi="Arial" w:cs="Arial"/>
        </w:rPr>
      </w:pPr>
      <w:r>
        <w:rPr>
          <w:rFonts w:ascii="Arial" w:hAnsi="Arial" w:cs="Arial"/>
        </w:rPr>
        <w:t xml:space="preserve">Even with the NCTAAA’s investment of more than $5 million per annum in nutrition services (including both home-delivered and congregate meals), many older North Central Texans struggle to put food on the table.  </w:t>
      </w:r>
      <w:r w:rsidR="005C73EB">
        <w:rPr>
          <w:rFonts w:ascii="Arial" w:hAnsi="Arial" w:cs="Arial"/>
        </w:rPr>
        <w:t xml:space="preserve">The North Texas Food Bank estimates that approximately 95,000 persons aged 50 and over in the 23 counties surrounding Dallas and Tarrant </w:t>
      </w:r>
      <w:r w:rsidR="005D2063">
        <w:rPr>
          <w:rFonts w:ascii="Arial" w:hAnsi="Arial" w:cs="Arial"/>
        </w:rPr>
        <w:t>(including, but not limited to</w:t>
      </w:r>
      <w:r w:rsidR="000C1F16">
        <w:rPr>
          <w:rFonts w:ascii="Arial" w:hAnsi="Arial" w:cs="Arial"/>
        </w:rPr>
        <w:t>,</w:t>
      </w:r>
      <w:r w:rsidR="005D2063">
        <w:rPr>
          <w:rFonts w:ascii="Arial" w:hAnsi="Arial" w:cs="Arial"/>
        </w:rPr>
        <w:t xml:space="preserve"> the North Central Texas PSA) </w:t>
      </w:r>
      <w:r w:rsidR="005C73EB">
        <w:rPr>
          <w:rFonts w:ascii="Arial" w:hAnsi="Arial" w:cs="Arial"/>
        </w:rPr>
        <w:t xml:space="preserve">experience food insecurity.  </w:t>
      </w:r>
    </w:p>
    <w:p w14:paraId="4946C77A" w14:textId="336058DF" w:rsidR="0027156C" w:rsidRDefault="0027156C" w:rsidP="00EB01D7">
      <w:pPr>
        <w:pStyle w:val="BodyText"/>
        <w:numPr>
          <w:ilvl w:val="0"/>
          <w:numId w:val="27"/>
        </w:numPr>
        <w:spacing w:line="360" w:lineRule="auto"/>
        <w:rPr>
          <w:rFonts w:ascii="Arial" w:hAnsi="Arial" w:cs="Arial"/>
        </w:rPr>
      </w:pPr>
      <w:r>
        <w:rPr>
          <w:rFonts w:ascii="Arial" w:hAnsi="Arial" w:cs="Arial"/>
        </w:rPr>
        <w:t>Assistance navigating complicated public benefit systems</w:t>
      </w:r>
      <w:r w:rsidR="00C6366D">
        <w:rPr>
          <w:rFonts w:ascii="Arial" w:hAnsi="Arial" w:cs="Arial"/>
        </w:rPr>
        <w:t xml:space="preserve">, particularly Medicaid benefits. As the pandemic ended, HHSC had to recertify four million Texas Medicaid recipients in short order, and </w:t>
      </w:r>
      <w:r w:rsidR="007420B6">
        <w:rPr>
          <w:rFonts w:ascii="Arial" w:hAnsi="Arial" w:cs="Arial"/>
        </w:rPr>
        <w:t>nearly 1.8 million Texans—including older adults—fell of</w:t>
      </w:r>
      <w:r w:rsidR="000C1F16">
        <w:rPr>
          <w:rFonts w:ascii="Arial" w:hAnsi="Arial" w:cs="Arial"/>
        </w:rPr>
        <w:t>f</w:t>
      </w:r>
      <w:r w:rsidR="007420B6">
        <w:rPr>
          <w:rFonts w:ascii="Arial" w:hAnsi="Arial" w:cs="Arial"/>
        </w:rPr>
        <w:t xml:space="preserve"> the rolls. Although the NCTAAA does not have formal responsibilities for the Medicaid program, its benefits counselors help older adults complete and submit applications for Medicaid for the Elderly and Persons with Disabilities, Medicare Savings Programs, and Low-Income Subsidies. In addition, benefits counselors advocate for callers who have had their Medicaid benefits terminated.  Since Medicaid unwinding began in Fall 2023, the NCTAAA has seen a spike in calls regarding Medicaid eligibility issues.  </w:t>
      </w:r>
    </w:p>
    <w:p w14:paraId="774F69CD" w14:textId="2352D5B4" w:rsidR="00706F70" w:rsidRDefault="00706F70" w:rsidP="00706F70">
      <w:pPr>
        <w:pStyle w:val="BodyText"/>
        <w:spacing w:line="360" w:lineRule="auto"/>
        <w:ind w:left="720"/>
        <w:rPr>
          <w:rFonts w:ascii="Arial" w:hAnsi="Arial" w:cs="Arial"/>
        </w:rPr>
      </w:pPr>
      <w:r>
        <w:rPr>
          <w:rFonts w:ascii="Arial" w:hAnsi="Arial" w:cs="Arial"/>
        </w:rPr>
        <w:t>Among older adults who completed the North Central Texas Community Needs Assessment, 54.55</w:t>
      </w:r>
      <w:r w:rsidR="00620042">
        <w:rPr>
          <w:rFonts w:ascii="Arial" w:hAnsi="Arial" w:cs="Arial"/>
        </w:rPr>
        <w:t>%</w:t>
      </w:r>
      <w:r>
        <w:rPr>
          <w:rFonts w:ascii="Arial" w:hAnsi="Arial" w:cs="Arial"/>
        </w:rPr>
        <w:t xml:space="preserve"> indicated that “lack of information about where to get help” has prevented them from getting medical care or support services.</w:t>
      </w:r>
    </w:p>
    <w:p w14:paraId="2D7BDB01" w14:textId="571D1BC7" w:rsidR="00830257" w:rsidRDefault="00C6366D" w:rsidP="00EB01D7">
      <w:pPr>
        <w:pStyle w:val="BodyText"/>
        <w:numPr>
          <w:ilvl w:val="0"/>
          <w:numId w:val="27"/>
        </w:numPr>
        <w:spacing w:line="360" w:lineRule="auto"/>
        <w:rPr>
          <w:rFonts w:ascii="Arial" w:hAnsi="Arial" w:cs="Arial"/>
        </w:rPr>
      </w:pPr>
      <w:r>
        <w:rPr>
          <w:rFonts w:ascii="Arial" w:hAnsi="Arial" w:cs="Arial"/>
        </w:rPr>
        <w:t>Reliable, affordable transportation.</w:t>
      </w:r>
      <w:r w:rsidR="007420B6">
        <w:rPr>
          <w:rFonts w:ascii="Arial" w:hAnsi="Arial" w:cs="Arial"/>
        </w:rPr>
        <w:t xml:space="preserve"> Although the NCTAAA funds demand-response transportation in 12 of its 14 counties, its program budget of approximately $400,000 is not adequate to meet the needs of older riders. Further, </w:t>
      </w:r>
      <w:r w:rsidR="00C00747">
        <w:rPr>
          <w:rFonts w:ascii="Arial" w:hAnsi="Arial" w:cs="Arial"/>
        </w:rPr>
        <w:t xml:space="preserve">although NCTCOG </w:t>
      </w:r>
      <w:r w:rsidR="000C1F16">
        <w:rPr>
          <w:rFonts w:ascii="Arial" w:hAnsi="Arial" w:cs="Arial"/>
        </w:rPr>
        <w:t>T</w:t>
      </w:r>
      <w:r w:rsidR="00C00747">
        <w:rPr>
          <w:rFonts w:ascii="Arial" w:hAnsi="Arial" w:cs="Arial"/>
        </w:rPr>
        <w:t xml:space="preserve">ransportation subrecipients are required to provide service throughout the entire of their designated counties, they do not have contractual obligations to cross county lines. As a result, older persons who need to cross over county lines </w:t>
      </w:r>
      <w:r w:rsidR="000C1F16">
        <w:rPr>
          <w:rFonts w:ascii="Arial" w:hAnsi="Arial" w:cs="Arial"/>
        </w:rPr>
        <w:t xml:space="preserve">may </w:t>
      </w:r>
      <w:r w:rsidR="00A94DAB">
        <w:rPr>
          <w:rFonts w:ascii="Arial" w:hAnsi="Arial" w:cs="Arial"/>
        </w:rPr>
        <w:t>be limited to private-pay providers</w:t>
      </w:r>
      <w:r w:rsidR="00C00747">
        <w:rPr>
          <w:rFonts w:ascii="Arial" w:hAnsi="Arial" w:cs="Arial"/>
        </w:rPr>
        <w:t xml:space="preserve">. </w:t>
      </w:r>
    </w:p>
    <w:p w14:paraId="45C7D784" w14:textId="4DBD1D5E" w:rsidR="00051125" w:rsidRDefault="00051125" w:rsidP="007E19A5">
      <w:pPr>
        <w:pStyle w:val="BodyText"/>
        <w:spacing w:line="360" w:lineRule="auto"/>
        <w:rPr>
          <w:rFonts w:ascii="Arial" w:hAnsi="Arial" w:cs="Arial"/>
          <w:i/>
          <w:iCs/>
        </w:rPr>
      </w:pPr>
      <w:r w:rsidRPr="0063608A">
        <w:rPr>
          <w:rFonts w:ascii="Arial" w:hAnsi="Arial" w:cs="Arial"/>
          <w:i/>
          <w:iCs/>
        </w:rPr>
        <w:t>Family Caregivers</w:t>
      </w:r>
    </w:p>
    <w:p w14:paraId="3C59B32D" w14:textId="185FB7E0" w:rsidR="006C7A3A" w:rsidRDefault="006C7A3A" w:rsidP="006C7A3A">
      <w:pPr>
        <w:pStyle w:val="BodyText"/>
        <w:spacing w:line="360" w:lineRule="auto"/>
        <w:rPr>
          <w:rFonts w:ascii="Arial" w:hAnsi="Arial" w:cs="Arial"/>
        </w:rPr>
      </w:pPr>
      <w:r>
        <w:rPr>
          <w:rFonts w:ascii="Arial" w:hAnsi="Arial" w:cs="Arial"/>
        </w:rPr>
        <w:lastRenderedPageBreak/>
        <w:t>Among family caregivers who completed the late 2025 North Central Texas Needs Assessment Survey, the three most frequently mentioned challenges were “balancing caregiving responsibilities with responsibilities I have to other people” (noted by 55% of respondents), “finding and paying for care in the home” (noted by 50% of respondents), and “planning for major decisions, like end-of-life issues.”</w:t>
      </w:r>
    </w:p>
    <w:p w14:paraId="39514D5F" w14:textId="0D5ACC1C" w:rsidR="00297532" w:rsidRDefault="006C7A3A" w:rsidP="006C7A3A">
      <w:pPr>
        <w:pStyle w:val="BodyText"/>
        <w:spacing w:line="360" w:lineRule="auto"/>
        <w:rPr>
          <w:rFonts w:ascii="Arial" w:hAnsi="Arial" w:cs="Arial"/>
        </w:rPr>
      </w:pPr>
      <w:r>
        <w:rPr>
          <w:rFonts w:ascii="Arial" w:hAnsi="Arial" w:cs="Arial"/>
        </w:rPr>
        <w:t>Notably, 40% of caregiver respondents stated that they provide constant care, 24 hours a day.  Additionally, 30% said they provide at least eight</w:t>
      </w:r>
      <w:r w:rsidR="00297532">
        <w:rPr>
          <w:rFonts w:ascii="Arial" w:hAnsi="Arial" w:cs="Arial"/>
        </w:rPr>
        <w:t xml:space="preserve"> but less than 24</w:t>
      </w:r>
      <w:r>
        <w:rPr>
          <w:rFonts w:ascii="Arial" w:hAnsi="Arial" w:cs="Arial"/>
        </w:rPr>
        <w:t xml:space="preserve"> </w:t>
      </w:r>
      <w:r w:rsidR="00297532">
        <w:rPr>
          <w:rFonts w:ascii="Arial" w:hAnsi="Arial" w:cs="Arial"/>
        </w:rPr>
        <w:t xml:space="preserve">hours </w:t>
      </w:r>
      <w:r>
        <w:rPr>
          <w:rFonts w:ascii="Arial" w:hAnsi="Arial" w:cs="Arial"/>
        </w:rPr>
        <w:t>of care pe</w:t>
      </w:r>
      <w:r w:rsidR="00297532">
        <w:rPr>
          <w:rFonts w:ascii="Arial" w:hAnsi="Arial" w:cs="Arial"/>
        </w:rPr>
        <w:t>r day.</w:t>
      </w:r>
    </w:p>
    <w:p w14:paraId="135309A1" w14:textId="77777777" w:rsidR="00297532" w:rsidRDefault="00297532" w:rsidP="006C7A3A">
      <w:pPr>
        <w:pStyle w:val="BodyText"/>
        <w:spacing w:line="360" w:lineRule="auto"/>
        <w:rPr>
          <w:rFonts w:ascii="Arial" w:hAnsi="Arial" w:cs="Arial"/>
        </w:rPr>
      </w:pPr>
      <w:r>
        <w:rPr>
          <w:rFonts w:ascii="Arial" w:hAnsi="Arial" w:cs="Arial"/>
        </w:rPr>
        <w:t>When asked whether they encountered specific challenges as a caregiver, respondents identified the following as most common:</w:t>
      </w:r>
    </w:p>
    <w:p w14:paraId="7F712779" w14:textId="6E3FC7BD" w:rsidR="006C7A3A" w:rsidRDefault="00297532" w:rsidP="00EB01D7">
      <w:pPr>
        <w:pStyle w:val="BodyText"/>
        <w:numPr>
          <w:ilvl w:val="0"/>
          <w:numId w:val="27"/>
        </w:numPr>
        <w:spacing w:line="360" w:lineRule="auto"/>
        <w:rPr>
          <w:rFonts w:ascii="Arial" w:hAnsi="Arial" w:cs="Arial"/>
        </w:rPr>
      </w:pPr>
      <w:r>
        <w:rPr>
          <w:rFonts w:ascii="Arial" w:hAnsi="Arial" w:cs="Arial"/>
        </w:rPr>
        <w:t xml:space="preserve">Not getting enough sleep </w:t>
      </w:r>
    </w:p>
    <w:p w14:paraId="38A313D8" w14:textId="52F63552" w:rsidR="00297532" w:rsidRDefault="00297532" w:rsidP="00EB01D7">
      <w:pPr>
        <w:pStyle w:val="BodyText"/>
        <w:numPr>
          <w:ilvl w:val="0"/>
          <w:numId w:val="27"/>
        </w:numPr>
        <w:spacing w:line="360" w:lineRule="auto"/>
        <w:rPr>
          <w:rFonts w:ascii="Arial" w:hAnsi="Arial" w:cs="Arial"/>
        </w:rPr>
      </w:pPr>
      <w:r>
        <w:rPr>
          <w:rFonts w:ascii="Arial" w:hAnsi="Arial" w:cs="Arial"/>
        </w:rPr>
        <w:t xml:space="preserve">Not having enough time to spend with friends or attend community events </w:t>
      </w:r>
    </w:p>
    <w:p w14:paraId="2CE340BA" w14:textId="48D5F9A3" w:rsidR="00297532" w:rsidRDefault="00297532" w:rsidP="00EB01D7">
      <w:pPr>
        <w:pStyle w:val="BodyText"/>
        <w:numPr>
          <w:ilvl w:val="0"/>
          <w:numId w:val="27"/>
        </w:numPr>
        <w:spacing w:line="360" w:lineRule="auto"/>
        <w:rPr>
          <w:rFonts w:ascii="Arial" w:hAnsi="Arial" w:cs="Arial"/>
        </w:rPr>
      </w:pPr>
      <w:r>
        <w:rPr>
          <w:rFonts w:ascii="Arial" w:hAnsi="Arial" w:cs="Arial"/>
        </w:rPr>
        <w:t xml:space="preserve">Not having a healthy diet </w:t>
      </w:r>
    </w:p>
    <w:p w14:paraId="1DB5104B" w14:textId="4D762B4F" w:rsidR="00297532" w:rsidRDefault="00297532" w:rsidP="00EB01D7">
      <w:pPr>
        <w:pStyle w:val="BodyText"/>
        <w:numPr>
          <w:ilvl w:val="0"/>
          <w:numId w:val="27"/>
        </w:numPr>
        <w:spacing w:line="360" w:lineRule="auto"/>
        <w:rPr>
          <w:rFonts w:ascii="Arial" w:hAnsi="Arial" w:cs="Arial"/>
        </w:rPr>
      </w:pPr>
      <w:r>
        <w:rPr>
          <w:rFonts w:ascii="Arial" w:hAnsi="Arial" w:cs="Arial"/>
        </w:rPr>
        <w:t>Not getting enough physical activity</w:t>
      </w:r>
    </w:p>
    <w:p w14:paraId="25617E33" w14:textId="74964B33" w:rsidR="00297532" w:rsidRDefault="00BF7F8C" w:rsidP="00297532">
      <w:pPr>
        <w:pStyle w:val="BodyText"/>
        <w:spacing w:line="360" w:lineRule="auto"/>
        <w:rPr>
          <w:rFonts w:ascii="Arial" w:hAnsi="Arial" w:cs="Arial"/>
        </w:rPr>
      </w:pPr>
      <w:r>
        <w:rPr>
          <w:rFonts w:ascii="Arial" w:hAnsi="Arial" w:cs="Arial"/>
        </w:rPr>
        <w:t>The NCTAAA identified o</w:t>
      </w:r>
      <w:r w:rsidR="00297532">
        <w:rPr>
          <w:rFonts w:ascii="Arial" w:hAnsi="Arial" w:cs="Arial"/>
        </w:rPr>
        <w:t>ther caregiver needs and concerns through an analysis of information, referral and assistance calls, client surveys and review of other agencies’ needs assessments</w:t>
      </w:r>
      <w:r>
        <w:rPr>
          <w:rFonts w:ascii="Arial" w:hAnsi="Arial" w:cs="Arial"/>
        </w:rPr>
        <w:t>. These include:</w:t>
      </w:r>
    </w:p>
    <w:p w14:paraId="7113143F" w14:textId="77777777" w:rsidR="00297532" w:rsidRDefault="00297532" w:rsidP="00EB01D7">
      <w:pPr>
        <w:pStyle w:val="BodyText"/>
        <w:numPr>
          <w:ilvl w:val="0"/>
          <w:numId w:val="29"/>
        </w:numPr>
        <w:spacing w:line="360" w:lineRule="auto"/>
        <w:rPr>
          <w:rFonts w:ascii="Arial" w:hAnsi="Arial" w:cs="Arial"/>
        </w:rPr>
      </w:pPr>
      <w:r>
        <w:rPr>
          <w:rFonts w:ascii="Arial" w:hAnsi="Arial" w:cs="Arial"/>
        </w:rPr>
        <w:t>Locating community resources</w:t>
      </w:r>
    </w:p>
    <w:p w14:paraId="7BA17B5D" w14:textId="3636D841" w:rsidR="00297532" w:rsidRDefault="00297532" w:rsidP="00EB01D7">
      <w:pPr>
        <w:pStyle w:val="BodyText"/>
        <w:numPr>
          <w:ilvl w:val="0"/>
          <w:numId w:val="29"/>
        </w:numPr>
        <w:spacing w:line="360" w:lineRule="auto"/>
        <w:rPr>
          <w:rFonts w:ascii="Arial" w:hAnsi="Arial" w:cs="Arial"/>
        </w:rPr>
      </w:pPr>
      <w:r>
        <w:rPr>
          <w:rFonts w:ascii="Arial" w:hAnsi="Arial" w:cs="Arial"/>
        </w:rPr>
        <w:t>Paying for long-term care, provided in the community and/or institutions</w:t>
      </w:r>
    </w:p>
    <w:p w14:paraId="03D41C4F" w14:textId="275B7B9A" w:rsidR="0063608A" w:rsidRPr="0063608A" w:rsidRDefault="0063608A" w:rsidP="00EB01D7">
      <w:pPr>
        <w:pStyle w:val="BodyText"/>
        <w:numPr>
          <w:ilvl w:val="0"/>
          <w:numId w:val="29"/>
        </w:numPr>
        <w:spacing w:line="360" w:lineRule="auto"/>
        <w:rPr>
          <w:rFonts w:ascii="Arial" w:hAnsi="Arial" w:cs="Arial"/>
        </w:rPr>
      </w:pPr>
      <w:r w:rsidRPr="0063608A">
        <w:rPr>
          <w:rFonts w:ascii="Arial" w:hAnsi="Arial" w:cs="Arial"/>
        </w:rPr>
        <w:t>For working caregivers who reduce hours or exit the workplace, finding ways to replace lost income streams</w:t>
      </w:r>
    </w:p>
    <w:p w14:paraId="12BA6E4A" w14:textId="61A775D5" w:rsidR="0063608A" w:rsidRPr="0063608A" w:rsidRDefault="0063608A" w:rsidP="00EB01D7">
      <w:pPr>
        <w:pStyle w:val="BodyText"/>
        <w:numPr>
          <w:ilvl w:val="0"/>
          <w:numId w:val="29"/>
        </w:numPr>
        <w:spacing w:line="360" w:lineRule="auto"/>
        <w:rPr>
          <w:rFonts w:ascii="Arial" w:hAnsi="Arial" w:cs="Arial"/>
        </w:rPr>
      </w:pPr>
      <w:r w:rsidRPr="0063608A">
        <w:rPr>
          <w:rFonts w:ascii="Arial" w:hAnsi="Arial" w:cs="Arial"/>
        </w:rPr>
        <w:t>Acquiring the skills or knowledge necessary to care for someone with complex medical needs</w:t>
      </w:r>
    </w:p>
    <w:p w14:paraId="56DD088E" w14:textId="645295D7" w:rsidR="00F53E99" w:rsidRPr="0063608A" w:rsidRDefault="00F53E99" w:rsidP="00EB01D7">
      <w:pPr>
        <w:pStyle w:val="BodyText"/>
        <w:numPr>
          <w:ilvl w:val="0"/>
          <w:numId w:val="29"/>
        </w:numPr>
        <w:spacing w:line="360" w:lineRule="auto"/>
        <w:rPr>
          <w:rFonts w:ascii="Arial" w:hAnsi="Arial" w:cs="Arial"/>
        </w:rPr>
      </w:pPr>
      <w:r w:rsidRPr="0063608A">
        <w:rPr>
          <w:rFonts w:ascii="Arial" w:hAnsi="Arial" w:cs="Arial"/>
        </w:rPr>
        <w:t>Dealing with caregiving-related stress</w:t>
      </w:r>
    </w:p>
    <w:p w14:paraId="167E67E5" w14:textId="054AD27D" w:rsidR="00F53E99" w:rsidRPr="0063608A" w:rsidRDefault="00F53E99" w:rsidP="00EB01D7">
      <w:pPr>
        <w:pStyle w:val="BodyText"/>
        <w:numPr>
          <w:ilvl w:val="0"/>
          <w:numId w:val="29"/>
        </w:numPr>
        <w:spacing w:line="360" w:lineRule="auto"/>
        <w:rPr>
          <w:rFonts w:ascii="Arial" w:hAnsi="Arial" w:cs="Arial"/>
        </w:rPr>
      </w:pPr>
      <w:r w:rsidRPr="0063608A">
        <w:rPr>
          <w:rFonts w:ascii="Arial" w:hAnsi="Arial" w:cs="Arial"/>
        </w:rPr>
        <w:t>Learning about technologies that will help them provide better care to their dependent family member</w:t>
      </w:r>
    </w:p>
    <w:p w14:paraId="6468E259" w14:textId="2C77022E" w:rsidR="00841658" w:rsidRDefault="00841658" w:rsidP="00663F6E">
      <w:pPr>
        <w:pStyle w:val="BodyText"/>
        <w:spacing w:line="360" w:lineRule="auto"/>
        <w:rPr>
          <w:rFonts w:ascii="Arial" w:hAnsi="Arial" w:cs="Arial"/>
          <w:i/>
          <w:iCs/>
        </w:rPr>
      </w:pPr>
      <w:r w:rsidRPr="0063608A">
        <w:rPr>
          <w:rFonts w:ascii="Arial" w:hAnsi="Arial" w:cs="Arial"/>
          <w:i/>
          <w:iCs/>
        </w:rPr>
        <w:t>Family Caregivers of Persons Living with Dementia</w:t>
      </w:r>
    </w:p>
    <w:p w14:paraId="047B2B5C" w14:textId="02675208" w:rsidR="00CA43E7" w:rsidRPr="00CA43E7" w:rsidRDefault="0063608A" w:rsidP="00663F6E">
      <w:pPr>
        <w:spacing w:line="360" w:lineRule="auto"/>
        <w:rPr>
          <w:rFonts w:ascii="Arial" w:hAnsi="Arial" w:cs="Arial"/>
        </w:rPr>
      </w:pPr>
      <w:r>
        <w:rPr>
          <w:rFonts w:ascii="Arial" w:hAnsi="Arial" w:cs="Arial"/>
        </w:rPr>
        <w:lastRenderedPageBreak/>
        <w:t xml:space="preserve">Recognizing that dementia care has unique stressors, the NCTAAA conducted interviews with </w:t>
      </w:r>
      <w:r w:rsidR="00CA43E7">
        <w:rPr>
          <w:rFonts w:ascii="Arial" w:hAnsi="Arial" w:cs="Arial"/>
        </w:rPr>
        <w:t xml:space="preserve">20 </w:t>
      </w:r>
      <w:r>
        <w:rPr>
          <w:rFonts w:ascii="Arial" w:hAnsi="Arial" w:cs="Arial"/>
        </w:rPr>
        <w:t>persons who care for family members with dementia in Summer 2025</w:t>
      </w:r>
      <w:r w:rsidR="00CA43E7">
        <w:rPr>
          <w:rFonts w:ascii="Arial" w:hAnsi="Arial" w:cs="Arial"/>
        </w:rPr>
        <w:t xml:space="preserve">.  Although the sample size was small, the resulting data </w:t>
      </w:r>
      <w:proofErr w:type="gramStart"/>
      <w:r w:rsidR="00CA43E7">
        <w:rPr>
          <w:rFonts w:ascii="Arial" w:hAnsi="Arial" w:cs="Arial"/>
        </w:rPr>
        <w:t>were</w:t>
      </w:r>
      <w:proofErr w:type="gramEnd"/>
      <w:r w:rsidR="00CA43E7">
        <w:rPr>
          <w:rFonts w:ascii="Arial" w:hAnsi="Arial" w:cs="Arial"/>
        </w:rPr>
        <w:t xml:space="preserve"> rich.  Topics included access and barriers to care, challenges, and training and support needs.  </w:t>
      </w:r>
      <w:r w:rsidR="00C526B0">
        <w:rPr>
          <w:rFonts w:ascii="Arial" w:hAnsi="Arial" w:cs="Arial"/>
        </w:rPr>
        <w:t>Results are summarized below.</w:t>
      </w:r>
    </w:p>
    <w:p w14:paraId="043B0EA4" w14:textId="4294C2F8" w:rsidR="00CA43E7" w:rsidRPr="00BD4767" w:rsidRDefault="00CA43E7" w:rsidP="00BD4767">
      <w:pPr>
        <w:spacing w:line="360" w:lineRule="auto"/>
        <w:rPr>
          <w:rFonts w:ascii="Arial" w:hAnsi="Arial" w:cs="Arial"/>
          <w:i/>
          <w:iCs/>
        </w:rPr>
      </w:pPr>
      <w:r w:rsidRPr="00BD4767">
        <w:rPr>
          <w:rFonts w:ascii="Arial" w:hAnsi="Arial" w:cs="Arial"/>
          <w:i/>
          <w:iCs/>
        </w:rPr>
        <w:t>Service Gaps and Barriers to Access</w:t>
      </w:r>
    </w:p>
    <w:p w14:paraId="68AD4F1D"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Lack of awareness about available services and eligibility</w:t>
      </w:r>
    </w:p>
    <w:p w14:paraId="5BC10BD0"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Financial ineligibility for Medicaid, but unable to afford private care ("coverage gap")</w:t>
      </w:r>
    </w:p>
    <w:p w14:paraId="17EF0335"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Long waitlists for respite care and counseling</w:t>
      </w:r>
    </w:p>
    <w:p w14:paraId="475AB729"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Limited dementia education and training</w:t>
      </w:r>
    </w:p>
    <w:p w14:paraId="7E316E7E"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Difficulty accessing transportation, assessments, and qualified care providers</w:t>
      </w:r>
    </w:p>
    <w:p w14:paraId="4968C65E" w14:textId="77777777"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Emotional and physical toll of caregiving without adequate support</w:t>
      </w:r>
    </w:p>
    <w:p w14:paraId="2B7C7DDC" w14:textId="6C7D086E" w:rsidR="00CA43E7" w:rsidRPr="00CA43E7" w:rsidRDefault="00CA43E7" w:rsidP="00663F6E">
      <w:pPr>
        <w:numPr>
          <w:ilvl w:val="1"/>
          <w:numId w:val="34"/>
        </w:numPr>
        <w:tabs>
          <w:tab w:val="num" w:pos="1440"/>
        </w:tabs>
        <w:spacing w:before="0" w:line="360" w:lineRule="auto"/>
        <w:rPr>
          <w:rFonts w:ascii="Arial" w:hAnsi="Arial" w:cs="Arial"/>
        </w:rPr>
      </w:pPr>
      <w:r w:rsidRPr="00CA43E7">
        <w:rPr>
          <w:rFonts w:ascii="Arial" w:hAnsi="Arial" w:cs="Arial"/>
        </w:rPr>
        <w:t>System navigation complexity</w:t>
      </w:r>
    </w:p>
    <w:p w14:paraId="61F523D5" w14:textId="18E9FA62" w:rsidR="00CA43E7" w:rsidRPr="00BD4767" w:rsidRDefault="00CA43E7" w:rsidP="00BD4767">
      <w:pPr>
        <w:spacing w:line="360" w:lineRule="auto"/>
        <w:rPr>
          <w:rFonts w:ascii="Arial" w:hAnsi="Arial" w:cs="Arial"/>
          <w:i/>
          <w:iCs/>
        </w:rPr>
      </w:pPr>
      <w:r w:rsidRPr="00BD4767">
        <w:rPr>
          <w:rFonts w:ascii="Arial" w:hAnsi="Arial" w:cs="Arial"/>
          <w:i/>
          <w:iCs/>
        </w:rPr>
        <w:t>Most Pressing Caregiver Challenges and Burden</w:t>
      </w:r>
    </w:p>
    <w:p w14:paraId="146C8417"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Emotional strain, depression, and burnout</w:t>
      </w:r>
    </w:p>
    <w:p w14:paraId="22141470"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Loss of social connections and isolation</w:t>
      </w:r>
    </w:p>
    <w:p w14:paraId="7760DB5C"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Inflexible employment and job insecurity</w:t>
      </w:r>
    </w:p>
    <w:p w14:paraId="59CC4DFC"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Inconsistent or unqualified care providers</w:t>
      </w:r>
    </w:p>
    <w:p w14:paraId="0DD8963D" w14:textId="13B95C60"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 xml:space="preserve">Managing care coordination and behavior </w:t>
      </w:r>
    </w:p>
    <w:p w14:paraId="490865E5" w14:textId="77777777" w:rsidR="00CA43E7" w:rsidRPr="00CA43E7" w:rsidRDefault="00CA43E7" w:rsidP="00663F6E">
      <w:pPr>
        <w:numPr>
          <w:ilvl w:val="1"/>
          <w:numId w:val="33"/>
        </w:numPr>
        <w:tabs>
          <w:tab w:val="num" w:pos="1440"/>
        </w:tabs>
        <w:spacing w:before="0" w:line="360" w:lineRule="auto"/>
        <w:rPr>
          <w:rFonts w:ascii="Arial" w:hAnsi="Arial" w:cs="Arial"/>
        </w:rPr>
      </w:pPr>
      <w:r w:rsidRPr="00CA43E7">
        <w:rPr>
          <w:rFonts w:ascii="Arial" w:hAnsi="Arial" w:cs="Arial"/>
        </w:rPr>
        <w:t>Financial stress, including the cost of care and lack of direct caregiver aid</w:t>
      </w:r>
    </w:p>
    <w:p w14:paraId="497DB6AE" w14:textId="6DABA244" w:rsidR="00CA43E7" w:rsidRPr="00E239C5" w:rsidRDefault="00CA43E7" w:rsidP="00E239C5">
      <w:pPr>
        <w:spacing w:line="360" w:lineRule="auto"/>
        <w:rPr>
          <w:rFonts w:ascii="Arial" w:hAnsi="Arial" w:cs="Arial"/>
          <w:i/>
          <w:iCs/>
        </w:rPr>
      </w:pPr>
      <w:r w:rsidRPr="00E239C5">
        <w:rPr>
          <w:rFonts w:ascii="Arial" w:hAnsi="Arial" w:cs="Arial"/>
          <w:i/>
          <w:iCs/>
        </w:rPr>
        <w:t>Training Needs</w:t>
      </w:r>
    </w:p>
    <w:p w14:paraId="76D61516"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Managing safe hygiene</w:t>
      </w:r>
    </w:p>
    <w:p w14:paraId="0DF3F211"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Wandering and safety solutions</w:t>
      </w:r>
    </w:p>
    <w:p w14:paraId="629A406E"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Fatigue management</w:t>
      </w:r>
    </w:p>
    <w:p w14:paraId="52A69606"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Technology assistance (reminders, centralized resource platforms)</w:t>
      </w:r>
    </w:p>
    <w:p w14:paraId="5BD64AC1" w14:textId="77777777" w:rsidR="00CA43E7" w:rsidRPr="00CA43E7" w:rsidRDefault="00CA43E7" w:rsidP="00663F6E">
      <w:pPr>
        <w:pStyle w:val="ListParagraph"/>
        <w:numPr>
          <w:ilvl w:val="0"/>
          <w:numId w:val="35"/>
        </w:numPr>
        <w:spacing w:before="0" w:line="360" w:lineRule="auto"/>
        <w:rPr>
          <w:rFonts w:ascii="Arial" w:hAnsi="Arial" w:cs="Arial"/>
        </w:rPr>
      </w:pPr>
      <w:r w:rsidRPr="00CA43E7">
        <w:rPr>
          <w:rFonts w:ascii="Arial" w:hAnsi="Arial" w:cs="Arial"/>
        </w:rPr>
        <w:t>Emotional support and connection</w:t>
      </w:r>
    </w:p>
    <w:p w14:paraId="7E538C15" w14:textId="74B961FD" w:rsidR="00312B33" w:rsidRPr="00312B33" w:rsidRDefault="00CA43E7" w:rsidP="00663F6E">
      <w:pPr>
        <w:pStyle w:val="ListParagraph"/>
        <w:numPr>
          <w:ilvl w:val="0"/>
          <w:numId w:val="35"/>
        </w:numPr>
        <w:spacing w:before="0" w:line="360" w:lineRule="auto"/>
        <w:rPr>
          <w:rFonts w:ascii="Arial" w:hAnsi="Arial" w:cs="Arial"/>
        </w:rPr>
      </w:pPr>
      <w:r w:rsidRPr="00CA43E7">
        <w:rPr>
          <w:rFonts w:ascii="Arial" w:hAnsi="Arial" w:cs="Arial"/>
        </w:rPr>
        <w:t>Navigation of Medicaid and home health services</w:t>
      </w:r>
    </w:p>
    <w:p w14:paraId="3275D908" w14:textId="0F383ACC" w:rsidR="00312B33" w:rsidRDefault="00312B33" w:rsidP="00663F6E">
      <w:pPr>
        <w:pStyle w:val="BodyText"/>
        <w:spacing w:line="360" w:lineRule="auto"/>
        <w:rPr>
          <w:rFonts w:ascii="Arial" w:hAnsi="Arial" w:cs="Arial"/>
        </w:rPr>
      </w:pPr>
      <w:r w:rsidRPr="00312B33">
        <w:rPr>
          <w:rFonts w:ascii="Arial" w:hAnsi="Arial" w:cs="Arial"/>
        </w:rPr>
        <w:t>These needs are consistent with those identified by Texas A&amp;M’s 2025 “Services and Supports for Unpaid Caregivers of People Living with Alzheimer’s Disease and Related Dementias (ADRD).”</w:t>
      </w:r>
      <w:r>
        <w:rPr>
          <w:rFonts w:ascii="Arial" w:hAnsi="Arial" w:cs="Arial"/>
        </w:rPr>
        <w:t xml:space="preserve">  Asked about services/resources that caregivers needed but had not used, </w:t>
      </w:r>
      <w:r w:rsidR="00663F6E">
        <w:rPr>
          <w:rFonts w:ascii="Arial" w:hAnsi="Arial" w:cs="Arial"/>
        </w:rPr>
        <w:t>survey participants’</w:t>
      </w:r>
      <w:r>
        <w:rPr>
          <w:rFonts w:ascii="Arial" w:hAnsi="Arial" w:cs="Arial"/>
        </w:rPr>
        <w:t xml:space="preserve"> most </w:t>
      </w:r>
      <w:r w:rsidR="000820D0">
        <w:rPr>
          <w:rFonts w:ascii="Arial" w:hAnsi="Arial" w:cs="Arial"/>
        </w:rPr>
        <w:t>common</w:t>
      </w:r>
      <w:r w:rsidR="00663F6E">
        <w:rPr>
          <w:rFonts w:ascii="Arial" w:hAnsi="Arial" w:cs="Arial"/>
        </w:rPr>
        <w:t xml:space="preserve"> needs</w:t>
      </w:r>
      <w:r w:rsidR="000820D0">
        <w:rPr>
          <w:rFonts w:ascii="Arial" w:hAnsi="Arial" w:cs="Arial"/>
        </w:rPr>
        <w:t xml:space="preserve">, in rank order, were: </w:t>
      </w:r>
    </w:p>
    <w:p w14:paraId="2F52AA50" w14:textId="2373BAC1" w:rsidR="000820D0" w:rsidRDefault="000820D0" w:rsidP="003251ED">
      <w:pPr>
        <w:pStyle w:val="BodyText"/>
        <w:numPr>
          <w:ilvl w:val="0"/>
          <w:numId w:val="43"/>
        </w:numPr>
        <w:spacing w:line="360" w:lineRule="auto"/>
        <w:rPr>
          <w:rFonts w:ascii="Arial" w:hAnsi="Arial" w:cs="Arial"/>
        </w:rPr>
      </w:pPr>
      <w:r>
        <w:rPr>
          <w:rFonts w:ascii="Arial" w:hAnsi="Arial" w:cs="Arial"/>
        </w:rPr>
        <w:t>Learning about helpful technologies for caregiving</w:t>
      </w:r>
    </w:p>
    <w:p w14:paraId="3718F0D7" w14:textId="651B59F2" w:rsidR="000820D0" w:rsidRDefault="000820D0" w:rsidP="003251ED">
      <w:pPr>
        <w:pStyle w:val="BodyText"/>
        <w:numPr>
          <w:ilvl w:val="0"/>
          <w:numId w:val="43"/>
        </w:numPr>
        <w:spacing w:line="360" w:lineRule="auto"/>
        <w:rPr>
          <w:rFonts w:ascii="Arial" w:hAnsi="Arial" w:cs="Arial"/>
        </w:rPr>
      </w:pPr>
      <w:r>
        <w:rPr>
          <w:rFonts w:ascii="Arial" w:hAnsi="Arial" w:cs="Arial"/>
        </w:rPr>
        <w:lastRenderedPageBreak/>
        <w:t>Learning about the newest research for cognitive impairment</w:t>
      </w:r>
    </w:p>
    <w:p w14:paraId="4129A007" w14:textId="4D5DEE50" w:rsidR="000820D0" w:rsidRDefault="000820D0" w:rsidP="003251ED">
      <w:pPr>
        <w:pStyle w:val="BodyText"/>
        <w:numPr>
          <w:ilvl w:val="0"/>
          <w:numId w:val="43"/>
        </w:numPr>
        <w:spacing w:line="360" w:lineRule="auto"/>
        <w:rPr>
          <w:rFonts w:ascii="Arial" w:hAnsi="Arial" w:cs="Arial"/>
        </w:rPr>
      </w:pPr>
      <w:r>
        <w:rPr>
          <w:rFonts w:ascii="Arial" w:hAnsi="Arial" w:cs="Arial"/>
        </w:rPr>
        <w:t>Health and wellness programs</w:t>
      </w:r>
    </w:p>
    <w:p w14:paraId="4E439682" w14:textId="6D6BCF64" w:rsidR="000820D0" w:rsidRDefault="000820D0" w:rsidP="003251ED">
      <w:pPr>
        <w:pStyle w:val="BodyText"/>
        <w:numPr>
          <w:ilvl w:val="0"/>
          <w:numId w:val="43"/>
        </w:numPr>
        <w:spacing w:line="360" w:lineRule="auto"/>
        <w:rPr>
          <w:rFonts w:ascii="Arial" w:hAnsi="Arial" w:cs="Arial"/>
        </w:rPr>
      </w:pPr>
      <w:r>
        <w:rPr>
          <w:rFonts w:ascii="Arial" w:hAnsi="Arial" w:cs="Arial"/>
        </w:rPr>
        <w:t>Community resources</w:t>
      </w:r>
    </w:p>
    <w:p w14:paraId="0CAB177C" w14:textId="116E58BC" w:rsidR="000820D0" w:rsidRDefault="000820D0" w:rsidP="003251ED">
      <w:pPr>
        <w:pStyle w:val="BodyText"/>
        <w:numPr>
          <w:ilvl w:val="0"/>
          <w:numId w:val="43"/>
        </w:numPr>
        <w:spacing w:line="360" w:lineRule="auto"/>
        <w:rPr>
          <w:rFonts w:ascii="Arial" w:hAnsi="Arial" w:cs="Arial"/>
        </w:rPr>
      </w:pPr>
      <w:r>
        <w:rPr>
          <w:rFonts w:ascii="Arial" w:hAnsi="Arial" w:cs="Arial"/>
        </w:rPr>
        <w:t>Respite care</w:t>
      </w:r>
    </w:p>
    <w:p w14:paraId="5A1A28B1" w14:textId="6426350D" w:rsidR="000820D0" w:rsidRDefault="000820D0" w:rsidP="003251ED">
      <w:pPr>
        <w:pStyle w:val="BodyText"/>
        <w:numPr>
          <w:ilvl w:val="0"/>
          <w:numId w:val="43"/>
        </w:numPr>
        <w:spacing w:line="360" w:lineRule="auto"/>
        <w:rPr>
          <w:rFonts w:ascii="Arial" w:hAnsi="Arial" w:cs="Arial"/>
        </w:rPr>
      </w:pPr>
      <w:r>
        <w:rPr>
          <w:rFonts w:ascii="Arial" w:hAnsi="Arial" w:cs="Arial"/>
        </w:rPr>
        <w:t>Learning about treatments in development</w:t>
      </w:r>
    </w:p>
    <w:p w14:paraId="05696DCA" w14:textId="3F5282F3" w:rsidR="000820D0" w:rsidRDefault="000820D0" w:rsidP="003251ED">
      <w:pPr>
        <w:pStyle w:val="BodyText"/>
        <w:numPr>
          <w:ilvl w:val="0"/>
          <w:numId w:val="43"/>
        </w:numPr>
        <w:spacing w:line="360" w:lineRule="auto"/>
        <w:rPr>
          <w:rFonts w:ascii="Arial" w:hAnsi="Arial" w:cs="Arial"/>
        </w:rPr>
      </w:pPr>
      <w:r>
        <w:rPr>
          <w:rFonts w:ascii="Arial" w:hAnsi="Arial" w:cs="Arial"/>
        </w:rPr>
        <w:t>Grief and loss</w:t>
      </w:r>
    </w:p>
    <w:p w14:paraId="6DDF1EE7" w14:textId="7F3AA303" w:rsidR="000820D0" w:rsidRDefault="000820D0" w:rsidP="003251ED">
      <w:pPr>
        <w:pStyle w:val="BodyText"/>
        <w:numPr>
          <w:ilvl w:val="0"/>
          <w:numId w:val="43"/>
        </w:numPr>
        <w:spacing w:line="360" w:lineRule="auto"/>
        <w:rPr>
          <w:rFonts w:ascii="Arial" w:hAnsi="Arial" w:cs="Arial"/>
        </w:rPr>
      </w:pPr>
      <w:r>
        <w:rPr>
          <w:rFonts w:ascii="Arial" w:hAnsi="Arial" w:cs="Arial"/>
        </w:rPr>
        <w:t>Information about how to remain safe as a caregiver</w:t>
      </w:r>
    </w:p>
    <w:p w14:paraId="394E5DED" w14:textId="09D6574A" w:rsidR="000820D0" w:rsidRDefault="000820D0" w:rsidP="003251ED">
      <w:pPr>
        <w:pStyle w:val="BodyText"/>
        <w:numPr>
          <w:ilvl w:val="0"/>
          <w:numId w:val="43"/>
        </w:numPr>
        <w:spacing w:line="360" w:lineRule="auto"/>
        <w:rPr>
          <w:rFonts w:ascii="Arial" w:hAnsi="Arial" w:cs="Arial"/>
        </w:rPr>
      </w:pPr>
      <w:r>
        <w:rPr>
          <w:rFonts w:ascii="Arial" w:hAnsi="Arial" w:cs="Arial"/>
        </w:rPr>
        <w:t>Care planning for disease transitions</w:t>
      </w:r>
    </w:p>
    <w:p w14:paraId="5D821219" w14:textId="55523851" w:rsidR="000820D0" w:rsidRDefault="000820D0" w:rsidP="003251ED">
      <w:pPr>
        <w:pStyle w:val="BodyText"/>
        <w:numPr>
          <w:ilvl w:val="0"/>
          <w:numId w:val="43"/>
        </w:numPr>
        <w:spacing w:line="360" w:lineRule="auto"/>
        <w:rPr>
          <w:rFonts w:ascii="Arial" w:hAnsi="Arial" w:cs="Arial"/>
        </w:rPr>
      </w:pPr>
      <w:r>
        <w:rPr>
          <w:rFonts w:ascii="Arial" w:hAnsi="Arial" w:cs="Arial"/>
        </w:rPr>
        <w:t>Financial planning</w:t>
      </w:r>
    </w:p>
    <w:p w14:paraId="258176A1" w14:textId="35ACB130" w:rsidR="000820D0" w:rsidRDefault="000820D0" w:rsidP="003251ED">
      <w:pPr>
        <w:pStyle w:val="BodyText"/>
        <w:numPr>
          <w:ilvl w:val="0"/>
          <w:numId w:val="43"/>
        </w:numPr>
        <w:spacing w:line="360" w:lineRule="auto"/>
        <w:rPr>
          <w:rFonts w:ascii="Arial" w:hAnsi="Arial" w:cs="Arial"/>
        </w:rPr>
      </w:pPr>
      <w:r>
        <w:rPr>
          <w:rFonts w:ascii="Arial" w:hAnsi="Arial" w:cs="Arial"/>
        </w:rPr>
        <w:t>Legal planning</w:t>
      </w:r>
    </w:p>
    <w:p w14:paraId="19713991" w14:textId="248E7D05" w:rsidR="000820D0" w:rsidRDefault="000820D0" w:rsidP="003251ED">
      <w:pPr>
        <w:pStyle w:val="BodyText"/>
        <w:numPr>
          <w:ilvl w:val="0"/>
          <w:numId w:val="43"/>
        </w:numPr>
        <w:spacing w:line="360" w:lineRule="auto"/>
        <w:rPr>
          <w:rFonts w:ascii="Arial" w:hAnsi="Arial" w:cs="Arial"/>
        </w:rPr>
      </w:pPr>
      <w:r>
        <w:rPr>
          <w:rFonts w:ascii="Arial" w:hAnsi="Arial" w:cs="Arial"/>
        </w:rPr>
        <w:t>Information about providing care safely to recipients</w:t>
      </w:r>
    </w:p>
    <w:p w14:paraId="1CDC09B7" w14:textId="64CE802F" w:rsidR="0024484B" w:rsidRDefault="0024484B" w:rsidP="003251ED">
      <w:pPr>
        <w:pStyle w:val="BodyText"/>
        <w:numPr>
          <w:ilvl w:val="0"/>
          <w:numId w:val="43"/>
        </w:numPr>
        <w:spacing w:line="360" w:lineRule="auto"/>
        <w:rPr>
          <w:rFonts w:ascii="Arial" w:hAnsi="Arial" w:cs="Arial"/>
        </w:rPr>
      </w:pPr>
      <w:r>
        <w:rPr>
          <w:rFonts w:ascii="Arial" w:hAnsi="Arial" w:cs="Arial"/>
        </w:rPr>
        <w:t>End of life planning</w:t>
      </w:r>
    </w:p>
    <w:p w14:paraId="7FE4DC02" w14:textId="2837D42F" w:rsidR="0024484B" w:rsidRPr="00EB01D7" w:rsidRDefault="0024484B" w:rsidP="003251ED">
      <w:pPr>
        <w:pStyle w:val="BodyText"/>
        <w:numPr>
          <w:ilvl w:val="0"/>
          <w:numId w:val="43"/>
        </w:numPr>
        <w:spacing w:line="360" w:lineRule="auto"/>
        <w:rPr>
          <w:rFonts w:ascii="Arial" w:hAnsi="Arial" w:cs="Arial"/>
        </w:rPr>
      </w:pPr>
      <w:r>
        <w:rPr>
          <w:rFonts w:ascii="Arial" w:hAnsi="Arial" w:cs="Arial"/>
        </w:rPr>
        <w:t>Transition to long-term care facilities</w:t>
      </w:r>
    </w:p>
    <w:p w14:paraId="3E20D62B" w14:textId="39A22F6F" w:rsidR="00051125" w:rsidRDefault="00051125" w:rsidP="007E19A5">
      <w:pPr>
        <w:pStyle w:val="BodyText"/>
        <w:spacing w:line="360" w:lineRule="auto"/>
        <w:rPr>
          <w:rFonts w:ascii="Arial" w:hAnsi="Arial" w:cs="Arial"/>
          <w:i/>
          <w:iCs/>
        </w:rPr>
      </w:pPr>
      <w:r w:rsidRPr="00051125">
        <w:rPr>
          <w:rFonts w:ascii="Arial" w:hAnsi="Arial" w:cs="Arial"/>
          <w:i/>
          <w:iCs/>
        </w:rPr>
        <w:t xml:space="preserve">Regional Aging Advisory Committee </w:t>
      </w:r>
      <w:r w:rsidR="00841658">
        <w:rPr>
          <w:rFonts w:ascii="Arial" w:hAnsi="Arial" w:cs="Arial"/>
          <w:i/>
          <w:iCs/>
        </w:rPr>
        <w:t>M</w:t>
      </w:r>
      <w:r w:rsidRPr="00051125">
        <w:rPr>
          <w:rFonts w:ascii="Arial" w:hAnsi="Arial" w:cs="Arial"/>
          <w:i/>
          <w:iCs/>
        </w:rPr>
        <w:t>embers</w:t>
      </w:r>
    </w:p>
    <w:p w14:paraId="057E0B31" w14:textId="0CD416C1" w:rsidR="005358C9" w:rsidRPr="005358C9" w:rsidRDefault="005358C9" w:rsidP="007E19A5">
      <w:pPr>
        <w:pStyle w:val="BodyText"/>
        <w:spacing w:line="360" w:lineRule="auto"/>
        <w:rPr>
          <w:rFonts w:ascii="Arial" w:hAnsi="Arial" w:cs="Arial"/>
        </w:rPr>
      </w:pPr>
      <w:r>
        <w:rPr>
          <w:rFonts w:ascii="Arial" w:hAnsi="Arial" w:cs="Arial"/>
        </w:rPr>
        <w:t xml:space="preserve">During the August 11, 2025 meeting of the Regional Aging Advisory Committee, members identified needs for affordable housing (including accessibility-related home modifications), supports for older adults who are newly unhoused, transportation (particularly in rural communities), senior-friendly food boxes (i.e., food pantry items that can be delivered to older adults who cannot travel to distribution sites), affordable in-home care, expanded caregiver respite, and meaningful employment opportunities.  Members discussed the pernicious effect of ageism on </w:t>
      </w:r>
      <w:proofErr w:type="gramStart"/>
      <w:r>
        <w:rPr>
          <w:rFonts w:ascii="Arial" w:hAnsi="Arial" w:cs="Arial"/>
        </w:rPr>
        <w:t>job-seekers</w:t>
      </w:r>
      <w:proofErr w:type="gramEnd"/>
      <w:r>
        <w:rPr>
          <w:rFonts w:ascii="Arial" w:hAnsi="Arial" w:cs="Arial"/>
        </w:rPr>
        <w:t xml:space="preserve">.  </w:t>
      </w:r>
    </w:p>
    <w:p w14:paraId="6F331899" w14:textId="77777777" w:rsidR="006F6CA2" w:rsidRDefault="006F6CA2" w:rsidP="007E19A5">
      <w:pPr>
        <w:pStyle w:val="BodyText"/>
        <w:spacing w:line="360" w:lineRule="auto"/>
        <w:rPr>
          <w:rFonts w:ascii="Arial" w:hAnsi="Arial" w:cs="Arial"/>
          <w:i/>
          <w:iCs/>
        </w:rPr>
      </w:pPr>
      <w:r w:rsidRPr="00051125">
        <w:rPr>
          <w:rFonts w:ascii="Arial" w:hAnsi="Arial" w:cs="Arial"/>
          <w:i/>
          <w:iCs/>
        </w:rPr>
        <w:t>NCTAAA Staff</w:t>
      </w:r>
    </w:p>
    <w:p w14:paraId="16438B7A" w14:textId="77777777" w:rsidR="006F6CA2" w:rsidRDefault="006F6CA2" w:rsidP="003F374F">
      <w:pPr>
        <w:pStyle w:val="BodyText"/>
        <w:spacing w:line="360" w:lineRule="auto"/>
        <w:rPr>
          <w:rFonts w:ascii="Arial" w:hAnsi="Arial" w:cs="Arial"/>
        </w:rPr>
      </w:pPr>
      <w:r>
        <w:rPr>
          <w:rFonts w:ascii="Arial" w:hAnsi="Arial" w:cs="Arial"/>
        </w:rPr>
        <w:t xml:space="preserve">NCTAAA members expressed need for greater staffing support, particularly for its Information, Referral and Assistance (IRA) and Care Coordination programs.  During FY25, the NCTAAA underwent a reduction in force associated with a 21% reduction in funding.  It eliminated its sole administrative assistant position, which had been budgeted to IRA, and asked all office-based </w:t>
      </w:r>
      <w:r>
        <w:rPr>
          <w:rFonts w:ascii="Arial" w:hAnsi="Arial" w:cs="Arial"/>
        </w:rPr>
        <w:lastRenderedPageBreak/>
        <w:t>staff persons to support the one employee who handles calls to both the Area Agency on Aging and Aging and Disability Resource Center.</w:t>
      </w:r>
    </w:p>
    <w:p w14:paraId="384A9339" w14:textId="597DF7B0" w:rsidR="006F6CA2" w:rsidRDefault="006F6CA2" w:rsidP="007E19A5">
      <w:pPr>
        <w:pStyle w:val="BodyText"/>
        <w:spacing w:line="360" w:lineRule="auto"/>
        <w:rPr>
          <w:rFonts w:ascii="Arial" w:hAnsi="Arial" w:cs="Arial"/>
        </w:rPr>
      </w:pPr>
      <w:r>
        <w:rPr>
          <w:rFonts w:ascii="Arial" w:hAnsi="Arial" w:cs="Arial"/>
        </w:rPr>
        <w:t xml:space="preserve">Further, staff noted need for greater volunteer recruitment.  The NCTAAA’s FY25 reduction in force eliminated the volunteer recruiter staff position and placed greater burden on the three programs that utilize volunteers (i.e., </w:t>
      </w:r>
      <w:r w:rsidR="008E69D7">
        <w:rPr>
          <w:rFonts w:ascii="Arial" w:hAnsi="Arial" w:cs="Arial"/>
        </w:rPr>
        <w:t>L</w:t>
      </w:r>
      <w:r>
        <w:rPr>
          <w:rFonts w:ascii="Arial" w:hAnsi="Arial" w:cs="Arial"/>
        </w:rPr>
        <w:t>ong-</w:t>
      </w:r>
      <w:r w:rsidR="008E69D7">
        <w:rPr>
          <w:rFonts w:ascii="Arial" w:hAnsi="Arial" w:cs="Arial"/>
        </w:rPr>
        <w:t>T</w:t>
      </w:r>
      <w:r>
        <w:rPr>
          <w:rFonts w:ascii="Arial" w:hAnsi="Arial" w:cs="Arial"/>
        </w:rPr>
        <w:t xml:space="preserve">erm </w:t>
      </w:r>
      <w:r w:rsidR="008E69D7">
        <w:rPr>
          <w:rFonts w:ascii="Arial" w:hAnsi="Arial" w:cs="Arial"/>
        </w:rPr>
        <w:t>C</w:t>
      </w:r>
      <w:r>
        <w:rPr>
          <w:rFonts w:ascii="Arial" w:hAnsi="Arial" w:cs="Arial"/>
        </w:rPr>
        <w:t xml:space="preserve">are </w:t>
      </w:r>
      <w:r w:rsidR="008E69D7">
        <w:rPr>
          <w:rFonts w:ascii="Arial" w:hAnsi="Arial" w:cs="Arial"/>
        </w:rPr>
        <w:t>O</w:t>
      </w:r>
      <w:r>
        <w:rPr>
          <w:rFonts w:ascii="Arial" w:hAnsi="Arial" w:cs="Arial"/>
        </w:rPr>
        <w:t xml:space="preserve">mbudsman, </w:t>
      </w:r>
      <w:r w:rsidR="008E69D7">
        <w:rPr>
          <w:rFonts w:ascii="Arial" w:hAnsi="Arial" w:cs="Arial"/>
        </w:rPr>
        <w:t>B</w:t>
      </w:r>
      <w:r>
        <w:rPr>
          <w:rFonts w:ascii="Arial" w:hAnsi="Arial" w:cs="Arial"/>
        </w:rPr>
        <w:t xml:space="preserve">enefits </w:t>
      </w:r>
      <w:r w:rsidR="008E69D7">
        <w:rPr>
          <w:rFonts w:ascii="Arial" w:hAnsi="Arial" w:cs="Arial"/>
        </w:rPr>
        <w:t>C</w:t>
      </w:r>
      <w:r>
        <w:rPr>
          <w:rFonts w:ascii="Arial" w:hAnsi="Arial" w:cs="Arial"/>
        </w:rPr>
        <w:t xml:space="preserve">ounseling, and </w:t>
      </w:r>
      <w:r w:rsidR="008E69D7">
        <w:rPr>
          <w:rFonts w:ascii="Arial" w:hAnsi="Arial" w:cs="Arial"/>
        </w:rPr>
        <w:t>Healthy Living/</w:t>
      </w:r>
      <w:r>
        <w:rPr>
          <w:rFonts w:ascii="Arial" w:hAnsi="Arial" w:cs="Arial"/>
        </w:rPr>
        <w:t>preventive health) to recruit their own volunteers, in addition to training and supporting them.</w:t>
      </w:r>
    </w:p>
    <w:p w14:paraId="67FBD708" w14:textId="77777777" w:rsidR="005358C9" w:rsidRPr="007E19A5" w:rsidRDefault="006F6CA2" w:rsidP="007E19A5">
      <w:pPr>
        <w:pStyle w:val="BodyText"/>
        <w:spacing w:line="360" w:lineRule="auto"/>
        <w:rPr>
          <w:rFonts w:ascii="Arial" w:hAnsi="Arial" w:cs="Arial"/>
          <w:bCs/>
          <w:sz w:val="24"/>
          <w:szCs w:val="24"/>
        </w:rPr>
      </w:pPr>
      <w:r>
        <w:rPr>
          <w:rFonts w:ascii="Arial" w:hAnsi="Arial" w:cs="Arial"/>
        </w:rPr>
        <w:t xml:space="preserve">Other needs identified by staff include greater community visibility, a transportation provider network with ability to cross over county boundaries, and lessened reliance on government </w:t>
      </w:r>
      <w:r w:rsidRPr="007E19A5">
        <w:rPr>
          <w:rFonts w:ascii="Arial" w:hAnsi="Arial" w:cs="Arial"/>
        </w:rPr>
        <w:t>funding that cannot keep pace with demand for services.</w:t>
      </w:r>
    </w:p>
    <w:p w14:paraId="4CE4167A" w14:textId="309BE70E" w:rsidR="00051125" w:rsidRPr="007E19A5" w:rsidRDefault="00051125" w:rsidP="007E19A5">
      <w:pPr>
        <w:pStyle w:val="BodyText"/>
        <w:spacing w:line="360" w:lineRule="auto"/>
        <w:rPr>
          <w:rFonts w:ascii="Arial" w:hAnsi="Arial" w:cs="Arial"/>
          <w:bCs/>
          <w:szCs w:val="22"/>
        </w:rPr>
      </w:pPr>
      <w:r w:rsidRPr="007E19A5">
        <w:rPr>
          <w:rFonts w:ascii="Arial" w:hAnsi="Arial" w:cs="Arial"/>
          <w:i/>
          <w:iCs/>
          <w:szCs w:val="22"/>
        </w:rPr>
        <w:t>Subrecipients</w:t>
      </w:r>
    </w:p>
    <w:p w14:paraId="36F3034A" w14:textId="70BE5D1A" w:rsidR="005358C9" w:rsidRPr="007E19A5" w:rsidRDefault="005358C9" w:rsidP="007E19A5">
      <w:pPr>
        <w:pStyle w:val="BodyText"/>
        <w:spacing w:line="360" w:lineRule="auto"/>
        <w:rPr>
          <w:rFonts w:ascii="Arial" w:hAnsi="Arial" w:cs="Arial"/>
          <w:szCs w:val="22"/>
        </w:rPr>
      </w:pPr>
      <w:r w:rsidRPr="007E19A5">
        <w:rPr>
          <w:rFonts w:ascii="Arial" w:hAnsi="Arial" w:cs="Arial"/>
          <w:szCs w:val="22"/>
        </w:rPr>
        <w:t xml:space="preserve">The NCTAAA hosted a listening forum for subrecipients on November 12, 2025.  </w:t>
      </w:r>
      <w:r w:rsidRPr="007E19A5">
        <w:rPr>
          <w:rFonts w:ascii="Arial" w:hAnsi="Arial" w:cs="Arial"/>
          <w:color w:val="424242"/>
          <w:szCs w:val="22"/>
          <w:shd w:val="clear" w:color="auto" w:fill="FFFFFF"/>
        </w:rPr>
        <w:t xml:space="preserve">Attendees identified several gaps for older adults in need of nutrition, transportation, and social connection, and caregiver </w:t>
      </w:r>
      <w:proofErr w:type="gramStart"/>
      <w:r w:rsidRPr="007E19A5">
        <w:rPr>
          <w:rFonts w:ascii="Arial" w:hAnsi="Arial" w:cs="Arial"/>
          <w:color w:val="424242"/>
          <w:szCs w:val="22"/>
          <w:shd w:val="clear" w:color="auto" w:fill="FFFFFF"/>
        </w:rPr>
        <w:t>support</w:t>
      </w:r>
      <w:r w:rsidR="007E19A5" w:rsidRPr="007E19A5">
        <w:rPr>
          <w:rFonts w:ascii="Arial" w:hAnsi="Arial" w:cs="Arial"/>
          <w:color w:val="424242"/>
          <w:szCs w:val="22"/>
          <w:shd w:val="clear" w:color="auto" w:fill="FFFFFF"/>
        </w:rPr>
        <w:t>s</w:t>
      </w:r>
      <w:proofErr w:type="gramEnd"/>
      <w:r w:rsidR="007E19A5" w:rsidRPr="007E19A5">
        <w:rPr>
          <w:rFonts w:ascii="Arial" w:hAnsi="Arial" w:cs="Arial"/>
          <w:color w:val="424242"/>
          <w:szCs w:val="22"/>
          <w:shd w:val="clear" w:color="auto" w:fill="FFFFFF"/>
        </w:rPr>
        <w:t>.</w:t>
      </w:r>
      <w:r w:rsidRPr="007E19A5">
        <w:rPr>
          <w:rFonts w:ascii="Arial" w:hAnsi="Arial" w:cs="Arial"/>
          <w:color w:val="424242"/>
          <w:szCs w:val="22"/>
          <w:shd w:val="clear" w:color="auto" w:fill="FFFFFF"/>
        </w:rPr>
        <w:t xml:space="preserve"> </w:t>
      </w:r>
      <w:r w:rsidR="007E19A5" w:rsidRPr="007E19A5">
        <w:rPr>
          <w:rFonts w:ascii="Arial" w:hAnsi="Arial" w:cs="Arial"/>
          <w:color w:val="424242"/>
          <w:szCs w:val="22"/>
          <w:shd w:val="clear" w:color="auto" w:fill="FFFFFF"/>
        </w:rPr>
        <w:t>They</w:t>
      </w:r>
      <w:r w:rsidRPr="007E19A5">
        <w:rPr>
          <w:rFonts w:ascii="Arial" w:hAnsi="Arial" w:cs="Arial"/>
          <w:color w:val="424242"/>
          <w:szCs w:val="22"/>
          <w:shd w:val="clear" w:color="auto" w:fill="FFFFFF"/>
        </w:rPr>
        <w:t xml:space="preserve"> agreed on the value of increased collaboration, regular communication, and leveraging community partnerships</w:t>
      </w:r>
      <w:r w:rsidR="007E19A5" w:rsidRPr="007E19A5">
        <w:rPr>
          <w:rFonts w:ascii="Arial" w:hAnsi="Arial" w:cs="Arial"/>
          <w:color w:val="424242"/>
          <w:szCs w:val="22"/>
          <w:shd w:val="clear" w:color="auto" w:fill="FFFFFF"/>
        </w:rPr>
        <w:t>.</w:t>
      </w:r>
    </w:p>
    <w:p w14:paraId="56F5A4E7" w14:textId="3717C70F" w:rsidR="00051125" w:rsidRDefault="00051125" w:rsidP="00344730">
      <w:pPr>
        <w:pStyle w:val="BodyText"/>
        <w:spacing w:line="360" w:lineRule="auto"/>
        <w:rPr>
          <w:rFonts w:ascii="Arial" w:hAnsi="Arial" w:cs="Arial"/>
          <w:i/>
          <w:iCs/>
        </w:rPr>
      </w:pPr>
      <w:r w:rsidRPr="00051125">
        <w:rPr>
          <w:rFonts w:ascii="Arial" w:hAnsi="Arial" w:cs="Arial"/>
          <w:i/>
          <w:iCs/>
        </w:rPr>
        <w:t>Professionals</w:t>
      </w:r>
    </w:p>
    <w:p w14:paraId="3003E3CB" w14:textId="4A6316E0" w:rsidR="007E19A5" w:rsidRDefault="007E19A5" w:rsidP="00344730">
      <w:pPr>
        <w:pStyle w:val="BodyText"/>
        <w:spacing w:line="360" w:lineRule="auto"/>
        <w:rPr>
          <w:rFonts w:ascii="Arial" w:hAnsi="Arial" w:cs="Arial"/>
        </w:rPr>
      </w:pPr>
      <w:r>
        <w:rPr>
          <w:rFonts w:ascii="Arial" w:hAnsi="Arial" w:cs="Arial"/>
        </w:rPr>
        <w:t xml:space="preserve">The NCTAAA hosted a listening forum for professionals on December 4, 2025.  Participants identified affordable in-home care and more robust transportation as the most pressing unmet needs for older North Central Texans.  They saw these issues as </w:t>
      </w:r>
      <w:proofErr w:type="gramStart"/>
      <w:r>
        <w:rPr>
          <w:rFonts w:ascii="Arial" w:hAnsi="Arial" w:cs="Arial"/>
        </w:rPr>
        <w:t>cross-cutting</w:t>
      </w:r>
      <w:proofErr w:type="gramEnd"/>
      <w:r>
        <w:rPr>
          <w:rFonts w:ascii="Arial" w:hAnsi="Arial" w:cs="Arial"/>
        </w:rPr>
        <w:t>, constituting caregivers’ greatest needs.</w:t>
      </w:r>
    </w:p>
    <w:p w14:paraId="34860252" w14:textId="1245D3C4" w:rsidR="00344730" w:rsidRDefault="007E19A5" w:rsidP="00344730">
      <w:pPr>
        <w:pStyle w:val="BodyText"/>
        <w:spacing w:line="360" w:lineRule="auto"/>
        <w:rPr>
          <w:rFonts w:ascii="Arial" w:hAnsi="Arial" w:cs="Arial"/>
        </w:rPr>
      </w:pPr>
      <w:r>
        <w:rPr>
          <w:rFonts w:ascii="Arial" w:hAnsi="Arial" w:cs="Arial"/>
        </w:rPr>
        <w:t>When asked how family caregivers of persons living with dementia might have unique needs, one professional stated, “The major issue is the family doesn’t understand the condition or how to relate.”   A colleague noted that quality education is available, but “the primary barrier is getting caregivers to engage</w:t>
      </w:r>
      <w:r w:rsidR="00344730">
        <w:rPr>
          <w:rFonts w:ascii="Arial" w:hAnsi="Arial" w:cs="Arial"/>
        </w:rPr>
        <w:t xml:space="preserve"> and provide self-care.”</w:t>
      </w:r>
    </w:p>
    <w:p w14:paraId="35907F6E" w14:textId="44B5D2D6" w:rsidR="00B23496" w:rsidRPr="004D2518" w:rsidRDefault="00B23496" w:rsidP="00344730">
      <w:pPr>
        <w:pStyle w:val="BodyText"/>
        <w:spacing w:line="360" w:lineRule="auto"/>
        <w:rPr>
          <w:rFonts w:ascii="Arial" w:hAnsi="Arial" w:cs="Arial"/>
          <w:u w:val="single"/>
        </w:rPr>
      </w:pPr>
      <w:r w:rsidRPr="004D2518">
        <w:rPr>
          <w:rFonts w:ascii="Arial" w:hAnsi="Arial" w:cs="Arial"/>
          <w:u w:val="single"/>
        </w:rPr>
        <w:t>Constraints Limiting NCTAAA’s Ability to Address Identified Needs</w:t>
      </w:r>
    </w:p>
    <w:p w14:paraId="00567B7F" w14:textId="0B7E4429" w:rsidR="00B23496" w:rsidRPr="004D2518" w:rsidRDefault="00844E87" w:rsidP="00344730">
      <w:pPr>
        <w:pStyle w:val="BodyText"/>
        <w:spacing w:line="360" w:lineRule="auto"/>
        <w:rPr>
          <w:rFonts w:ascii="Arial" w:hAnsi="Arial" w:cs="Arial"/>
        </w:rPr>
      </w:pPr>
      <w:proofErr w:type="gramStart"/>
      <w:r w:rsidRPr="004D2518">
        <w:rPr>
          <w:rFonts w:ascii="Arial" w:hAnsi="Arial" w:cs="Arial"/>
        </w:rPr>
        <w:t>The NCTAAA</w:t>
      </w:r>
      <w:proofErr w:type="gramEnd"/>
      <w:r w:rsidRPr="004D2518">
        <w:rPr>
          <w:rFonts w:ascii="Arial" w:hAnsi="Arial" w:cs="Arial"/>
        </w:rPr>
        <w:t xml:space="preserve"> faces significant constraints in addressing regional needs.  </w:t>
      </w:r>
      <w:r w:rsidR="0027156C" w:rsidRPr="004D2518">
        <w:rPr>
          <w:rFonts w:ascii="Arial" w:hAnsi="Arial" w:cs="Arial"/>
        </w:rPr>
        <w:t xml:space="preserve"> Most</w:t>
      </w:r>
      <w:r w:rsidRPr="004D2518">
        <w:rPr>
          <w:rFonts w:ascii="Arial" w:hAnsi="Arial" w:cs="Arial"/>
        </w:rPr>
        <w:t xml:space="preserve"> are related to funding availability, </w:t>
      </w:r>
      <w:r w:rsidR="00414B18">
        <w:rPr>
          <w:rFonts w:ascii="Arial" w:hAnsi="Arial" w:cs="Arial"/>
        </w:rPr>
        <w:t xml:space="preserve">although </w:t>
      </w:r>
      <w:r w:rsidR="0027156C" w:rsidRPr="004D2518">
        <w:rPr>
          <w:rFonts w:ascii="Arial" w:hAnsi="Arial" w:cs="Arial"/>
        </w:rPr>
        <w:t xml:space="preserve">resource availability </w:t>
      </w:r>
      <w:r w:rsidR="00414B18">
        <w:rPr>
          <w:rFonts w:ascii="Arial" w:hAnsi="Arial" w:cs="Arial"/>
        </w:rPr>
        <w:t xml:space="preserve">also </w:t>
      </w:r>
      <w:r w:rsidR="0027156C" w:rsidRPr="004D2518">
        <w:rPr>
          <w:rFonts w:ascii="Arial" w:hAnsi="Arial" w:cs="Arial"/>
        </w:rPr>
        <w:t>serve</w:t>
      </w:r>
      <w:r w:rsidR="00414B18">
        <w:rPr>
          <w:rFonts w:ascii="Arial" w:hAnsi="Arial" w:cs="Arial"/>
        </w:rPr>
        <w:t>s</w:t>
      </w:r>
      <w:r w:rsidR="0027156C" w:rsidRPr="004D2518">
        <w:rPr>
          <w:rFonts w:ascii="Arial" w:hAnsi="Arial" w:cs="Arial"/>
        </w:rPr>
        <w:t xml:space="preserve"> as </w:t>
      </w:r>
      <w:r w:rsidR="00414B18">
        <w:rPr>
          <w:rFonts w:ascii="Arial" w:hAnsi="Arial" w:cs="Arial"/>
        </w:rPr>
        <w:t xml:space="preserve">a </w:t>
      </w:r>
      <w:r w:rsidR="0027156C" w:rsidRPr="004D2518">
        <w:rPr>
          <w:rFonts w:ascii="Arial" w:hAnsi="Arial" w:cs="Arial"/>
        </w:rPr>
        <w:t>significant constraint</w:t>
      </w:r>
      <w:r w:rsidRPr="004D2518">
        <w:rPr>
          <w:rFonts w:ascii="Arial" w:hAnsi="Arial" w:cs="Arial"/>
        </w:rPr>
        <w:t xml:space="preserve">.  </w:t>
      </w:r>
    </w:p>
    <w:p w14:paraId="577C16AD" w14:textId="14C132B6" w:rsidR="0027156C" w:rsidRPr="004D2518" w:rsidRDefault="0027156C" w:rsidP="00344730">
      <w:pPr>
        <w:pStyle w:val="BodyText"/>
        <w:spacing w:line="360" w:lineRule="auto"/>
        <w:rPr>
          <w:rFonts w:ascii="Arial" w:hAnsi="Arial" w:cs="Arial"/>
        </w:rPr>
      </w:pPr>
      <w:r w:rsidRPr="004D2518">
        <w:rPr>
          <w:rFonts w:ascii="Arial" w:hAnsi="Arial" w:cs="Arial"/>
        </w:rPr>
        <w:t>Limitations on funding availability include the following:</w:t>
      </w:r>
    </w:p>
    <w:p w14:paraId="2455E317" w14:textId="231FF0CC" w:rsidR="0027156C" w:rsidRDefault="0027156C" w:rsidP="00EB01D7">
      <w:pPr>
        <w:pStyle w:val="BodyText"/>
        <w:numPr>
          <w:ilvl w:val="0"/>
          <w:numId w:val="28"/>
        </w:numPr>
        <w:spacing w:line="360" w:lineRule="auto"/>
        <w:rPr>
          <w:rFonts w:ascii="Arial" w:hAnsi="Arial" w:cs="Arial"/>
        </w:rPr>
      </w:pPr>
      <w:r w:rsidRPr="004D2518">
        <w:rPr>
          <w:rFonts w:ascii="Arial" w:hAnsi="Arial" w:cs="Arial"/>
        </w:rPr>
        <w:lastRenderedPageBreak/>
        <w:t>The zero-sum nature of the Older Americans Act</w:t>
      </w:r>
      <w:r w:rsidR="00984514">
        <w:rPr>
          <w:rFonts w:ascii="Arial" w:hAnsi="Arial" w:cs="Arial"/>
        </w:rPr>
        <w:t xml:space="preserve"> (OAA)</w:t>
      </w:r>
      <w:r w:rsidRPr="004D2518">
        <w:rPr>
          <w:rFonts w:ascii="Arial" w:hAnsi="Arial" w:cs="Arial"/>
        </w:rPr>
        <w:t xml:space="preserve"> budget.  Since it is the primary funding source for NCTAAA programs and is expected to remain flat during Fiscal Year 2027 and beyond, the NCTAAA cannot invest </w:t>
      </w:r>
      <w:r w:rsidR="004D2518" w:rsidRPr="004D2518">
        <w:rPr>
          <w:rFonts w:ascii="Arial" w:hAnsi="Arial" w:cs="Arial"/>
        </w:rPr>
        <w:t xml:space="preserve">OAA </w:t>
      </w:r>
      <w:r w:rsidRPr="004D2518">
        <w:rPr>
          <w:rFonts w:ascii="Arial" w:hAnsi="Arial" w:cs="Arial"/>
        </w:rPr>
        <w:t xml:space="preserve">funds in new services </w:t>
      </w:r>
      <w:r w:rsidR="004D2518" w:rsidRPr="004D2518">
        <w:rPr>
          <w:rFonts w:ascii="Arial" w:hAnsi="Arial" w:cs="Arial"/>
        </w:rPr>
        <w:t xml:space="preserve">without reducing or eliminating other </w:t>
      </w:r>
      <w:r w:rsidR="00395D84">
        <w:rPr>
          <w:rFonts w:ascii="Arial" w:hAnsi="Arial" w:cs="Arial"/>
        </w:rPr>
        <w:t>OAA</w:t>
      </w:r>
      <w:r w:rsidR="002E2DC4">
        <w:rPr>
          <w:rFonts w:ascii="Arial" w:hAnsi="Arial" w:cs="Arial"/>
        </w:rPr>
        <w:t xml:space="preserve"> </w:t>
      </w:r>
      <w:r w:rsidR="004D2518" w:rsidRPr="004D2518">
        <w:rPr>
          <w:rFonts w:ascii="Arial" w:hAnsi="Arial" w:cs="Arial"/>
        </w:rPr>
        <w:t>services.</w:t>
      </w:r>
    </w:p>
    <w:p w14:paraId="6AAE0019" w14:textId="6B678427" w:rsidR="004D2518" w:rsidRPr="00513188" w:rsidRDefault="004D2518" w:rsidP="00EB01D7">
      <w:pPr>
        <w:pStyle w:val="BodyText"/>
        <w:numPr>
          <w:ilvl w:val="0"/>
          <w:numId w:val="28"/>
        </w:numPr>
        <w:spacing w:line="360" w:lineRule="auto"/>
        <w:rPr>
          <w:rFonts w:ascii="Arial" w:hAnsi="Arial" w:cs="Arial"/>
        </w:rPr>
      </w:pPr>
      <w:r>
        <w:rPr>
          <w:rFonts w:ascii="Arial" w:hAnsi="Arial" w:cs="Arial"/>
        </w:rPr>
        <w:t xml:space="preserve">Relatively high inflation </w:t>
      </w:r>
      <w:proofErr w:type="gramStart"/>
      <w:r>
        <w:rPr>
          <w:rFonts w:ascii="Arial" w:hAnsi="Arial" w:cs="Arial"/>
        </w:rPr>
        <w:t>rates that</w:t>
      </w:r>
      <w:proofErr w:type="gramEnd"/>
      <w:r>
        <w:rPr>
          <w:rFonts w:ascii="Arial" w:hAnsi="Arial" w:cs="Arial"/>
        </w:rPr>
        <w:t xml:space="preserve"> increase the cost of doing business</w:t>
      </w:r>
      <w:r w:rsidR="003F374F">
        <w:rPr>
          <w:rFonts w:ascii="Arial" w:hAnsi="Arial" w:cs="Arial"/>
        </w:rPr>
        <w:t>, thus reducing service levels</w:t>
      </w:r>
      <w:r w:rsidR="002E2DC4">
        <w:rPr>
          <w:rFonts w:ascii="Arial" w:hAnsi="Arial" w:cs="Arial"/>
        </w:rPr>
        <w:t>.</w:t>
      </w:r>
    </w:p>
    <w:p w14:paraId="266BFCF6" w14:textId="5F3CF916" w:rsidR="00414B18" w:rsidRDefault="00414B18" w:rsidP="00EB01D7">
      <w:pPr>
        <w:pStyle w:val="BodyText"/>
        <w:numPr>
          <w:ilvl w:val="0"/>
          <w:numId w:val="28"/>
        </w:numPr>
        <w:spacing w:line="360" w:lineRule="auto"/>
        <w:rPr>
          <w:rFonts w:ascii="Arial" w:hAnsi="Arial" w:cs="Arial"/>
        </w:rPr>
      </w:pPr>
      <w:proofErr w:type="gramStart"/>
      <w:r>
        <w:rPr>
          <w:rFonts w:ascii="Arial" w:hAnsi="Arial" w:cs="Arial"/>
        </w:rPr>
        <w:t>The</w:t>
      </w:r>
      <w:proofErr w:type="gramEnd"/>
      <w:r>
        <w:rPr>
          <w:rFonts w:ascii="Arial" w:hAnsi="Arial" w:cs="Arial"/>
        </w:rPr>
        <w:t xml:space="preserve"> need to invest all OAA funds in services that are allowable by HHSC.  For example, the NCTAAA has identified a critical need for money management services, particularly for individuals who live alone and have dementia.  However, the agency is prohibited from supporting a program of this nature since it falls beyond the scope of HHSC’s current service definitions.</w:t>
      </w:r>
    </w:p>
    <w:p w14:paraId="392135FA" w14:textId="6963C796" w:rsidR="00011C23" w:rsidRPr="004B19ED" w:rsidRDefault="00414B18" w:rsidP="004B19ED">
      <w:pPr>
        <w:pStyle w:val="BodyText"/>
        <w:numPr>
          <w:ilvl w:val="0"/>
          <w:numId w:val="28"/>
        </w:numPr>
        <w:spacing w:line="360" w:lineRule="auto"/>
        <w:rPr>
          <w:rFonts w:ascii="Arial" w:hAnsi="Arial" w:cs="Arial"/>
        </w:rPr>
      </w:pPr>
      <w:r>
        <w:rPr>
          <w:rFonts w:ascii="Arial" w:hAnsi="Arial" w:cs="Arial"/>
        </w:rPr>
        <w:t>The need to make effective use of available OAA funds and serve the greatest number of persons. Although some services, such as senior center operations, respond to regional needs</w:t>
      </w:r>
      <w:r w:rsidR="00513188">
        <w:rPr>
          <w:rFonts w:ascii="Arial" w:hAnsi="Arial" w:cs="Arial"/>
        </w:rPr>
        <w:t xml:space="preserve"> (e.g., socialization and meaningful activity)</w:t>
      </w:r>
      <w:r>
        <w:rPr>
          <w:rFonts w:ascii="Arial" w:hAnsi="Arial" w:cs="Arial"/>
        </w:rPr>
        <w:t xml:space="preserve">, the magnitude of funding necessary to </w:t>
      </w:r>
      <w:r w:rsidR="00513188">
        <w:rPr>
          <w:rFonts w:ascii="Arial" w:hAnsi="Arial" w:cs="Arial"/>
        </w:rPr>
        <w:t>provide meaningful support would consume the NCTAAA’s entire budget</w:t>
      </w:r>
      <w:r w:rsidR="004C2883">
        <w:rPr>
          <w:rFonts w:ascii="Arial" w:hAnsi="Arial" w:cs="Arial"/>
        </w:rPr>
        <w:t>—thus ruling it out as a good investment of limited NCTAAA funds</w:t>
      </w:r>
      <w:r w:rsidR="00513188">
        <w:rPr>
          <w:rFonts w:ascii="Arial" w:hAnsi="Arial" w:cs="Arial"/>
        </w:rPr>
        <w:t xml:space="preserve">.  </w:t>
      </w:r>
      <w:r w:rsidR="004C2883">
        <w:rPr>
          <w:rFonts w:ascii="Arial" w:hAnsi="Arial" w:cs="Arial"/>
        </w:rPr>
        <w:t xml:space="preserve">Similarly, the NCTAAA has the option of purchasing expensive health-related goods and service, such as dentures and hearing aids, but the NCTAAA imposes a cap of no more than $800 on Health Maintenance and Income Support items—thus ruling out both types of purchases. It chooses to provide </w:t>
      </w:r>
      <w:r w:rsidR="00EA236B">
        <w:rPr>
          <w:rFonts w:ascii="Arial" w:hAnsi="Arial" w:cs="Arial"/>
        </w:rPr>
        <w:t xml:space="preserve">a moderate benefit </w:t>
      </w:r>
      <w:r w:rsidR="004C2883">
        <w:rPr>
          <w:rFonts w:ascii="Arial" w:hAnsi="Arial" w:cs="Arial"/>
        </w:rPr>
        <w:t>of $</w:t>
      </w:r>
      <w:r w:rsidR="00EA236B">
        <w:rPr>
          <w:rFonts w:ascii="Arial" w:hAnsi="Arial" w:cs="Arial"/>
        </w:rPr>
        <w:t>75</w:t>
      </w:r>
      <w:r w:rsidR="004C2883">
        <w:rPr>
          <w:rFonts w:ascii="Arial" w:hAnsi="Arial" w:cs="Arial"/>
        </w:rPr>
        <w:t>0 to four clients, as opposed to expend</w:t>
      </w:r>
      <w:r w:rsidR="004B19ED">
        <w:rPr>
          <w:rFonts w:ascii="Arial" w:hAnsi="Arial" w:cs="Arial"/>
        </w:rPr>
        <w:t>ing</w:t>
      </w:r>
      <w:r w:rsidR="004C2883">
        <w:rPr>
          <w:rFonts w:ascii="Arial" w:hAnsi="Arial" w:cs="Arial"/>
        </w:rPr>
        <w:t xml:space="preserve"> </w:t>
      </w:r>
      <w:r w:rsidR="00EA236B">
        <w:rPr>
          <w:rFonts w:ascii="Arial" w:hAnsi="Arial" w:cs="Arial"/>
        </w:rPr>
        <w:t>$3,000</w:t>
      </w:r>
      <w:r w:rsidR="004C2883">
        <w:rPr>
          <w:rFonts w:ascii="Arial" w:hAnsi="Arial" w:cs="Arial"/>
        </w:rPr>
        <w:t xml:space="preserve"> on one client only.</w:t>
      </w:r>
    </w:p>
    <w:p w14:paraId="1B3C77F6" w14:textId="77777777" w:rsidR="005F5D6A" w:rsidRDefault="005F5D6A" w:rsidP="005F5D6A">
      <w:pPr>
        <w:pStyle w:val="BodyText"/>
        <w:ind w:left="360"/>
      </w:pPr>
    </w:p>
    <w:p w14:paraId="2963F24D" w14:textId="77777777" w:rsidR="005F5D6A" w:rsidRDefault="005F5D6A" w:rsidP="005F5D6A">
      <w:pPr>
        <w:pStyle w:val="BodyText"/>
        <w:ind w:left="360"/>
      </w:pPr>
    </w:p>
    <w:p w14:paraId="0F3A0795" w14:textId="77777777" w:rsidR="002851B3" w:rsidRDefault="002851B3" w:rsidP="005F5D6A">
      <w:pPr>
        <w:pStyle w:val="BodyText"/>
        <w:ind w:left="360"/>
      </w:pPr>
    </w:p>
    <w:p w14:paraId="6910B3E7" w14:textId="77777777" w:rsidR="005F5D6A" w:rsidRDefault="005F5D6A" w:rsidP="005F5D6A">
      <w:pPr>
        <w:pStyle w:val="BodyText"/>
        <w:ind w:left="360"/>
      </w:pPr>
    </w:p>
    <w:p w14:paraId="4B03516F" w14:textId="77777777" w:rsidR="00577DF3" w:rsidRDefault="00577DF3">
      <w:pPr>
        <w:spacing w:before="0" w:line="276" w:lineRule="auto"/>
        <w:rPr>
          <w:rStyle w:val="Strong"/>
          <w:rFonts w:asciiTheme="majorHAnsi" w:eastAsiaTheme="majorEastAsia" w:hAnsiTheme="majorHAnsi" w:cstheme="majorBidi"/>
          <w:color w:val="022167" w:themeColor="text1"/>
          <w:sz w:val="32"/>
          <w:szCs w:val="32"/>
          <w:highlight w:val="green"/>
        </w:rPr>
      </w:pPr>
      <w:bookmarkStart w:id="14" w:name="_Toc197696705"/>
      <w:r>
        <w:rPr>
          <w:rStyle w:val="Strong"/>
          <w:highlight w:val="green"/>
        </w:rPr>
        <w:br w:type="page"/>
      </w:r>
    </w:p>
    <w:p w14:paraId="443DDB13" w14:textId="60FC52DA" w:rsidR="00453D20" w:rsidRPr="009B3D13" w:rsidRDefault="00596283" w:rsidP="00453D20">
      <w:pPr>
        <w:pStyle w:val="Heading1"/>
        <w:spacing w:before="0" w:line="240" w:lineRule="auto"/>
        <w:rPr>
          <w:rStyle w:val="Strong"/>
        </w:rPr>
      </w:pPr>
      <w:r w:rsidRPr="009B3D13">
        <w:rPr>
          <w:rStyle w:val="Strong"/>
        </w:rPr>
        <w:lastRenderedPageBreak/>
        <w:t>Goals, Objectives, Strategies, and Outcomes</w:t>
      </w:r>
      <w:bookmarkEnd w:id="14"/>
      <w:r w:rsidRPr="009B3D13">
        <w:rPr>
          <w:rStyle w:val="Strong"/>
        </w:rPr>
        <w:t xml:space="preserve"> </w:t>
      </w:r>
    </w:p>
    <w:p w14:paraId="73DF3D1F" w14:textId="384EDB3F" w:rsidR="00311F26" w:rsidRPr="009B3D13" w:rsidRDefault="00596283" w:rsidP="00453D20">
      <w:pPr>
        <w:pStyle w:val="Caption"/>
        <w:spacing w:before="0" w:after="0"/>
        <w:rPr>
          <w:szCs w:val="22"/>
          <w:shd w:val="clear" w:color="auto" w:fill="FFFFFF"/>
        </w:rPr>
      </w:pPr>
      <w:r w:rsidRPr="009B3D13">
        <w:rPr>
          <w:szCs w:val="22"/>
        </w:rPr>
        <w:t xml:space="preserve">Reference: </w:t>
      </w:r>
      <w:hyperlink r:id="rId24" w:anchor="p-1321.65(e)" w:history="1">
        <w:r w:rsidR="009C4A47" w:rsidRPr="009B3D13">
          <w:rPr>
            <w:rStyle w:val="Hyperlink"/>
            <w:szCs w:val="22"/>
            <w:shd w:val="clear" w:color="auto" w:fill="FFFFFF"/>
          </w:rPr>
          <w:t>45 CFR 1321.65(e)</w:t>
        </w:r>
      </w:hyperlink>
    </w:p>
    <w:p w14:paraId="763440FE" w14:textId="77777777" w:rsidR="00453D20" w:rsidRPr="00935318" w:rsidRDefault="00453D20" w:rsidP="00453D20">
      <w:pPr>
        <w:spacing w:before="0" w:line="240" w:lineRule="auto"/>
        <w:rPr>
          <w:highlight w:val="green"/>
        </w:rPr>
      </w:pPr>
    </w:p>
    <w:p w14:paraId="4015E85E" w14:textId="77777777" w:rsidR="000845E1" w:rsidRDefault="000845E1" w:rsidP="00FD5EC5">
      <w:pPr>
        <w:pStyle w:val="BodyText"/>
        <w:spacing w:line="360" w:lineRule="auto"/>
        <w:rPr>
          <w:rFonts w:ascii="Arial" w:hAnsi="Arial" w:cs="Arial"/>
        </w:rPr>
      </w:pPr>
      <w:r w:rsidRPr="00AD6E71">
        <w:rPr>
          <w:rFonts w:ascii="Arial" w:hAnsi="Arial" w:cs="Arial"/>
        </w:rPr>
        <w:t>The NCTAAA must develop individualized goals</w:t>
      </w:r>
      <w:r>
        <w:rPr>
          <w:rFonts w:ascii="Arial" w:hAnsi="Arial" w:cs="Arial"/>
        </w:rPr>
        <w:t xml:space="preserve"> based on needs assessment findings.  In addition, it must develop</w:t>
      </w:r>
      <w:r w:rsidRPr="00EE2221">
        <w:rPr>
          <w:rFonts w:ascii="Arial" w:hAnsi="Arial" w:cs="Arial"/>
        </w:rPr>
        <w:t xml:space="preserve"> objectives, strategies and outcomes </w:t>
      </w:r>
      <w:r>
        <w:rPr>
          <w:rFonts w:ascii="Arial" w:hAnsi="Arial" w:cs="Arial"/>
        </w:rPr>
        <w:t>that support</w:t>
      </w:r>
      <w:r w:rsidRPr="00EE2221">
        <w:rPr>
          <w:rFonts w:ascii="Arial" w:hAnsi="Arial" w:cs="Arial"/>
        </w:rPr>
        <w:t xml:space="preserve"> the</w:t>
      </w:r>
      <w:r>
        <w:rPr>
          <w:rFonts w:ascii="Arial" w:hAnsi="Arial" w:cs="Arial"/>
        </w:rPr>
        <w:t xml:space="preserve"> four goals established by the</w:t>
      </w:r>
      <w:r w:rsidRPr="00EE2221">
        <w:rPr>
          <w:rFonts w:ascii="Arial" w:hAnsi="Arial" w:cs="Arial"/>
        </w:rPr>
        <w:t xml:space="preserve"> 2026 Texas State Plan on Aging</w:t>
      </w:r>
      <w:r>
        <w:rPr>
          <w:rFonts w:ascii="Arial" w:hAnsi="Arial" w:cs="Arial"/>
        </w:rPr>
        <w:t xml:space="preserve"> (</w:t>
      </w:r>
      <w:proofErr w:type="spellStart"/>
      <w:r>
        <w:rPr>
          <w:rFonts w:ascii="Arial" w:hAnsi="Arial" w:cs="Arial"/>
        </w:rPr>
        <w:t>SPoA</w:t>
      </w:r>
      <w:proofErr w:type="spellEnd"/>
      <w:r>
        <w:rPr>
          <w:rFonts w:ascii="Arial" w:hAnsi="Arial" w:cs="Arial"/>
        </w:rPr>
        <w:t xml:space="preserve">).  Following are goals, objectives, strategies, and outcomes specific to the </w:t>
      </w:r>
      <w:proofErr w:type="spellStart"/>
      <w:r>
        <w:rPr>
          <w:rFonts w:ascii="Arial" w:hAnsi="Arial" w:cs="Arial"/>
        </w:rPr>
        <w:t>SPoA</w:t>
      </w:r>
      <w:proofErr w:type="spellEnd"/>
      <w:r>
        <w:rPr>
          <w:rFonts w:ascii="Arial" w:hAnsi="Arial" w:cs="Arial"/>
        </w:rPr>
        <w:t>, as well as those developed in response to needs assessment data.</w:t>
      </w:r>
    </w:p>
    <w:p w14:paraId="23804015" w14:textId="77777777" w:rsidR="000845E1" w:rsidRDefault="000845E1" w:rsidP="000845E1">
      <w:pPr>
        <w:pStyle w:val="BodyText"/>
        <w:rPr>
          <w:rFonts w:ascii="Arial" w:hAnsi="Arial" w:cs="Arial"/>
          <w:u w:val="single"/>
        </w:rPr>
      </w:pPr>
      <w:proofErr w:type="spellStart"/>
      <w:r w:rsidRPr="00E313F9">
        <w:rPr>
          <w:rFonts w:ascii="Arial" w:hAnsi="Arial" w:cs="Arial"/>
          <w:u w:val="single"/>
        </w:rPr>
        <w:t>S</w:t>
      </w:r>
      <w:r>
        <w:rPr>
          <w:rFonts w:ascii="Arial" w:hAnsi="Arial" w:cs="Arial"/>
          <w:u w:val="single"/>
        </w:rPr>
        <w:t>PoA</w:t>
      </w:r>
      <w:proofErr w:type="spellEnd"/>
      <w:r w:rsidRPr="00E313F9">
        <w:rPr>
          <w:rFonts w:ascii="Arial" w:hAnsi="Arial" w:cs="Arial"/>
          <w:u w:val="single"/>
        </w:rPr>
        <w:t xml:space="preserve"> Goals</w:t>
      </w:r>
    </w:p>
    <w:p w14:paraId="0A27289E" w14:textId="77777777" w:rsidR="000845E1" w:rsidRDefault="000845E1" w:rsidP="00FD5EC5">
      <w:pPr>
        <w:pStyle w:val="BodyText"/>
        <w:numPr>
          <w:ilvl w:val="0"/>
          <w:numId w:val="24"/>
        </w:numPr>
        <w:spacing w:line="360" w:lineRule="auto"/>
        <w:rPr>
          <w:rFonts w:ascii="Arial" w:hAnsi="Arial" w:cs="Arial"/>
        </w:rPr>
      </w:pPr>
      <w:r w:rsidRPr="00E313F9">
        <w:rPr>
          <w:rFonts w:ascii="Arial" w:hAnsi="Arial" w:cs="Arial"/>
          <w:b/>
        </w:rPr>
        <w:t>Goal 1:</w:t>
      </w:r>
      <w:r w:rsidRPr="00E313F9">
        <w:rPr>
          <w:rFonts w:ascii="Arial" w:hAnsi="Arial" w:cs="Arial"/>
        </w:rPr>
        <w:t xml:space="preserve"> Support older adults to age in their community by accessing available resources, including HCBS.</w:t>
      </w:r>
    </w:p>
    <w:tbl>
      <w:tblPr>
        <w:tblStyle w:val="TableGrid"/>
        <w:tblW w:w="9833" w:type="dxa"/>
        <w:tblInd w:w="-5" w:type="dxa"/>
        <w:tblLook w:val="04A0" w:firstRow="1" w:lastRow="0" w:firstColumn="1" w:lastColumn="0" w:noHBand="0" w:noVBand="1"/>
      </w:tblPr>
      <w:tblGrid>
        <w:gridCol w:w="2700"/>
        <w:gridCol w:w="3330"/>
        <w:gridCol w:w="3803"/>
      </w:tblGrid>
      <w:tr w:rsidR="000845E1" w14:paraId="3A47D020" w14:textId="77777777" w:rsidTr="006B38DE">
        <w:trPr>
          <w:cnfStyle w:val="100000000000" w:firstRow="1" w:lastRow="0" w:firstColumn="0" w:lastColumn="0" w:oddVBand="0" w:evenVBand="0" w:oddHBand="0" w:evenHBand="0" w:firstRowFirstColumn="0" w:firstRowLastColumn="0" w:lastRowFirstColumn="0" w:lastRowLastColumn="0"/>
          <w:trHeight w:val="1125"/>
        </w:trPr>
        <w:tc>
          <w:tcPr>
            <w:tcW w:w="2700" w:type="dxa"/>
          </w:tcPr>
          <w:p w14:paraId="1B4DF7B6"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Objectives</w:t>
            </w:r>
          </w:p>
        </w:tc>
        <w:tc>
          <w:tcPr>
            <w:tcW w:w="3330" w:type="dxa"/>
          </w:tcPr>
          <w:p w14:paraId="1924D171"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Strategies</w:t>
            </w:r>
          </w:p>
        </w:tc>
        <w:tc>
          <w:tcPr>
            <w:tcW w:w="3803" w:type="dxa"/>
          </w:tcPr>
          <w:p w14:paraId="3483AB1A" w14:textId="77777777" w:rsidR="000845E1" w:rsidRPr="00AE6C45" w:rsidRDefault="000845E1" w:rsidP="00FD5EC5">
            <w:pPr>
              <w:pStyle w:val="BodyText"/>
              <w:spacing w:line="360" w:lineRule="auto"/>
              <w:rPr>
                <w:rFonts w:ascii="Arial" w:hAnsi="Arial" w:cs="Arial"/>
                <w:sz w:val="22"/>
                <w:szCs w:val="22"/>
              </w:rPr>
            </w:pPr>
            <w:r w:rsidRPr="00AE6C45">
              <w:rPr>
                <w:rFonts w:ascii="Arial" w:hAnsi="Arial" w:cs="Arial"/>
                <w:sz w:val="22"/>
                <w:szCs w:val="22"/>
              </w:rPr>
              <w:t>Outcomes</w:t>
            </w:r>
          </w:p>
        </w:tc>
      </w:tr>
      <w:tr w:rsidR="000845E1" w14:paraId="00512690" w14:textId="77777777" w:rsidTr="006B38DE">
        <w:trPr>
          <w:trHeight w:val="1125"/>
        </w:trPr>
        <w:tc>
          <w:tcPr>
            <w:tcW w:w="2700" w:type="dxa"/>
          </w:tcPr>
          <w:p w14:paraId="700820A2" w14:textId="4D26C1F9" w:rsidR="000845E1" w:rsidRPr="00E11EF3" w:rsidRDefault="008347A8" w:rsidP="00FD5EC5">
            <w:pPr>
              <w:pStyle w:val="BodyText"/>
              <w:spacing w:line="360" w:lineRule="auto"/>
              <w:rPr>
                <w:rFonts w:ascii="Arial" w:hAnsi="Arial" w:cs="Arial"/>
                <w:sz w:val="22"/>
                <w:szCs w:val="22"/>
              </w:rPr>
            </w:pPr>
            <w:r>
              <w:rPr>
                <w:rFonts w:ascii="Arial" w:hAnsi="Arial" w:cs="Arial"/>
                <w:sz w:val="22"/>
                <w:szCs w:val="22"/>
              </w:rPr>
              <w:t xml:space="preserve">1.1 </w:t>
            </w:r>
            <w:r w:rsidR="000845E1" w:rsidRPr="00E11EF3">
              <w:rPr>
                <w:rFonts w:ascii="Arial" w:hAnsi="Arial" w:cs="Arial"/>
                <w:sz w:val="22"/>
                <w:szCs w:val="22"/>
              </w:rPr>
              <w:t>Ensure that NCTAAA access and assistance staff are familiar with Texas HCBS programs serving older adults.</w:t>
            </w:r>
          </w:p>
        </w:tc>
        <w:tc>
          <w:tcPr>
            <w:tcW w:w="3330" w:type="dxa"/>
          </w:tcPr>
          <w:p w14:paraId="02D8CBDC" w14:textId="77777777" w:rsidR="000845E1" w:rsidRPr="00E11EF3" w:rsidRDefault="000845E1" w:rsidP="00FD5EC5">
            <w:pPr>
              <w:pStyle w:val="BodyText"/>
              <w:spacing w:line="360" w:lineRule="auto"/>
              <w:rPr>
                <w:rFonts w:ascii="Arial" w:hAnsi="Arial" w:cs="Arial"/>
                <w:sz w:val="22"/>
                <w:szCs w:val="22"/>
              </w:rPr>
            </w:pPr>
            <w:r w:rsidRPr="00E11EF3">
              <w:rPr>
                <w:rFonts w:ascii="Arial" w:hAnsi="Arial" w:cs="Arial"/>
                <w:sz w:val="22"/>
                <w:szCs w:val="22"/>
              </w:rPr>
              <w:t>Provide robust pre-service and continuing education to staff who provide Information, Referral, and Assistance, Care Coordination, Caregiver Support Coordination, and Benefits Counseling so they understand major programs’ service array, eligibility requirements, and referral procedures.</w:t>
            </w:r>
          </w:p>
        </w:tc>
        <w:tc>
          <w:tcPr>
            <w:tcW w:w="3803" w:type="dxa"/>
          </w:tcPr>
          <w:p w14:paraId="7F6F8FC5" w14:textId="1932D50E" w:rsidR="000845E1" w:rsidRPr="006B38DE" w:rsidRDefault="004D05D4" w:rsidP="00FD5EC5">
            <w:pPr>
              <w:pStyle w:val="BodyText"/>
              <w:spacing w:line="360" w:lineRule="auto"/>
              <w:rPr>
                <w:rFonts w:ascii="Arial" w:hAnsi="Arial" w:cs="Arial"/>
                <w:sz w:val="22"/>
                <w:szCs w:val="22"/>
              </w:rPr>
            </w:pPr>
            <w:r>
              <w:rPr>
                <w:rFonts w:ascii="Arial" w:hAnsi="Arial" w:cs="Arial"/>
                <w:sz w:val="22"/>
                <w:szCs w:val="22"/>
              </w:rPr>
              <w:t xml:space="preserve">Short term: </w:t>
            </w:r>
            <w:r w:rsidR="006B38DE">
              <w:rPr>
                <w:rFonts w:ascii="Arial" w:hAnsi="Arial" w:cs="Arial"/>
                <w:sz w:val="22"/>
                <w:szCs w:val="22"/>
              </w:rPr>
              <w:t>Develop fact sheets for staff on</w:t>
            </w:r>
            <w:r w:rsidR="000845E1">
              <w:rPr>
                <w:rFonts w:ascii="Arial" w:hAnsi="Arial" w:cs="Arial"/>
                <w:sz w:val="22"/>
                <w:szCs w:val="22"/>
              </w:rPr>
              <w:t xml:space="preserve"> HCBS programs funded by HHSC, including STAR+PLUS, </w:t>
            </w:r>
            <w:r w:rsidR="000845E1" w:rsidRPr="006B38DE">
              <w:rPr>
                <w:rFonts w:ascii="Arial" w:hAnsi="Arial" w:cs="Arial"/>
                <w:sz w:val="22"/>
                <w:szCs w:val="22"/>
              </w:rPr>
              <w:t>STAR+PLUS Waiver, and Community Attendant Services, with a high level of accuracy and confidence.</w:t>
            </w:r>
          </w:p>
          <w:p w14:paraId="48B0FD32" w14:textId="270BAF2C" w:rsidR="004D05D4" w:rsidRPr="006B38DE" w:rsidRDefault="004D05D4" w:rsidP="00FD5EC5">
            <w:pPr>
              <w:pStyle w:val="BodyText"/>
              <w:spacing w:line="360" w:lineRule="auto"/>
              <w:rPr>
                <w:rFonts w:ascii="Arial" w:hAnsi="Arial" w:cs="Arial"/>
                <w:sz w:val="22"/>
                <w:szCs w:val="22"/>
              </w:rPr>
            </w:pPr>
            <w:r w:rsidRPr="006B38DE">
              <w:rPr>
                <w:rFonts w:ascii="Arial" w:hAnsi="Arial" w:cs="Arial"/>
                <w:sz w:val="22"/>
                <w:szCs w:val="22"/>
              </w:rPr>
              <w:t>Intermediate:</w:t>
            </w:r>
            <w:r w:rsidR="006B38DE" w:rsidRPr="006B38DE">
              <w:rPr>
                <w:rFonts w:ascii="Arial" w:hAnsi="Arial" w:cs="Arial"/>
                <w:sz w:val="22"/>
                <w:szCs w:val="22"/>
              </w:rPr>
              <w:t xml:space="preserve"> Require staff to use fact sheets referenced above.</w:t>
            </w:r>
          </w:p>
          <w:p w14:paraId="521164B4" w14:textId="75203EDB" w:rsidR="004D05D4" w:rsidRPr="00E11EF3" w:rsidRDefault="004D05D4" w:rsidP="00FD5EC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006B38DE" w:rsidRPr="006B38DE">
              <w:rPr>
                <w:rFonts w:ascii="Arial" w:hAnsi="Arial" w:cs="Arial"/>
                <w:sz w:val="22"/>
                <w:szCs w:val="22"/>
              </w:rPr>
              <w:t>:  All</w:t>
            </w:r>
            <w:proofErr w:type="gramEnd"/>
            <w:r w:rsidR="006B38DE" w:rsidRPr="006B38DE">
              <w:rPr>
                <w:rFonts w:ascii="Arial" w:hAnsi="Arial" w:cs="Arial"/>
                <w:sz w:val="22"/>
                <w:szCs w:val="22"/>
              </w:rPr>
              <w:t xml:space="preserve"> staff will indicate that they are confident in explaining HCBS programs referenced above.</w:t>
            </w:r>
          </w:p>
        </w:tc>
      </w:tr>
      <w:tr w:rsidR="000845E1" w14:paraId="514295F6" w14:textId="77777777" w:rsidTr="006B38DE">
        <w:trPr>
          <w:trHeight w:val="1104"/>
        </w:trPr>
        <w:tc>
          <w:tcPr>
            <w:tcW w:w="2700" w:type="dxa"/>
          </w:tcPr>
          <w:p w14:paraId="44410C46" w14:textId="2D75E7CB" w:rsidR="000845E1" w:rsidRPr="00DA56D4" w:rsidRDefault="008347A8" w:rsidP="00FD5EC5">
            <w:pPr>
              <w:pStyle w:val="BodyText"/>
              <w:spacing w:line="360" w:lineRule="auto"/>
              <w:rPr>
                <w:rFonts w:ascii="Arial" w:hAnsi="Arial" w:cs="Arial"/>
                <w:sz w:val="22"/>
                <w:szCs w:val="22"/>
              </w:rPr>
            </w:pPr>
            <w:r>
              <w:rPr>
                <w:rFonts w:ascii="Arial" w:hAnsi="Arial" w:cs="Arial"/>
                <w:sz w:val="22"/>
                <w:szCs w:val="22"/>
              </w:rPr>
              <w:lastRenderedPageBreak/>
              <w:t xml:space="preserve">1.2 </w:t>
            </w:r>
            <w:r w:rsidR="000845E1">
              <w:rPr>
                <w:rFonts w:ascii="Arial" w:hAnsi="Arial" w:cs="Arial"/>
                <w:sz w:val="22"/>
                <w:szCs w:val="22"/>
              </w:rPr>
              <w:t xml:space="preserve">Standardize the provision of information about HCBS to ensure its accuracy and completeness. </w:t>
            </w:r>
          </w:p>
        </w:tc>
        <w:tc>
          <w:tcPr>
            <w:tcW w:w="3330" w:type="dxa"/>
          </w:tcPr>
          <w:p w14:paraId="0E80A87C" w14:textId="77777777" w:rsidR="000845E1" w:rsidRPr="00DE3CAD" w:rsidRDefault="000845E1" w:rsidP="00FD5EC5">
            <w:pPr>
              <w:pStyle w:val="BodyText"/>
              <w:spacing w:line="360" w:lineRule="auto"/>
              <w:rPr>
                <w:rFonts w:ascii="Arial" w:hAnsi="Arial" w:cs="Arial"/>
                <w:sz w:val="22"/>
                <w:szCs w:val="22"/>
              </w:rPr>
            </w:pPr>
            <w:r w:rsidRPr="00DE3CAD">
              <w:rPr>
                <w:rFonts w:ascii="Arial" w:hAnsi="Arial" w:cs="Arial"/>
                <w:sz w:val="22"/>
                <w:szCs w:val="22"/>
              </w:rPr>
              <w:t>Develop and implement strategies for Access and Assistance staff to counsel clients about HCBS.</w:t>
            </w:r>
          </w:p>
        </w:tc>
        <w:tc>
          <w:tcPr>
            <w:tcW w:w="3803" w:type="dxa"/>
          </w:tcPr>
          <w:p w14:paraId="227419C2" w14:textId="03C9DCDA" w:rsidR="005C6D7D" w:rsidRPr="006B38DE" w:rsidRDefault="005C6D7D" w:rsidP="00FD5EC5">
            <w:pPr>
              <w:pStyle w:val="BodyText"/>
              <w:spacing w:line="360" w:lineRule="auto"/>
              <w:rPr>
                <w:rFonts w:ascii="Arial" w:hAnsi="Arial" w:cs="Arial"/>
                <w:sz w:val="22"/>
                <w:szCs w:val="22"/>
              </w:rPr>
            </w:pPr>
            <w:r w:rsidRPr="006B38DE">
              <w:rPr>
                <w:rFonts w:ascii="Arial" w:hAnsi="Arial" w:cs="Arial"/>
                <w:sz w:val="22"/>
                <w:szCs w:val="22"/>
              </w:rPr>
              <w:t>Short-term</w:t>
            </w:r>
            <w:proofErr w:type="gramStart"/>
            <w:r w:rsidRPr="006B38DE">
              <w:rPr>
                <w:rFonts w:ascii="Arial" w:hAnsi="Arial" w:cs="Arial"/>
                <w:sz w:val="22"/>
                <w:szCs w:val="22"/>
              </w:rPr>
              <w:t>:</w:t>
            </w:r>
            <w:r w:rsidR="006B38DE" w:rsidRPr="006B38DE">
              <w:rPr>
                <w:rFonts w:ascii="Arial" w:hAnsi="Arial" w:cs="Arial"/>
                <w:sz w:val="22"/>
                <w:szCs w:val="22"/>
              </w:rPr>
              <w:t xml:space="preserve">  Develop</w:t>
            </w:r>
            <w:proofErr w:type="gramEnd"/>
            <w:r w:rsidR="006B38DE" w:rsidRPr="006B38DE">
              <w:rPr>
                <w:rFonts w:ascii="Arial" w:hAnsi="Arial" w:cs="Arial"/>
                <w:sz w:val="22"/>
                <w:szCs w:val="22"/>
              </w:rPr>
              <w:t xml:space="preserve"> fact sheets for staff that describe major HCBS program benefits, eligibility, and referral procedures.  </w:t>
            </w:r>
          </w:p>
          <w:p w14:paraId="7498E2DE" w14:textId="0692BB90" w:rsidR="005C6D7D" w:rsidRPr="006B38DE" w:rsidRDefault="005C6D7D" w:rsidP="00FD5EC5">
            <w:pPr>
              <w:pStyle w:val="BodyText"/>
              <w:spacing w:line="360" w:lineRule="auto"/>
              <w:rPr>
                <w:rFonts w:ascii="Arial" w:hAnsi="Arial" w:cs="Arial"/>
                <w:sz w:val="22"/>
                <w:szCs w:val="22"/>
              </w:rPr>
            </w:pPr>
            <w:r w:rsidRPr="006B38DE">
              <w:rPr>
                <w:rFonts w:ascii="Arial" w:hAnsi="Arial" w:cs="Arial"/>
                <w:sz w:val="22"/>
                <w:szCs w:val="22"/>
              </w:rPr>
              <w:t>Intermediate</w:t>
            </w:r>
            <w:proofErr w:type="gramStart"/>
            <w:r w:rsidRPr="006B38DE">
              <w:rPr>
                <w:rFonts w:ascii="Arial" w:hAnsi="Arial" w:cs="Arial"/>
                <w:sz w:val="22"/>
                <w:szCs w:val="22"/>
              </w:rPr>
              <w:t>:</w:t>
            </w:r>
            <w:r w:rsidR="006B38DE" w:rsidRPr="006B38DE">
              <w:rPr>
                <w:rFonts w:ascii="Arial" w:hAnsi="Arial" w:cs="Arial"/>
                <w:sz w:val="22"/>
                <w:szCs w:val="22"/>
              </w:rPr>
              <w:t xml:space="preserve">  Require</w:t>
            </w:r>
            <w:proofErr w:type="gramEnd"/>
            <w:r w:rsidR="006B38DE" w:rsidRPr="006B38DE">
              <w:rPr>
                <w:rFonts w:ascii="Arial" w:hAnsi="Arial" w:cs="Arial"/>
                <w:sz w:val="22"/>
                <w:szCs w:val="22"/>
              </w:rPr>
              <w:t xml:space="preserve"> staff to use fact sheets referenced above.</w:t>
            </w:r>
          </w:p>
          <w:p w14:paraId="78CC50BF" w14:textId="20229593" w:rsidR="000845E1" w:rsidRPr="00DE3CAD" w:rsidRDefault="005C6D7D" w:rsidP="00FD5EC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xml:space="preserve">:  </w:t>
            </w:r>
            <w:r w:rsidR="000845E1" w:rsidRPr="006B38DE">
              <w:rPr>
                <w:rFonts w:ascii="Arial" w:hAnsi="Arial" w:cs="Arial"/>
                <w:sz w:val="22"/>
                <w:szCs w:val="22"/>
              </w:rPr>
              <w:t>At</w:t>
            </w:r>
            <w:proofErr w:type="gramEnd"/>
            <w:r w:rsidR="000845E1" w:rsidRPr="006B38DE">
              <w:rPr>
                <w:rFonts w:ascii="Arial" w:hAnsi="Arial" w:cs="Arial"/>
                <w:sz w:val="22"/>
                <w:szCs w:val="22"/>
              </w:rPr>
              <w:t xml:space="preserve"> least 90% of clients surveyed </w:t>
            </w:r>
            <w:proofErr w:type="gramStart"/>
            <w:r w:rsidR="000845E1" w:rsidRPr="006B38DE">
              <w:rPr>
                <w:rFonts w:ascii="Arial" w:hAnsi="Arial" w:cs="Arial"/>
                <w:sz w:val="22"/>
                <w:szCs w:val="22"/>
              </w:rPr>
              <w:t>will indicate</w:t>
            </w:r>
            <w:proofErr w:type="gramEnd"/>
            <w:r w:rsidR="000845E1" w:rsidRPr="006B38DE">
              <w:rPr>
                <w:rFonts w:ascii="Arial" w:hAnsi="Arial" w:cs="Arial"/>
                <w:sz w:val="22"/>
                <w:szCs w:val="22"/>
              </w:rPr>
              <w:t xml:space="preserve"> that information provided by the NCTAAA helped them understand and access HCBS for which they may qualify.</w:t>
            </w:r>
            <w:r w:rsidR="000845E1">
              <w:rPr>
                <w:rFonts w:ascii="Arial" w:hAnsi="Arial" w:cs="Arial"/>
                <w:sz w:val="22"/>
                <w:szCs w:val="22"/>
              </w:rPr>
              <w:t xml:space="preserve">  </w:t>
            </w:r>
          </w:p>
        </w:tc>
      </w:tr>
      <w:tr w:rsidR="000845E1" w14:paraId="5B3818FA" w14:textId="77777777" w:rsidTr="006B38DE">
        <w:trPr>
          <w:trHeight w:val="1104"/>
        </w:trPr>
        <w:tc>
          <w:tcPr>
            <w:tcW w:w="2700" w:type="dxa"/>
          </w:tcPr>
          <w:p w14:paraId="027FF1D6" w14:textId="5E3EC632" w:rsidR="000845E1" w:rsidRPr="00E7267B" w:rsidRDefault="008347A8" w:rsidP="00FD5EC5">
            <w:pPr>
              <w:pStyle w:val="BodyText"/>
              <w:spacing w:line="360" w:lineRule="auto"/>
              <w:rPr>
                <w:rFonts w:ascii="Arial" w:hAnsi="Arial" w:cs="Arial"/>
                <w:sz w:val="22"/>
                <w:szCs w:val="22"/>
              </w:rPr>
            </w:pPr>
            <w:r>
              <w:rPr>
                <w:rFonts w:ascii="Arial" w:hAnsi="Arial" w:cs="Arial"/>
                <w:sz w:val="22"/>
                <w:szCs w:val="22"/>
              </w:rPr>
              <w:t xml:space="preserve">1.3 </w:t>
            </w:r>
            <w:r w:rsidR="000845E1" w:rsidRPr="00E7267B">
              <w:rPr>
                <w:rFonts w:ascii="Arial" w:hAnsi="Arial" w:cs="Arial"/>
                <w:sz w:val="22"/>
                <w:szCs w:val="22"/>
              </w:rPr>
              <w:t>Conduct community education to increase awareness of HCBS.</w:t>
            </w:r>
          </w:p>
        </w:tc>
        <w:tc>
          <w:tcPr>
            <w:tcW w:w="3330" w:type="dxa"/>
          </w:tcPr>
          <w:p w14:paraId="016D4EB3" w14:textId="4AF1EAC3" w:rsidR="000845E1" w:rsidRPr="00DE3CAD" w:rsidRDefault="000845E1" w:rsidP="00FD5EC5">
            <w:pPr>
              <w:pStyle w:val="BodyText"/>
              <w:spacing w:line="360" w:lineRule="auto"/>
              <w:rPr>
                <w:rFonts w:ascii="Arial" w:hAnsi="Arial" w:cs="Arial"/>
                <w:sz w:val="22"/>
                <w:szCs w:val="22"/>
              </w:rPr>
            </w:pPr>
            <w:r>
              <w:rPr>
                <w:rFonts w:ascii="Arial" w:hAnsi="Arial" w:cs="Arial"/>
                <w:sz w:val="22"/>
                <w:szCs w:val="22"/>
              </w:rPr>
              <w:t xml:space="preserve">Through Instruction and Training and Caregiver Information Services, </w:t>
            </w:r>
            <w:proofErr w:type="gramStart"/>
            <w:r>
              <w:rPr>
                <w:rFonts w:ascii="Arial" w:hAnsi="Arial" w:cs="Arial"/>
                <w:sz w:val="22"/>
                <w:szCs w:val="22"/>
              </w:rPr>
              <w:t>provide  training</w:t>
            </w:r>
            <w:proofErr w:type="gramEnd"/>
            <w:r>
              <w:rPr>
                <w:rFonts w:ascii="Arial" w:hAnsi="Arial" w:cs="Arial"/>
                <w:sz w:val="22"/>
                <w:szCs w:val="22"/>
              </w:rPr>
              <w:t xml:space="preserve"> on federal, state, and regional HCBS.</w:t>
            </w:r>
          </w:p>
        </w:tc>
        <w:tc>
          <w:tcPr>
            <w:tcW w:w="3803" w:type="dxa"/>
          </w:tcPr>
          <w:p w14:paraId="184662E5" w14:textId="7148C4D9" w:rsidR="008347A8" w:rsidRDefault="008347A8" w:rsidP="00FD5EC5">
            <w:pPr>
              <w:pStyle w:val="BodyText"/>
              <w:spacing w:line="360" w:lineRule="auto"/>
              <w:rPr>
                <w:rFonts w:ascii="Arial" w:hAnsi="Arial" w:cs="Arial"/>
                <w:sz w:val="22"/>
                <w:szCs w:val="22"/>
              </w:rPr>
            </w:pPr>
            <w:r>
              <w:rPr>
                <w:rFonts w:ascii="Arial" w:hAnsi="Arial" w:cs="Arial"/>
                <w:sz w:val="22"/>
                <w:szCs w:val="22"/>
              </w:rPr>
              <w:t>Short-term: Develop and market community education programs.</w:t>
            </w:r>
          </w:p>
          <w:p w14:paraId="109A16D7" w14:textId="060C3D56" w:rsidR="008347A8" w:rsidRDefault="008347A8" w:rsidP="00FD5EC5">
            <w:pPr>
              <w:pStyle w:val="BodyText"/>
              <w:spacing w:line="360" w:lineRule="auto"/>
              <w:rPr>
                <w:rFonts w:ascii="Arial" w:hAnsi="Arial" w:cs="Arial"/>
                <w:sz w:val="22"/>
                <w:szCs w:val="22"/>
              </w:rPr>
            </w:pPr>
            <w:r>
              <w:rPr>
                <w:rFonts w:ascii="Arial" w:hAnsi="Arial" w:cs="Arial"/>
                <w:sz w:val="22"/>
                <w:szCs w:val="22"/>
              </w:rPr>
              <w:t>Intermediate: Conduct at least 15 programs during the planning cycle that reach an estimated audience size of at least 750 persons.</w:t>
            </w:r>
          </w:p>
          <w:p w14:paraId="5970E618" w14:textId="09A3A5C1" w:rsidR="000845E1" w:rsidRPr="00A76891" w:rsidRDefault="008347A8" w:rsidP="00FD5EC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A76891">
              <w:rPr>
                <w:rFonts w:ascii="Arial" w:hAnsi="Arial" w:cs="Arial"/>
                <w:sz w:val="22"/>
                <w:szCs w:val="22"/>
              </w:rPr>
              <w:t>At</w:t>
            </w:r>
            <w:proofErr w:type="gramEnd"/>
            <w:r w:rsidR="000845E1" w:rsidRPr="00A76891">
              <w:rPr>
                <w:rFonts w:ascii="Arial" w:hAnsi="Arial" w:cs="Arial"/>
                <w:sz w:val="22"/>
                <w:szCs w:val="22"/>
              </w:rPr>
              <w:t xml:space="preserve"> least </w:t>
            </w:r>
            <w:r w:rsidR="000845E1">
              <w:rPr>
                <w:rFonts w:ascii="Arial" w:hAnsi="Arial" w:cs="Arial"/>
                <w:sz w:val="22"/>
                <w:szCs w:val="22"/>
              </w:rPr>
              <w:t>9</w:t>
            </w:r>
            <w:r w:rsidR="000845E1" w:rsidRPr="00A76891">
              <w:rPr>
                <w:rFonts w:ascii="Arial" w:hAnsi="Arial" w:cs="Arial"/>
                <w:sz w:val="22"/>
                <w:szCs w:val="22"/>
              </w:rPr>
              <w:t>0% of training participants will indicate that they obtained information that will be helpful.</w:t>
            </w:r>
          </w:p>
        </w:tc>
      </w:tr>
    </w:tbl>
    <w:p w14:paraId="12231BFE" w14:textId="77777777" w:rsidR="000845E1" w:rsidRPr="00E313F9" w:rsidRDefault="000845E1" w:rsidP="000845E1">
      <w:pPr>
        <w:pStyle w:val="BodyText"/>
        <w:spacing w:line="276" w:lineRule="auto"/>
        <w:ind w:left="720"/>
        <w:rPr>
          <w:rFonts w:ascii="Arial" w:hAnsi="Arial" w:cs="Arial"/>
        </w:rPr>
      </w:pPr>
    </w:p>
    <w:p w14:paraId="0E597A75" w14:textId="77777777" w:rsidR="004C3E55" w:rsidRDefault="004C3E55">
      <w:pPr>
        <w:spacing w:before="0" w:line="276" w:lineRule="auto"/>
        <w:rPr>
          <w:rStyle w:val="Strong"/>
          <w:rFonts w:ascii="Arial" w:hAnsi="Arial" w:cs="Arial"/>
        </w:rPr>
      </w:pPr>
      <w:r>
        <w:rPr>
          <w:rStyle w:val="Strong"/>
          <w:rFonts w:ascii="Arial" w:hAnsi="Arial" w:cs="Arial"/>
        </w:rPr>
        <w:br w:type="page"/>
      </w:r>
    </w:p>
    <w:p w14:paraId="67F5ABB3" w14:textId="64683F83" w:rsidR="000845E1" w:rsidRDefault="000845E1" w:rsidP="00EB01D7">
      <w:pPr>
        <w:pStyle w:val="BodyText"/>
        <w:numPr>
          <w:ilvl w:val="0"/>
          <w:numId w:val="24"/>
        </w:numPr>
        <w:rPr>
          <w:rFonts w:ascii="Arial" w:hAnsi="Arial" w:cs="Arial"/>
        </w:rPr>
      </w:pPr>
      <w:r w:rsidRPr="00E313F9">
        <w:rPr>
          <w:rStyle w:val="Strong"/>
          <w:rFonts w:ascii="Arial" w:hAnsi="Arial" w:cs="Arial"/>
        </w:rPr>
        <w:lastRenderedPageBreak/>
        <w:t xml:space="preserve">Goal 2: </w:t>
      </w:r>
      <w:r w:rsidRPr="00E313F9">
        <w:rPr>
          <w:rFonts w:ascii="Arial" w:hAnsi="Arial" w:cs="Arial"/>
        </w:rPr>
        <w:t>Increase awareness about caregiving and the support available.</w:t>
      </w:r>
    </w:p>
    <w:tbl>
      <w:tblPr>
        <w:tblStyle w:val="TableGrid"/>
        <w:tblW w:w="0" w:type="auto"/>
        <w:tblLook w:val="04A0" w:firstRow="1" w:lastRow="0" w:firstColumn="1" w:lastColumn="0" w:noHBand="0" w:noVBand="1"/>
      </w:tblPr>
      <w:tblGrid>
        <w:gridCol w:w="2693"/>
        <w:gridCol w:w="3359"/>
        <w:gridCol w:w="3298"/>
      </w:tblGrid>
      <w:tr w:rsidR="005C6D7D" w14:paraId="25148366"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56C8D65B"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Objectives</w:t>
            </w:r>
          </w:p>
        </w:tc>
        <w:tc>
          <w:tcPr>
            <w:tcW w:w="3117" w:type="dxa"/>
          </w:tcPr>
          <w:p w14:paraId="71D44336"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Strategies</w:t>
            </w:r>
          </w:p>
        </w:tc>
        <w:tc>
          <w:tcPr>
            <w:tcW w:w="3117" w:type="dxa"/>
          </w:tcPr>
          <w:p w14:paraId="77236CDE" w14:textId="77777777" w:rsidR="000845E1" w:rsidRPr="005C1270" w:rsidRDefault="000845E1" w:rsidP="00FA61AB">
            <w:pPr>
              <w:pStyle w:val="BodyText"/>
              <w:rPr>
                <w:rFonts w:ascii="Arial" w:hAnsi="Arial" w:cs="Arial"/>
                <w:sz w:val="22"/>
                <w:szCs w:val="22"/>
              </w:rPr>
            </w:pPr>
            <w:r w:rsidRPr="005C1270">
              <w:rPr>
                <w:rFonts w:ascii="Arial" w:hAnsi="Arial" w:cs="Arial"/>
                <w:sz w:val="22"/>
                <w:szCs w:val="22"/>
              </w:rPr>
              <w:t xml:space="preserve">Outcomes </w:t>
            </w:r>
          </w:p>
        </w:tc>
      </w:tr>
      <w:tr w:rsidR="005C6D7D" w14:paraId="02D2216D" w14:textId="77777777" w:rsidTr="00FA61AB">
        <w:tc>
          <w:tcPr>
            <w:tcW w:w="3116" w:type="dxa"/>
          </w:tcPr>
          <w:p w14:paraId="1F01B88C" w14:textId="50F2C89B" w:rsidR="000845E1" w:rsidRPr="007E6A3D" w:rsidRDefault="008347A8" w:rsidP="004C3E55">
            <w:pPr>
              <w:pStyle w:val="BodyText"/>
              <w:spacing w:line="360" w:lineRule="auto"/>
              <w:rPr>
                <w:rFonts w:ascii="Arial" w:hAnsi="Arial" w:cs="Arial"/>
                <w:sz w:val="22"/>
                <w:szCs w:val="22"/>
              </w:rPr>
            </w:pPr>
            <w:r>
              <w:rPr>
                <w:rFonts w:ascii="Arial" w:hAnsi="Arial" w:cs="Arial"/>
                <w:sz w:val="22"/>
                <w:szCs w:val="22"/>
              </w:rPr>
              <w:t xml:space="preserve">2.1 </w:t>
            </w:r>
            <w:r w:rsidR="000845E1" w:rsidRPr="007E6A3D">
              <w:rPr>
                <w:rFonts w:ascii="Arial" w:hAnsi="Arial" w:cs="Arial"/>
                <w:sz w:val="22"/>
                <w:szCs w:val="22"/>
              </w:rPr>
              <w:t>Conduct community education to increase awareness about caregiving the support available.</w:t>
            </w:r>
          </w:p>
        </w:tc>
        <w:tc>
          <w:tcPr>
            <w:tcW w:w="3117" w:type="dxa"/>
          </w:tcPr>
          <w:p w14:paraId="20119A32" w14:textId="77777777" w:rsidR="000845E1" w:rsidRPr="007E6A3D" w:rsidRDefault="000845E1" w:rsidP="004C3E55">
            <w:pPr>
              <w:pStyle w:val="BodyText"/>
              <w:spacing w:line="360" w:lineRule="auto"/>
              <w:rPr>
                <w:rFonts w:ascii="Arial" w:hAnsi="Arial" w:cs="Arial"/>
                <w:sz w:val="22"/>
                <w:szCs w:val="22"/>
              </w:rPr>
            </w:pPr>
            <w:r w:rsidRPr="007E6A3D">
              <w:rPr>
                <w:rFonts w:ascii="Arial" w:hAnsi="Arial" w:cs="Arial"/>
                <w:sz w:val="22"/>
                <w:szCs w:val="22"/>
              </w:rPr>
              <w:t>Through Caregiver Information Services, conduct at least 15 training programs per annum on caregiving issues identified through the NCTAAA needs assessment process.</w:t>
            </w:r>
          </w:p>
        </w:tc>
        <w:tc>
          <w:tcPr>
            <w:tcW w:w="3117" w:type="dxa"/>
          </w:tcPr>
          <w:p w14:paraId="1E438BF6" w14:textId="0F087058" w:rsidR="005C6D7D" w:rsidRPr="006B38DE" w:rsidRDefault="005C6D7D" w:rsidP="004C3E55">
            <w:pPr>
              <w:pStyle w:val="BodyText"/>
              <w:spacing w:line="360" w:lineRule="auto"/>
              <w:rPr>
                <w:rFonts w:ascii="Arial" w:hAnsi="Arial" w:cs="Arial"/>
                <w:sz w:val="22"/>
                <w:szCs w:val="22"/>
              </w:rPr>
            </w:pPr>
            <w:r w:rsidRPr="006B38DE">
              <w:rPr>
                <w:rFonts w:ascii="Arial" w:hAnsi="Arial" w:cs="Arial"/>
                <w:sz w:val="22"/>
                <w:szCs w:val="22"/>
              </w:rPr>
              <w:t xml:space="preserve">Short-term:  </w:t>
            </w:r>
            <w:r w:rsidR="006B38DE" w:rsidRPr="006B38DE">
              <w:rPr>
                <w:rFonts w:ascii="Arial" w:hAnsi="Arial" w:cs="Arial"/>
                <w:sz w:val="22"/>
                <w:szCs w:val="22"/>
              </w:rPr>
              <w:t xml:space="preserve">Develop at least three discrete training programs that will increase caregivers’ awareness of available supports.  </w:t>
            </w:r>
          </w:p>
          <w:p w14:paraId="656E4466" w14:textId="3B9378FB" w:rsidR="005C6D7D" w:rsidRPr="006B38DE" w:rsidRDefault="005C6D7D" w:rsidP="004C3E55">
            <w:pPr>
              <w:pStyle w:val="BodyText"/>
              <w:spacing w:line="360" w:lineRule="auto"/>
              <w:rPr>
                <w:rFonts w:ascii="Arial" w:hAnsi="Arial" w:cs="Arial"/>
                <w:sz w:val="22"/>
                <w:szCs w:val="22"/>
              </w:rPr>
            </w:pPr>
            <w:r w:rsidRPr="006B38DE">
              <w:rPr>
                <w:rFonts w:ascii="Arial" w:hAnsi="Arial" w:cs="Arial"/>
                <w:sz w:val="22"/>
                <w:szCs w:val="22"/>
              </w:rPr>
              <w:t xml:space="preserve">Intermediate: </w:t>
            </w:r>
            <w:r w:rsidR="006B38DE" w:rsidRPr="006B38DE">
              <w:rPr>
                <w:rFonts w:ascii="Arial" w:hAnsi="Arial" w:cs="Arial"/>
                <w:sz w:val="22"/>
                <w:szCs w:val="22"/>
              </w:rPr>
              <w:t>Conduct caregiving training programs for at least 500 caregivers per annum.</w:t>
            </w:r>
          </w:p>
          <w:p w14:paraId="5E5520A4" w14:textId="6F392814" w:rsidR="000845E1" w:rsidRPr="007E6A3D" w:rsidRDefault="005C6D7D" w:rsidP="004C3E5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xml:space="preserve">:  </w:t>
            </w:r>
            <w:r w:rsidR="000845E1" w:rsidRPr="006B38DE">
              <w:rPr>
                <w:rFonts w:ascii="Arial" w:hAnsi="Arial" w:cs="Arial"/>
                <w:sz w:val="22"/>
                <w:szCs w:val="22"/>
              </w:rPr>
              <w:t>At</w:t>
            </w:r>
            <w:proofErr w:type="gramEnd"/>
            <w:r w:rsidR="000845E1" w:rsidRPr="006B38DE">
              <w:rPr>
                <w:rFonts w:ascii="Arial" w:hAnsi="Arial" w:cs="Arial"/>
                <w:sz w:val="22"/>
                <w:szCs w:val="22"/>
              </w:rPr>
              <w:t xml:space="preserve"> least 90% of training participants will indicate that training information they receive will be helpful.</w:t>
            </w:r>
          </w:p>
        </w:tc>
      </w:tr>
      <w:tr w:rsidR="005C6D7D" w14:paraId="494A67DF" w14:textId="77777777" w:rsidTr="00FA61AB">
        <w:tc>
          <w:tcPr>
            <w:tcW w:w="3116" w:type="dxa"/>
          </w:tcPr>
          <w:p w14:paraId="52591103" w14:textId="5F13027F" w:rsidR="000845E1" w:rsidRPr="009A3A65" w:rsidRDefault="008347A8" w:rsidP="004C3E55">
            <w:pPr>
              <w:pStyle w:val="BodyText"/>
              <w:spacing w:line="360" w:lineRule="auto"/>
              <w:rPr>
                <w:rFonts w:ascii="Arial" w:hAnsi="Arial" w:cs="Arial"/>
                <w:sz w:val="22"/>
                <w:szCs w:val="22"/>
              </w:rPr>
            </w:pPr>
            <w:r>
              <w:rPr>
                <w:rFonts w:ascii="Arial" w:hAnsi="Arial" w:cs="Arial"/>
                <w:sz w:val="22"/>
                <w:szCs w:val="22"/>
              </w:rPr>
              <w:t xml:space="preserve">2.2 </w:t>
            </w:r>
            <w:r w:rsidR="000845E1" w:rsidRPr="009A3A65">
              <w:rPr>
                <w:rFonts w:ascii="Arial" w:hAnsi="Arial" w:cs="Arial"/>
                <w:sz w:val="22"/>
                <w:szCs w:val="22"/>
              </w:rPr>
              <w:t>Increase working caregivers’ awareness of available supports.</w:t>
            </w:r>
          </w:p>
        </w:tc>
        <w:tc>
          <w:tcPr>
            <w:tcW w:w="3117" w:type="dxa"/>
          </w:tcPr>
          <w:p w14:paraId="3DEE85B2" w14:textId="77777777" w:rsidR="000845E1" w:rsidRPr="009A3A65" w:rsidRDefault="000845E1" w:rsidP="004C3E55">
            <w:pPr>
              <w:pStyle w:val="BodyText"/>
              <w:spacing w:line="360" w:lineRule="auto"/>
              <w:rPr>
                <w:rFonts w:ascii="Arial" w:hAnsi="Arial" w:cs="Arial"/>
                <w:sz w:val="22"/>
                <w:szCs w:val="22"/>
              </w:rPr>
            </w:pPr>
            <w:r w:rsidRPr="009A3A65">
              <w:rPr>
                <w:rFonts w:ascii="Arial" w:hAnsi="Arial" w:cs="Arial"/>
                <w:sz w:val="22"/>
                <w:szCs w:val="22"/>
              </w:rPr>
              <w:t>Conduct at least five lunch and learn programs per annum for the service area’s employers.</w:t>
            </w:r>
          </w:p>
        </w:tc>
        <w:tc>
          <w:tcPr>
            <w:tcW w:w="3117" w:type="dxa"/>
          </w:tcPr>
          <w:p w14:paraId="056F3041" w14:textId="77777777" w:rsidR="005C6D7D" w:rsidRDefault="005C6D7D" w:rsidP="004C3E55">
            <w:pPr>
              <w:pStyle w:val="BodyText"/>
              <w:spacing w:line="360" w:lineRule="auto"/>
              <w:rPr>
                <w:rFonts w:ascii="Arial" w:hAnsi="Arial" w:cs="Arial"/>
                <w:sz w:val="22"/>
                <w:szCs w:val="22"/>
              </w:rPr>
            </w:pPr>
            <w:r>
              <w:rPr>
                <w:rFonts w:ascii="Arial" w:hAnsi="Arial" w:cs="Arial"/>
                <w:sz w:val="22"/>
                <w:szCs w:val="22"/>
              </w:rPr>
              <w:t>Short-term: Prepare a guide for employers to support employees with caregiving responsibilities.</w:t>
            </w:r>
          </w:p>
          <w:p w14:paraId="17173CEA" w14:textId="0AC87DD1" w:rsidR="005C6D7D" w:rsidRDefault="005C6D7D" w:rsidP="004C3E55">
            <w:pPr>
              <w:pStyle w:val="BodyText"/>
              <w:spacing w:line="360" w:lineRule="auto"/>
              <w:rPr>
                <w:rFonts w:ascii="Arial" w:hAnsi="Arial" w:cs="Arial"/>
                <w:sz w:val="22"/>
                <w:szCs w:val="22"/>
              </w:rPr>
            </w:pPr>
            <w:r>
              <w:rPr>
                <w:rFonts w:ascii="Arial" w:hAnsi="Arial" w:cs="Arial"/>
                <w:sz w:val="22"/>
                <w:szCs w:val="22"/>
              </w:rPr>
              <w:t>Intermediate</w:t>
            </w:r>
            <w:proofErr w:type="gramStart"/>
            <w:r>
              <w:rPr>
                <w:rFonts w:ascii="Arial" w:hAnsi="Arial" w:cs="Arial"/>
                <w:sz w:val="22"/>
                <w:szCs w:val="22"/>
              </w:rPr>
              <w:t>:  Conduct</w:t>
            </w:r>
            <w:proofErr w:type="gramEnd"/>
            <w:r>
              <w:rPr>
                <w:rFonts w:ascii="Arial" w:hAnsi="Arial" w:cs="Arial"/>
                <w:sz w:val="22"/>
                <w:szCs w:val="22"/>
              </w:rPr>
              <w:t xml:space="preserve"> training for at least 500 working caregivers during the planning period.</w:t>
            </w:r>
          </w:p>
          <w:p w14:paraId="028BD3D6" w14:textId="2B00D780" w:rsidR="000845E1" w:rsidRPr="00C06EC5" w:rsidRDefault="005C6D7D" w:rsidP="004C3E5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C06EC5">
              <w:rPr>
                <w:rFonts w:ascii="Arial" w:hAnsi="Arial" w:cs="Arial"/>
                <w:sz w:val="22"/>
                <w:szCs w:val="22"/>
              </w:rPr>
              <w:t>At</w:t>
            </w:r>
            <w:proofErr w:type="gramEnd"/>
            <w:r w:rsidR="000845E1" w:rsidRPr="00C06EC5">
              <w:rPr>
                <w:rFonts w:ascii="Arial" w:hAnsi="Arial" w:cs="Arial"/>
                <w:sz w:val="22"/>
                <w:szCs w:val="22"/>
              </w:rPr>
              <w:t xml:space="preserve"> least 90% of training participants will indicate that training information they </w:t>
            </w:r>
            <w:proofErr w:type="gramStart"/>
            <w:r w:rsidR="000845E1" w:rsidRPr="00C06EC5">
              <w:rPr>
                <w:rFonts w:ascii="Arial" w:hAnsi="Arial" w:cs="Arial"/>
                <w:sz w:val="22"/>
                <w:szCs w:val="22"/>
              </w:rPr>
              <w:t>received</w:t>
            </w:r>
            <w:proofErr w:type="gramEnd"/>
            <w:r w:rsidR="000845E1" w:rsidRPr="00C06EC5">
              <w:rPr>
                <w:rFonts w:ascii="Arial" w:hAnsi="Arial" w:cs="Arial"/>
                <w:sz w:val="22"/>
                <w:szCs w:val="22"/>
              </w:rPr>
              <w:t xml:space="preserve"> will be helpful.</w:t>
            </w:r>
          </w:p>
        </w:tc>
      </w:tr>
      <w:tr w:rsidR="005C6D7D" w14:paraId="354BD70A" w14:textId="77777777" w:rsidTr="00FA61AB">
        <w:tc>
          <w:tcPr>
            <w:tcW w:w="3116" w:type="dxa"/>
          </w:tcPr>
          <w:p w14:paraId="467FB985" w14:textId="7B765979" w:rsidR="000845E1" w:rsidRPr="00190C7A" w:rsidRDefault="008347A8" w:rsidP="004C3E55">
            <w:pPr>
              <w:pStyle w:val="BodyText"/>
              <w:spacing w:line="360" w:lineRule="auto"/>
              <w:rPr>
                <w:rFonts w:ascii="Arial" w:hAnsi="Arial" w:cs="Arial"/>
                <w:sz w:val="22"/>
                <w:szCs w:val="22"/>
              </w:rPr>
            </w:pPr>
            <w:r>
              <w:rPr>
                <w:rFonts w:ascii="Arial" w:hAnsi="Arial" w:cs="Arial"/>
                <w:sz w:val="22"/>
                <w:szCs w:val="22"/>
              </w:rPr>
              <w:lastRenderedPageBreak/>
              <w:t xml:space="preserve">2.3 </w:t>
            </w:r>
            <w:r w:rsidR="000845E1" w:rsidRPr="00190C7A">
              <w:rPr>
                <w:rFonts w:ascii="Arial" w:hAnsi="Arial" w:cs="Arial"/>
                <w:sz w:val="22"/>
                <w:szCs w:val="22"/>
              </w:rPr>
              <w:t>Develop specialized supports for caregivers of family members with dementia.</w:t>
            </w:r>
          </w:p>
        </w:tc>
        <w:tc>
          <w:tcPr>
            <w:tcW w:w="3117" w:type="dxa"/>
          </w:tcPr>
          <w:p w14:paraId="2CFCF630" w14:textId="77777777" w:rsidR="000845E1" w:rsidRDefault="000845E1" w:rsidP="004C3E55">
            <w:pPr>
              <w:pStyle w:val="BodyText"/>
              <w:spacing w:line="360" w:lineRule="auto"/>
              <w:rPr>
                <w:rFonts w:ascii="Arial" w:hAnsi="Arial" w:cs="Arial"/>
                <w:sz w:val="22"/>
                <w:szCs w:val="22"/>
              </w:rPr>
            </w:pPr>
            <w:r>
              <w:rPr>
                <w:rFonts w:ascii="Arial" w:hAnsi="Arial" w:cs="Arial"/>
                <w:sz w:val="22"/>
                <w:szCs w:val="22"/>
              </w:rPr>
              <w:t>Work with the University of Washington to amend the Program for Encouraging Active, Rewarding Lives (PEARLS) program for caregivers of family members with dementia.</w:t>
            </w:r>
          </w:p>
          <w:p w14:paraId="7F7D653A" w14:textId="77777777" w:rsidR="000845E1" w:rsidRPr="00190C7A" w:rsidRDefault="000845E1" w:rsidP="004C3E55">
            <w:pPr>
              <w:pStyle w:val="BodyText"/>
              <w:spacing w:line="360" w:lineRule="auto"/>
              <w:rPr>
                <w:rFonts w:ascii="Arial" w:hAnsi="Arial" w:cs="Arial"/>
                <w:sz w:val="22"/>
                <w:szCs w:val="22"/>
              </w:rPr>
            </w:pPr>
            <w:r>
              <w:rPr>
                <w:rFonts w:ascii="Arial" w:hAnsi="Arial" w:cs="Arial"/>
                <w:sz w:val="22"/>
                <w:szCs w:val="22"/>
              </w:rPr>
              <w:t>Provide dementia-capable counseling through the adapted PEARLS program to support caregivers who are dealing with depression.</w:t>
            </w:r>
          </w:p>
        </w:tc>
        <w:tc>
          <w:tcPr>
            <w:tcW w:w="3117" w:type="dxa"/>
          </w:tcPr>
          <w:p w14:paraId="0CA9B052" w14:textId="77777777" w:rsidR="005C6D7D" w:rsidRDefault="005C6D7D" w:rsidP="004C3E55">
            <w:pPr>
              <w:pStyle w:val="BodyText"/>
              <w:spacing w:line="360" w:lineRule="auto"/>
              <w:rPr>
                <w:rFonts w:ascii="Arial" w:hAnsi="Arial" w:cs="Arial"/>
                <w:sz w:val="22"/>
                <w:szCs w:val="22"/>
              </w:rPr>
            </w:pPr>
            <w:r>
              <w:rPr>
                <w:rFonts w:ascii="Arial" w:hAnsi="Arial" w:cs="Arial"/>
                <w:sz w:val="22"/>
                <w:szCs w:val="22"/>
              </w:rPr>
              <w:t>Short term</w:t>
            </w:r>
            <w:proofErr w:type="gramStart"/>
            <w:r>
              <w:rPr>
                <w:rFonts w:ascii="Arial" w:hAnsi="Arial" w:cs="Arial"/>
                <w:sz w:val="22"/>
                <w:szCs w:val="22"/>
              </w:rPr>
              <w:t>:  Develop</w:t>
            </w:r>
            <w:proofErr w:type="gramEnd"/>
            <w:r>
              <w:rPr>
                <w:rFonts w:ascii="Arial" w:hAnsi="Arial" w:cs="Arial"/>
                <w:sz w:val="22"/>
                <w:szCs w:val="22"/>
              </w:rPr>
              <w:t xml:space="preserve"> a dementia-specific variant of PEARLS.</w:t>
            </w:r>
          </w:p>
          <w:p w14:paraId="08A16174" w14:textId="200529A6" w:rsidR="000845E1" w:rsidRDefault="005C6D7D" w:rsidP="004C3E55">
            <w:pPr>
              <w:pStyle w:val="BodyText"/>
              <w:spacing w:line="360" w:lineRule="auto"/>
              <w:rPr>
                <w:rFonts w:ascii="Arial" w:hAnsi="Arial" w:cs="Arial"/>
                <w:sz w:val="22"/>
                <w:szCs w:val="22"/>
              </w:rPr>
            </w:pPr>
            <w:r>
              <w:rPr>
                <w:rFonts w:ascii="Arial" w:hAnsi="Arial" w:cs="Arial"/>
                <w:sz w:val="22"/>
                <w:szCs w:val="22"/>
              </w:rPr>
              <w:t>Intermediate</w:t>
            </w:r>
            <w:proofErr w:type="gramStart"/>
            <w:r>
              <w:rPr>
                <w:rFonts w:ascii="Arial" w:hAnsi="Arial" w:cs="Arial"/>
                <w:sz w:val="22"/>
                <w:szCs w:val="22"/>
              </w:rPr>
              <w:t xml:space="preserve">:  </w:t>
            </w:r>
            <w:r w:rsidR="000845E1">
              <w:rPr>
                <w:rFonts w:ascii="Arial" w:hAnsi="Arial" w:cs="Arial"/>
                <w:sz w:val="22"/>
                <w:szCs w:val="22"/>
              </w:rPr>
              <w:t>Enroll</w:t>
            </w:r>
            <w:proofErr w:type="gramEnd"/>
            <w:r w:rsidR="000845E1">
              <w:rPr>
                <w:rFonts w:ascii="Arial" w:hAnsi="Arial" w:cs="Arial"/>
                <w:sz w:val="22"/>
                <w:szCs w:val="22"/>
              </w:rPr>
              <w:t xml:space="preserve"> at least 150 caregivers of </w:t>
            </w:r>
            <w:proofErr w:type="gramStart"/>
            <w:r w:rsidR="000845E1">
              <w:rPr>
                <w:rFonts w:ascii="Arial" w:hAnsi="Arial" w:cs="Arial"/>
                <w:sz w:val="22"/>
                <w:szCs w:val="22"/>
              </w:rPr>
              <w:t>persons</w:t>
            </w:r>
            <w:proofErr w:type="gramEnd"/>
            <w:r w:rsidR="000845E1">
              <w:rPr>
                <w:rFonts w:ascii="Arial" w:hAnsi="Arial" w:cs="Arial"/>
                <w:sz w:val="22"/>
                <w:szCs w:val="22"/>
              </w:rPr>
              <w:t xml:space="preserve"> living with dementia in PEARLS.</w:t>
            </w:r>
          </w:p>
          <w:p w14:paraId="32244A86" w14:textId="1780C0CF" w:rsidR="000845E1" w:rsidRPr="001D3005" w:rsidRDefault="005C6D7D" w:rsidP="004C3E55">
            <w:pPr>
              <w:pStyle w:val="BodyText"/>
              <w:spacing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1D3005">
              <w:rPr>
                <w:rFonts w:ascii="Arial" w:hAnsi="Arial" w:cs="Arial"/>
                <w:sz w:val="22"/>
                <w:szCs w:val="22"/>
              </w:rPr>
              <w:t>Reduce</w:t>
            </w:r>
            <w:proofErr w:type="gramEnd"/>
            <w:r w:rsidR="000845E1" w:rsidRPr="001D3005">
              <w:rPr>
                <w:rFonts w:ascii="Arial" w:hAnsi="Arial" w:cs="Arial"/>
                <w:sz w:val="22"/>
                <w:szCs w:val="22"/>
              </w:rPr>
              <w:t xml:space="preserve"> </w:t>
            </w:r>
            <w:r w:rsidR="000845E1">
              <w:rPr>
                <w:rFonts w:ascii="Arial" w:hAnsi="Arial" w:cs="Arial"/>
                <w:sz w:val="22"/>
                <w:szCs w:val="22"/>
              </w:rPr>
              <w:t xml:space="preserve">at least 80% of </w:t>
            </w:r>
            <w:r w:rsidR="000845E1" w:rsidRPr="001D3005">
              <w:rPr>
                <w:rFonts w:ascii="Arial" w:hAnsi="Arial" w:cs="Arial"/>
                <w:sz w:val="22"/>
                <w:szCs w:val="22"/>
              </w:rPr>
              <w:t>caregivers’ depression by one level of severity during the six-month intervention.</w:t>
            </w:r>
          </w:p>
        </w:tc>
      </w:tr>
      <w:tr w:rsidR="005C6D7D" w14:paraId="7BD468FE" w14:textId="77777777" w:rsidTr="00FA61AB">
        <w:tc>
          <w:tcPr>
            <w:tcW w:w="3116" w:type="dxa"/>
          </w:tcPr>
          <w:p w14:paraId="398564BD" w14:textId="74FFFDF8" w:rsidR="000845E1" w:rsidRPr="0030287F" w:rsidRDefault="008347A8" w:rsidP="004C3E55">
            <w:pPr>
              <w:pStyle w:val="BodyText"/>
              <w:spacing w:line="360" w:lineRule="auto"/>
              <w:rPr>
                <w:rFonts w:ascii="Arial" w:hAnsi="Arial" w:cs="Arial"/>
                <w:sz w:val="22"/>
                <w:szCs w:val="22"/>
              </w:rPr>
            </w:pPr>
            <w:r>
              <w:rPr>
                <w:rFonts w:ascii="Arial" w:hAnsi="Arial" w:cs="Arial"/>
                <w:sz w:val="22"/>
                <w:szCs w:val="22"/>
              </w:rPr>
              <w:t xml:space="preserve">2.4 </w:t>
            </w:r>
            <w:r w:rsidR="000845E1" w:rsidRPr="0030287F">
              <w:rPr>
                <w:rFonts w:ascii="Arial" w:hAnsi="Arial" w:cs="Arial"/>
                <w:sz w:val="22"/>
                <w:szCs w:val="22"/>
              </w:rPr>
              <w:t xml:space="preserve">Support development </w:t>
            </w:r>
            <w:proofErr w:type="gramStart"/>
            <w:r w:rsidR="000845E1" w:rsidRPr="0030287F">
              <w:rPr>
                <w:rFonts w:ascii="Arial" w:hAnsi="Arial" w:cs="Arial"/>
                <w:sz w:val="22"/>
                <w:szCs w:val="22"/>
              </w:rPr>
              <w:t>of  comprehensive</w:t>
            </w:r>
            <w:proofErr w:type="gramEnd"/>
            <w:r w:rsidR="000845E1" w:rsidRPr="0030287F">
              <w:rPr>
                <w:rFonts w:ascii="Arial" w:hAnsi="Arial" w:cs="Arial"/>
                <w:sz w:val="22"/>
                <w:szCs w:val="22"/>
              </w:rPr>
              <w:t xml:space="preserve"> sources of web-based information for family caregivers.</w:t>
            </w:r>
          </w:p>
        </w:tc>
        <w:tc>
          <w:tcPr>
            <w:tcW w:w="3117" w:type="dxa"/>
          </w:tcPr>
          <w:p w14:paraId="4D7672C9" w14:textId="4EABC4F6" w:rsidR="000845E1" w:rsidRPr="0027307E" w:rsidRDefault="004C3E55" w:rsidP="004C3E55">
            <w:pPr>
              <w:pStyle w:val="BodyText"/>
              <w:spacing w:line="360" w:lineRule="auto"/>
              <w:rPr>
                <w:rFonts w:ascii="Arial" w:hAnsi="Arial" w:cs="Arial"/>
                <w:sz w:val="22"/>
                <w:szCs w:val="22"/>
              </w:rPr>
            </w:pPr>
            <w:r>
              <w:rPr>
                <w:rFonts w:ascii="Arial" w:hAnsi="Arial" w:cs="Arial"/>
                <w:sz w:val="22"/>
                <w:szCs w:val="22"/>
              </w:rPr>
              <w:t>Support</w:t>
            </w:r>
            <w:r w:rsidR="000845E1" w:rsidRPr="0027307E">
              <w:rPr>
                <w:rFonts w:ascii="Arial" w:hAnsi="Arial" w:cs="Arial"/>
                <w:sz w:val="22"/>
                <w:szCs w:val="22"/>
              </w:rPr>
              <w:t xml:space="preserve"> </w:t>
            </w:r>
            <w:hyperlink r:id="rId25" w:history="1">
              <w:r w:rsidR="000845E1" w:rsidRPr="0027307E">
                <w:rPr>
                  <w:rStyle w:val="Hyperlink"/>
                  <w:rFonts w:ascii="Arial" w:hAnsi="Arial" w:cs="Arial"/>
                  <w:sz w:val="22"/>
                  <w:szCs w:val="22"/>
                </w:rPr>
                <w:t>www.familycaregiversonline.net</w:t>
              </w:r>
            </w:hyperlink>
            <w:r w:rsidR="000845E1" w:rsidRPr="0027307E">
              <w:rPr>
                <w:rFonts w:ascii="Arial" w:hAnsi="Arial" w:cs="Arial"/>
                <w:sz w:val="22"/>
                <w:szCs w:val="22"/>
              </w:rPr>
              <w:t>, a web-based source of education and resource information.</w:t>
            </w:r>
          </w:p>
          <w:p w14:paraId="541E77D6" w14:textId="77777777" w:rsidR="000845E1" w:rsidRDefault="000845E1" w:rsidP="004C3E55">
            <w:pPr>
              <w:pStyle w:val="BodyText"/>
              <w:spacing w:line="360" w:lineRule="auto"/>
              <w:rPr>
                <w:rFonts w:ascii="Arial" w:hAnsi="Arial" w:cs="Arial"/>
              </w:rPr>
            </w:pPr>
            <w:r w:rsidRPr="0027307E">
              <w:rPr>
                <w:rFonts w:ascii="Arial" w:hAnsi="Arial" w:cs="Arial"/>
                <w:sz w:val="22"/>
                <w:szCs w:val="22"/>
              </w:rPr>
              <w:t>Continue to build out the NCTAAA’s Dementia Friendly resource information, located at:</w:t>
            </w:r>
            <w:r w:rsidRPr="0027307E">
              <w:rPr>
                <w:rFonts w:ascii="Arial" w:eastAsiaTheme="minorHAnsi" w:hAnsi="Arial" w:cs="Arial"/>
                <w:sz w:val="22"/>
              </w:rPr>
              <w:t xml:space="preserve"> </w:t>
            </w:r>
            <w:hyperlink r:id="rId26" w:history="1">
              <w:r w:rsidRPr="0027307E">
                <w:rPr>
                  <w:rFonts w:ascii="Arial" w:eastAsiaTheme="minorHAnsi" w:hAnsi="Arial" w:cs="Arial"/>
                  <w:color w:val="0000FF"/>
                  <w:sz w:val="22"/>
                  <w:u w:val="single"/>
                </w:rPr>
                <w:t>NCTCOG - Resources for People with Memory Loss &amp; Family Caregivers</w:t>
              </w:r>
            </w:hyperlink>
            <w:r w:rsidRPr="0027307E">
              <w:rPr>
                <w:rFonts w:ascii="Arial" w:eastAsiaTheme="minorHAnsi" w:hAnsi="Arial" w:cs="Arial"/>
                <w:sz w:val="22"/>
              </w:rPr>
              <w:t>, to include links to programs that serve people living with dementia and their family caregivers, presentation archives, and fact sheets.</w:t>
            </w:r>
            <w:r w:rsidRPr="00A0548C">
              <w:rPr>
                <w:rFonts w:ascii="Arial" w:hAnsi="Arial" w:cs="Arial"/>
                <w:sz w:val="22"/>
                <w:szCs w:val="22"/>
              </w:rPr>
              <w:t xml:space="preserve">  </w:t>
            </w:r>
          </w:p>
        </w:tc>
        <w:tc>
          <w:tcPr>
            <w:tcW w:w="3117" w:type="dxa"/>
          </w:tcPr>
          <w:p w14:paraId="1F2561FA" w14:textId="2C6DE127"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Short-term</w:t>
            </w:r>
            <w:proofErr w:type="gramStart"/>
            <w:r w:rsidR="008347A8" w:rsidRPr="008347A8">
              <w:rPr>
                <w:rFonts w:ascii="Arial" w:hAnsi="Arial" w:cs="Arial"/>
                <w:sz w:val="22"/>
                <w:szCs w:val="22"/>
              </w:rPr>
              <w:t>:  Make</w:t>
            </w:r>
            <w:proofErr w:type="gramEnd"/>
            <w:r w:rsidR="008347A8" w:rsidRPr="008347A8">
              <w:rPr>
                <w:rFonts w:ascii="Arial" w:hAnsi="Arial" w:cs="Arial"/>
                <w:sz w:val="22"/>
                <w:szCs w:val="22"/>
              </w:rPr>
              <w:t xml:space="preserve"> regular updates to </w:t>
            </w:r>
            <w:r w:rsidR="008347A8">
              <w:rPr>
                <w:rFonts w:ascii="Arial" w:hAnsi="Arial" w:cs="Arial"/>
                <w:sz w:val="22"/>
                <w:szCs w:val="22"/>
              </w:rPr>
              <w:t>the two websites to ensure content is complete and accurate.</w:t>
            </w:r>
          </w:p>
          <w:p w14:paraId="20467E0E" w14:textId="115DFB96"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Intermediate: At least 200 persons per month will visit the two websites</w:t>
            </w:r>
            <w:r w:rsidR="008347A8">
              <w:rPr>
                <w:rFonts w:ascii="Arial" w:hAnsi="Arial" w:cs="Arial"/>
                <w:sz w:val="22"/>
                <w:szCs w:val="22"/>
              </w:rPr>
              <w:t>.</w:t>
            </w:r>
          </w:p>
          <w:p w14:paraId="2FE83F62" w14:textId="7EF7C14B" w:rsidR="005C6D7D" w:rsidRPr="008347A8" w:rsidRDefault="005C6D7D" w:rsidP="004C3E55">
            <w:pPr>
              <w:pStyle w:val="BodyText"/>
              <w:spacing w:line="360" w:lineRule="auto"/>
              <w:rPr>
                <w:rFonts w:ascii="Arial" w:hAnsi="Arial" w:cs="Arial"/>
                <w:sz w:val="22"/>
                <w:szCs w:val="22"/>
              </w:rPr>
            </w:pPr>
            <w:r w:rsidRPr="008347A8">
              <w:rPr>
                <w:rFonts w:ascii="Arial" w:hAnsi="Arial" w:cs="Arial"/>
                <w:sz w:val="22"/>
                <w:szCs w:val="22"/>
              </w:rPr>
              <w:t xml:space="preserve">Long-term: </w:t>
            </w:r>
            <w:r w:rsidR="008347A8" w:rsidRPr="008347A8">
              <w:rPr>
                <w:rFonts w:ascii="Arial" w:hAnsi="Arial" w:cs="Arial"/>
                <w:sz w:val="22"/>
                <w:szCs w:val="22"/>
              </w:rPr>
              <w:t xml:space="preserve">The number of visitors to </w:t>
            </w:r>
            <w:hyperlink r:id="rId27" w:history="1">
              <w:r w:rsidR="008347A8" w:rsidRPr="008347A8">
                <w:rPr>
                  <w:rStyle w:val="Hyperlink"/>
                  <w:rFonts w:ascii="Arial" w:hAnsi="Arial" w:cs="Arial"/>
                  <w:sz w:val="22"/>
                  <w:szCs w:val="22"/>
                </w:rPr>
                <w:t>www.familycaregiversonline.net</w:t>
              </w:r>
            </w:hyperlink>
            <w:r w:rsidR="008347A8" w:rsidRPr="008347A8">
              <w:rPr>
                <w:rFonts w:ascii="Arial" w:hAnsi="Arial" w:cs="Arial"/>
                <w:sz w:val="22"/>
                <w:szCs w:val="22"/>
              </w:rPr>
              <w:t xml:space="preserve"> and </w:t>
            </w:r>
            <w:hyperlink r:id="rId28" w:history="1">
              <w:r w:rsidR="008347A8" w:rsidRPr="008347A8">
                <w:rPr>
                  <w:rFonts w:ascii="Arial" w:eastAsiaTheme="minorHAnsi" w:hAnsi="Arial" w:cs="Arial"/>
                  <w:color w:val="0000FF"/>
                  <w:sz w:val="22"/>
                  <w:szCs w:val="22"/>
                  <w:u w:val="single"/>
                </w:rPr>
                <w:t>NCTCOG - Resources for People with Memory Loss &amp; Family Caregivers</w:t>
              </w:r>
            </w:hyperlink>
            <w:r w:rsidR="008347A8" w:rsidRPr="008347A8">
              <w:rPr>
                <w:rFonts w:ascii="Arial" w:hAnsi="Arial" w:cs="Arial"/>
                <w:sz w:val="22"/>
                <w:szCs w:val="22"/>
              </w:rPr>
              <w:t xml:space="preserve"> will increase by at least 5% year over year.</w:t>
            </w:r>
          </w:p>
        </w:tc>
      </w:tr>
    </w:tbl>
    <w:p w14:paraId="1ECCC2AD" w14:textId="77777777" w:rsidR="000845E1" w:rsidRPr="00E313F9" w:rsidRDefault="000845E1" w:rsidP="000845E1">
      <w:pPr>
        <w:pStyle w:val="BodyText"/>
        <w:rPr>
          <w:rFonts w:ascii="Arial" w:hAnsi="Arial" w:cs="Arial"/>
        </w:rPr>
      </w:pPr>
    </w:p>
    <w:p w14:paraId="305517A1" w14:textId="77777777" w:rsidR="000845E1" w:rsidRDefault="000845E1" w:rsidP="004C3E55">
      <w:pPr>
        <w:pStyle w:val="ListParagraph"/>
        <w:numPr>
          <w:ilvl w:val="0"/>
          <w:numId w:val="24"/>
        </w:numPr>
        <w:spacing w:before="160" w:after="160" w:line="360" w:lineRule="auto"/>
        <w:contextualSpacing w:val="0"/>
        <w:rPr>
          <w:rFonts w:ascii="Arial" w:hAnsi="Arial" w:cs="Arial"/>
        </w:rPr>
      </w:pPr>
      <w:r w:rsidRPr="00E313F9">
        <w:rPr>
          <w:rStyle w:val="Strong"/>
          <w:rFonts w:ascii="Arial" w:hAnsi="Arial" w:cs="Arial"/>
        </w:rPr>
        <w:lastRenderedPageBreak/>
        <w:t xml:space="preserve">Goal 3: </w:t>
      </w:r>
      <w:r w:rsidRPr="00E313F9">
        <w:rPr>
          <w:rFonts w:ascii="Arial" w:hAnsi="Arial" w:cs="Arial"/>
        </w:rPr>
        <w:t>Improve communication and collaboration among Texas state agencies, AAAs, providers, and community-based organizations.</w:t>
      </w:r>
    </w:p>
    <w:tbl>
      <w:tblPr>
        <w:tblStyle w:val="TableGrid"/>
        <w:tblW w:w="0" w:type="auto"/>
        <w:tblLook w:val="04A0" w:firstRow="1" w:lastRow="0" w:firstColumn="1" w:lastColumn="0" w:noHBand="0" w:noVBand="1"/>
      </w:tblPr>
      <w:tblGrid>
        <w:gridCol w:w="3116"/>
        <w:gridCol w:w="3117"/>
        <w:gridCol w:w="3117"/>
      </w:tblGrid>
      <w:tr w:rsidR="000845E1" w14:paraId="20A7E82E"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4B78387B"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Objectives</w:t>
            </w:r>
          </w:p>
        </w:tc>
        <w:tc>
          <w:tcPr>
            <w:tcW w:w="3117" w:type="dxa"/>
          </w:tcPr>
          <w:p w14:paraId="5E1B9AFA"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Strategies</w:t>
            </w:r>
          </w:p>
        </w:tc>
        <w:tc>
          <w:tcPr>
            <w:tcW w:w="3117" w:type="dxa"/>
          </w:tcPr>
          <w:p w14:paraId="64154FEB" w14:textId="77777777" w:rsidR="000845E1" w:rsidRPr="005C1270" w:rsidRDefault="000845E1" w:rsidP="004C3E55">
            <w:pPr>
              <w:spacing w:before="160" w:after="160" w:line="360" w:lineRule="auto"/>
              <w:rPr>
                <w:rFonts w:ascii="Arial" w:hAnsi="Arial" w:cs="Arial"/>
                <w:sz w:val="22"/>
                <w:szCs w:val="22"/>
              </w:rPr>
            </w:pPr>
            <w:r w:rsidRPr="005C1270">
              <w:rPr>
                <w:rFonts w:ascii="Arial" w:hAnsi="Arial" w:cs="Arial"/>
                <w:sz w:val="22"/>
                <w:szCs w:val="22"/>
              </w:rPr>
              <w:t xml:space="preserve">Outcomes </w:t>
            </w:r>
          </w:p>
        </w:tc>
      </w:tr>
      <w:tr w:rsidR="000845E1" w14:paraId="689109E6" w14:textId="77777777" w:rsidTr="00FA61AB">
        <w:tc>
          <w:tcPr>
            <w:tcW w:w="3116" w:type="dxa"/>
          </w:tcPr>
          <w:p w14:paraId="6482DF36" w14:textId="68CF1873" w:rsidR="000845E1" w:rsidRPr="009919E4" w:rsidRDefault="008347A8" w:rsidP="004C3E55">
            <w:pPr>
              <w:spacing w:before="160" w:after="160" w:line="360" w:lineRule="auto"/>
              <w:rPr>
                <w:rFonts w:ascii="Arial" w:hAnsi="Arial" w:cs="Arial"/>
                <w:sz w:val="22"/>
                <w:szCs w:val="22"/>
              </w:rPr>
            </w:pPr>
            <w:r>
              <w:rPr>
                <w:rFonts w:ascii="Arial" w:hAnsi="Arial" w:cs="Arial"/>
                <w:sz w:val="22"/>
                <w:szCs w:val="22"/>
              </w:rPr>
              <w:t xml:space="preserve">3.1 </w:t>
            </w:r>
            <w:r w:rsidR="000845E1" w:rsidRPr="009919E4">
              <w:rPr>
                <w:rFonts w:ascii="Arial" w:hAnsi="Arial" w:cs="Arial"/>
                <w:sz w:val="22"/>
                <w:szCs w:val="22"/>
              </w:rPr>
              <w:t>Be active participant in HHSC Office of Area Agencies on Aging trainings, network meetings, and work groups.</w:t>
            </w:r>
          </w:p>
        </w:tc>
        <w:tc>
          <w:tcPr>
            <w:tcW w:w="3117" w:type="dxa"/>
          </w:tcPr>
          <w:p w14:paraId="0BBA04CB" w14:textId="77777777" w:rsidR="000845E1" w:rsidRPr="008738CD" w:rsidRDefault="000845E1" w:rsidP="004C3E55">
            <w:pPr>
              <w:spacing w:before="160" w:after="160" w:line="360" w:lineRule="auto"/>
              <w:rPr>
                <w:rFonts w:ascii="Arial" w:hAnsi="Arial" w:cs="Arial"/>
                <w:sz w:val="22"/>
                <w:szCs w:val="22"/>
              </w:rPr>
            </w:pPr>
            <w:r w:rsidRPr="008738CD">
              <w:rPr>
                <w:rFonts w:ascii="Arial" w:hAnsi="Arial" w:cs="Arial"/>
                <w:sz w:val="22"/>
                <w:szCs w:val="22"/>
              </w:rPr>
              <w:t>The NCTAAA director or designee will participate in HHSC semi-annual live training programs and bimonthly network meetings</w:t>
            </w:r>
            <w:r>
              <w:rPr>
                <w:rFonts w:ascii="Arial" w:hAnsi="Arial" w:cs="Arial"/>
                <w:sz w:val="22"/>
                <w:szCs w:val="22"/>
              </w:rPr>
              <w:t xml:space="preserve"> and communicate information to staff and subrecipients with need to know.</w:t>
            </w:r>
            <w:r w:rsidRPr="008738CD">
              <w:rPr>
                <w:rFonts w:ascii="Arial" w:hAnsi="Arial" w:cs="Arial"/>
                <w:sz w:val="22"/>
                <w:szCs w:val="22"/>
              </w:rPr>
              <w:t xml:space="preserve">  </w:t>
            </w:r>
          </w:p>
        </w:tc>
        <w:tc>
          <w:tcPr>
            <w:tcW w:w="3117" w:type="dxa"/>
          </w:tcPr>
          <w:p w14:paraId="39C58C18" w14:textId="18C7C242" w:rsidR="008347A8"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Short-term</w:t>
            </w:r>
            <w:proofErr w:type="gramStart"/>
            <w:r w:rsidR="00D76D89" w:rsidRPr="00D76D89">
              <w:rPr>
                <w:rFonts w:ascii="Arial" w:hAnsi="Arial" w:cs="Arial"/>
                <w:sz w:val="22"/>
                <w:szCs w:val="22"/>
              </w:rPr>
              <w:t>:  NCTAAA</w:t>
            </w:r>
            <w:proofErr w:type="gramEnd"/>
            <w:r w:rsidR="00D76D89" w:rsidRPr="00D76D89">
              <w:rPr>
                <w:rFonts w:ascii="Arial" w:hAnsi="Arial" w:cs="Arial"/>
                <w:sz w:val="22"/>
                <w:szCs w:val="22"/>
              </w:rPr>
              <w:t xml:space="preserve"> staff will be aware of HHSC requirements.</w:t>
            </w:r>
          </w:p>
          <w:p w14:paraId="75DFDD48" w14:textId="118D39DA" w:rsidR="008347A8" w:rsidRDefault="008347A8" w:rsidP="004C3E55">
            <w:pPr>
              <w:spacing w:before="160" w:after="160" w:line="360" w:lineRule="auto"/>
              <w:rPr>
                <w:rFonts w:ascii="Arial" w:hAnsi="Arial" w:cs="Arial"/>
                <w:sz w:val="22"/>
                <w:szCs w:val="22"/>
              </w:rPr>
            </w:pPr>
            <w:r w:rsidRPr="00D76D89">
              <w:rPr>
                <w:rFonts w:ascii="Arial" w:hAnsi="Arial" w:cs="Arial"/>
                <w:sz w:val="22"/>
                <w:szCs w:val="22"/>
              </w:rPr>
              <w:t>Intermediate</w:t>
            </w:r>
            <w:proofErr w:type="gramStart"/>
            <w:r w:rsidRPr="00D76D89">
              <w:rPr>
                <w:rFonts w:ascii="Arial" w:hAnsi="Arial" w:cs="Arial"/>
                <w:sz w:val="22"/>
                <w:szCs w:val="22"/>
              </w:rPr>
              <w:t>:</w:t>
            </w:r>
            <w:r w:rsidR="00D76D89" w:rsidRPr="00D76D89">
              <w:rPr>
                <w:rFonts w:ascii="Arial" w:hAnsi="Arial" w:cs="Arial"/>
                <w:sz w:val="22"/>
                <w:szCs w:val="22"/>
              </w:rPr>
              <w:t xml:space="preserve">  NCTAAA</w:t>
            </w:r>
            <w:proofErr w:type="gramEnd"/>
            <w:r w:rsidR="00D76D89" w:rsidRPr="00D76D89">
              <w:rPr>
                <w:rFonts w:ascii="Arial" w:hAnsi="Arial" w:cs="Arial"/>
                <w:sz w:val="22"/>
                <w:szCs w:val="22"/>
              </w:rPr>
              <w:t xml:space="preserve"> will </w:t>
            </w:r>
            <w:r w:rsidR="00D76D89">
              <w:rPr>
                <w:rFonts w:ascii="Arial" w:hAnsi="Arial" w:cs="Arial"/>
                <w:sz w:val="22"/>
                <w:szCs w:val="22"/>
              </w:rPr>
              <w:t>communicate relevant</w:t>
            </w:r>
            <w:r w:rsidR="00D76D89" w:rsidRPr="00D76D89">
              <w:rPr>
                <w:rFonts w:ascii="Arial" w:hAnsi="Arial" w:cs="Arial"/>
                <w:sz w:val="22"/>
                <w:szCs w:val="22"/>
              </w:rPr>
              <w:t xml:space="preserve"> HHSC requirements with its subrecipients.</w:t>
            </w:r>
          </w:p>
          <w:p w14:paraId="7A56A1FB" w14:textId="1EC58EF5" w:rsidR="000845E1" w:rsidRPr="00B6718C" w:rsidRDefault="008347A8" w:rsidP="004C3E55">
            <w:pPr>
              <w:spacing w:before="160" w:after="160" w:line="360" w:lineRule="auto"/>
              <w:rPr>
                <w:rFonts w:ascii="Arial" w:hAnsi="Arial" w:cs="Arial"/>
                <w:sz w:val="22"/>
                <w:szCs w:val="22"/>
              </w:rPr>
            </w:pPr>
            <w:r>
              <w:rPr>
                <w:rFonts w:ascii="Arial" w:hAnsi="Arial" w:cs="Arial"/>
                <w:sz w:val="22"/>
                <w:szCs w:val="22"/>
              </w:rPr>
              <w:t>Long-term</w:t>
            </w:r>
            <w:proofErr w:type="gramStart"/>
            <w:r>
              <w:rPr>
                <w:rFonts w:ascii="Arial" w:hAnsi="Arial" w:cs="Arial"/>
                <w:sz w:val="22"/>
                <w:szCs w:val="22"/>
              </w:rPr>
              <w:t xml:space="preserve">:  </w:t>
            </w:r>
            <w:r w:rsidR="000845E1" w:rsidRPr="00B6718C">
              <w:rPr>
                <w:rFonts w:ascii="Arial" w:hAnsi="Arial" w:cs="Arial"/>
                <w:sz w:val="22"/>
                <w:szCs w:val="22"/>
              </w:rPr>
              <w:t>NCTAAA</w:t>
            </w:r>
            <w:proofErr w:type="gramEnd"/>
            <w:r w:rsidR="000845E1" w:rsidRPr="00B6718C">
              <w:rPr>
                <w:rFonts w:ascii="Arial" w:hAnsi="Arial" w:cs="Arial"/>
                <w:sz w:val="22"/>
                <w:szCs w:val="22"/>
              </w:rPr>
              <w:t xml:space="preserve"> staff and subrecipients will</w:t>
            </w:r>
            <w:r w:rsidR="00D76D89">
              <w:rPr>
                <w:rFonts w:ascii="Arial" w:hAnsi="Arial" w:cs="Arial"/>
                <w:sz w:val="22"/>
                <w:szCs w:val="22"/>
              </w:rPr>
              <w:t xml:space="preserve"> </w:t>
            </w:r>
            <w:r w:rsidR="004155D4">
              <w:rPr>
                <w:rFonts w:ascii="Arial" w:hAnsi="Arial" w:cs="Arial"/>
                <w:sz w:val="22"/>
                <w:szCs w:val="22"/>
              </w:rPr>
              <w:t xml:space="preserve">operate their programs in </w:t>
            </w:r>
            <w:r w:rsidR="00D76D89">
              <w:rPr>
                <w:rFonts w:ascii="Arial" w:hAnsi="Arial" w:cs="Arial"/>
                <w:sz w:val="22"/>
                <w:szCs w:val="22"/>
              </w:rPr>
              <w:t xml:space="preserve">full </w:t>
            </w:r>
            <w:r w:rsidR="004155D4">
              <w:rPr>
                <w:rFonts w:ascii="Arial" w:hAnsi="Arial" w:cs="Arial"/>
                <w:sz w:val="22"/>
                <w:szCs w:val="22"/>
              </w:rPr>
              <w:t>compliance with those requirements.</w:t>
            </w:r>
          </w:p>
        </w:tc>
      </w:tr>
      <w:tr w:rsidR="000845E1" w14:paraId="775BE98B" w14:textId="77777777" w:rsidTr="00FA61AB">
        <w:tc>
          <w:tcPr>
            <w:tcW w:w="3116" w:type="dxa"/>
          </w:tcPr>
          <w:p w14:paraId="1F35B62A" w14:textId="4C504AD2" w:rsidR="000845E1" w:rsidRPr="00A073A0" w:rsidRDefault="008347A8" w:rsidP="004C3E55">
            <w:pPr>
              <w:spacing w:before="160" w:after="160" w:line="360" w:lineRule="auto"/>
              <w:rPr>
                <w:rFonts w:ascii="Arial" w:hAnsi="Arial" w:cs="Arial"/>
                <w:sz w:val="22"/>
                <w:szCs w:val="22"/>
              </w:rPr>
            </w:pPr>
            <w:r>
              <w:rPr>
                <w:rFonts w:ascii="Arial" w:hAnsi="Arial" w:cs="Arial"/>
                <w:sz w:val="22"/>
                <w:szCs w:val="22"/>
              </w:rPr>
              <w:lastRenderedPageBreak/>
              <w:t xml:space="preserve">3.2 </w:t>
            </w:r>
            <w:r w:rsidR="000845E1" w:rsidRPr="00A073A0">
              <w:rPr>
                <w:rFonts w:ascii="Arial" w:hAnsi="Arial" w:cs="Arial"/>
                <w:sz w:val="22"/>
                <w:szCs w:val="22"/>
              </w:rPr>
              <w:t>Ensure NCTAAA direct services are integrated with pass-through services.</w:t>
            </w:r>
          </w:p>
        </w:tc>
        <w:tc>
          <w:tcPr>
            <w:tcW w:w="3117" w:type="dxa"/>
          </w:tcPr>
          <w:p w14:paraId="6A9A3B87" w14:textId="77777777" w:rsidR="000845E1" w:rsidRPr="006B0C0B" w:rsidRDefault="000845E1" w:rsidP="004C3E55">
            <w:pPr>
              <w:spacing w:before="160" w:after="160" w:line="360" w:lineRule="auto"/>
              <w:rPr>
                <w:rFonts w:ascii="Arial" w:hAnsi="Arial" w:cs="Arial"/>
                <w:sz w:val="22"/>
                <w:szCs w:val="22"/>
              </w:rPr>
            </w:pPr>
            <w:r w:rsidRPr="006B0C0B">
              <w:rPr>
                <w:rFonts w:ascii="Arial" w:hAnsi="Arial" w:cs="Arial"/>
                <w:sz w:val="22"/>
                <w:szCs w:val="22"/>
              </w:rPr>
              <w:t>Hold at least semi-annual meetings of subrecipients for the purpose of increasing awareness of NCTAAA direct services and providing networking opportunities.</w:t>
            </w:r>
          </w:p>
        </w:tc>
        <w:tc>
          <w:tcPr>
            <w:tcW w:w="3117" w:type="dxa"/>
          </w:tcPr>
          <w:p w14:paraId="06342BC8" w14:textId="09834D8A" w:rsidR="008347A8" w:rsidRPr="006B38DE" w:rsidRDefault="008347A8" w:rsidP="004C3E55">
            <w:pPr>
              <w:spacing w:before="160" w:after="160" w:line="360" w:lineRule="auto"/>
              <w:rPr>
                <w:rFonts w:ascii="Arial" w:hAnsi="Arial" w:cs="Arial"/>
                <w:sz w:val="22"/>
                <w:szCs w:val="22"/>
              </w:rPr>
            </w:pPr>
            <w:r>
              <w:rPr>
                <w:rFonts w:ascii="Arial" w:hAnsi="Arial" w:cs="Arial"/>
                <w:sz w:val="22"/>
                <w:szCs w:val="22"/>
              </w:rPr>
              <w:t xml:space="preserve">Short-term: </w:t>
            </w:r>
            <w:r w:rsidR="00D76D89">
              <w:rPr>
                <w:rFonts w:ascii="Arial" w:hAnsi="Arial" w:cs="Arial"/>
                <w:sz w:val="22"/>
                <w:szCs w:val="22"/>
              </w:rPr>
              <w:t>At le</w:t>
            </w:r>
            <w:r w:rsidR="006B38DE">
              <w:rPr>
                <w:rFonts w:ascii="Arial" w:hAnsi="Arial" w:cs="Arial"/>
                <w:sz w:val="22"/>
                <w:szCs w:val="22"/>
              </w:rPr>
              <w:t xml:space="preserve">ast half of subrecipients will participate </w:t>
            </w:r>
            <w:r w:rsidR="006B38DE" w:rsidRPr="006B38DE">
              <w:rPr>
                <w:rFonts w:ascii="Arial" w:hAnsi="Arial" w:cs="Arial"/>
                <w:sz w:val="22"/>
                <w:szCs w:val="22"/>
              </w:rPr>
              <w:t>in semi-annual training and networking sessions organizations.</w:t>
            </w:r>
          </w:p>
          <w:p w14:paraId="3D8E75D3" w14:textId="77777777" w:rsidR="000845E1" w:rsidRDefault="006B38DE" w:rsidP="004C3E55">
            <w:pPr>
              <w:spacing w:before="160" w:after="160" w:line="360" w:lineRule="auto"/>
              <w:rPr>
                <w:rFonts w:ascii="Arial" w:hAnsi="Arial" w:cs="Arial"/>
                <w:sz w:val="22"/>
                <w:szCs w:val="22"/>
              </w:rPr>
            </w:pPr>
            <w:r w:rsidRPr="006B38DE">
              <w:rPr>
                <w:rFonts w:ascii="Arial" w:hAnsi="Arial" w:cs="Arial"/>
                <w:sz w:val="22"/>
                <w:szCs w:val="22"/>
              </w:rPr>
              <w:t>Intermediate</w:t>
            </w:r>
            <w:proofErr w:type="gramStart"/>
            <w:r w:rsidR="008347A8" w:rsidRPr="006B38DE">
              <w:rPr>
                <w:rFonts w:ascii="Arial" w:hAnsi="Arial" w:cs="Arial"/>
                <w:sz w:val="22"/>
                <w:szCs w:val="22"/>
              </w:rPr>
              <w:t xml:space="preserve">:  </w:t>
            </w:r>
            <w:r w:rsidR="00D76D89" w:rsidRPr="006B38DE">
              <w:rPr>
                <w:rFonts w:ascii="Arial" w:hAnsi="Arial" w:cs="Arial"/>
                <w:sz w:val="22"/>
                <w:szCs w:val="22"/>
              </w:rPr>
              <w:t>Subrecipients</w:t>
            </w:r>
            <w:proofErr w:type="gramEnd"/>
            <w:r w:rsidR="00D76D89" w:rsidRPr="006B38DE">
              <w:rPr>
                <w:rFonts w:ascii="Arial" w:hAnsi="Arial" w:cs="Arial"/>
                <w:sz w:val="22"/>
                <w:szCs w:val="22"/>
              </w:rPr>
              <w:t xml:space="preserve"> will increase their knowledge of NCTAAA direct services and make appropriate referrals.</w:t>
            </w:r>
          </w:p>
          <w:p w14:paraId="39EA94D1" w14:textId="288A2B63" w:rsidR="006B38DE" w:rsidRPr="006B38DE" w:rsidRDefault="006B38DE" w:rsidP="004C3E55">
            <w:pPr>
              <w:pStyle w:val="BodyText"/>
              <w:spacing w:line="360" w:lineRule="auto"/>
              <w:rPr>
                <w:rFonts w:ascii="Arial" w:hAnsi="Arial" w:cs="Arial"/>
                <w:sz w:val="22"/>
                <w:szCs w:val="22"/>
              </w:rPr>
            </w:pPr>
            <w:r w:rsidRPr="006B38DE">
              <w:rPr>
                <w:rFonts w:ascii="Arial" w:hAnsi="Arial" w:cs="Arial"/>
                <w:sz w:val="22"/>
                <w:szCs w:val="22"/>
              </w:rPr>
              <w:t>Long-Term</w:t>
            </w:r>
            <w:proofErr w:type="gramStart"/>
            <w:r w:rsidRPr="006B38DE">
              <w:rPr>
                <w:rFonts w:ascii="Arial" w:hAnsi="Arial" w:cs="Arial"/>
                <w:sz w:val="22"/>
                <w:szCs w:val="22"/>
              </w:rPr>
              <w:t>:  The</w:t>
            </w:r>
            <w:proofErr w:type="gramEnd"/>
            <w:r w:rsidRPr="006B38DE">
              <w:rPr>
                <w:rFonts w:ascii="Arial" w:hAnsi="Arial" w:cs="Arial"/>
                <w:sz w:val="22"/>
                <w:szCs w:val="22"/>
              </w:rPr>
              <w:t xml:space="preserve"> percentage of clients receiving two or more services funded by the NCTAAA will increase by at 5% year over year.</w:t>
            </w:r>
          </w:p>
        </w:tc>
      </w:tr>
    </w:tbl>
    <w:p w14:paraId="7B9728D7" w14:textId="77777777" w:rsidR="000845E1" w:rsidRPr="005C1270" w:rsidRDefault="000845E1" w:rsidP="000845E1">
      <w:pPr>
        <w:spacing w:before="160" w:after="160"/>
        <w:rPr>
          <w:rFonts w:ascii="Arial" w:hAnsi="Arial" w:cs="Arial"/>
        </w:rPr>
      </w:pPr>
    </w:p>
    <w:p w14:paraId="138B5C7F" w14:textId="77777777" w:rsidR="004C3E55" w:rsidRDefault="004C3E55">
      <w:pPr>
        <w:spacing w:before="0" w:line="276" w:lineRule="auto"/>
        <w:rPr>
          <w:rFonts w:ascii="Arial" w:hAnsi="Arial" w:cs="Arial"/>
          <w:b/>
          <w:bCs/>
        </w:rPr>
      </w:pPr>
      <w:r>
        <w:rPr>
          <w:rFonts w:ascii="Arial" w:hAnsi="Arial" w:cs="Arial"/>
          <w:b/>
          <w:bCs/>
        </w:rPr>
        <w:br w:type="page"/>
      </w:r>
    </w:p>
    <w:p w14:paraId="7106B883" w14:textId="4BC3045E" w:rsidR="000845E1" w:rsidRDefault="000845E1" w:rsidP="00EB01D7">
      <w:pPr>
        <w:pStyle w:val="ListParagraph"/>
        <w:numPr>
          <w:ilvl w:val="0"/>
          <w:numId w:val="24"/>
        </w:numPr>
        <w:spacing w:before="160" w:after="160"/>
        <w:contextualSpacing w:val="0"/>
        <w:rPr>
          <w:rFonts w:ascii="Arial" w:hAnsi="Arial" w:cs="Arial"/>
        </w:rPr>
      </w:pPr>
      <w:r w:rsidRPr="00E313F9">
        <w:rPr>
          <w:rFonts w:ascii="Arial" w:hAnsi="Arial" w:cs="Arial"/>
          <w:b/>
          <w:bCs/>
        </w:rPr>
        <w:lastRenderedPageBreak/>
        <w:t>Goal 4:</w:t>
      </w:r>
      <w:r w:rsidRPr="00E313F9">
        <w:rPr>
          <w:rFonts w:ascii="Arial" w:hAnsi="Arial" w:cs="Arial"/>
        </w:rPr>
        <w:t xml:space="preserve"> Strengthen Aging Services Network infrastructure.</w:t>
      </w:r>
    </w:p>
    <w:tbl>
      <w:tblPr>
        <w:tblStyle w:val="TableGrid"/>
        <w:tblW w:w="0" w:type="auto"/>
        <w:tblLook w:val="04A0" w:firstRow="1" w:lastRow="0" w:firstColumn="1" w:lastColumn="0" w:noHBand="0" w:noVBand="1"/>
      </w:tblPr>
      <w:tblGrid>
        <w:gridCol w:w="3116"/>
        <w:gridCol w:w="3117"/>
        <w:gridCol w:w="3117"/>
      </w:tblGrid>
      <w:tr w:rsidR="000845E1" w14:paraId="77D253E9"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29E175E6" w14:textId="77777777" w:rsidR="000845E1" w:rsidRPr="005C1270" w:rsidRDefault="000845E1" w:rsidP="00FA61AB">
            <w:pPr>
              <w:spacing w:before="160" w:after="160"/>
              <w:rPr>
                <w:rFonts w:ascii="Arial" w:hAnsi="Arial" w:cs="Arial"/>
                <w:sz w:val="22"/>
                <w:szCs w:val="22"/>
              </w:rPr>
            </w:pPr>
            <w:r w:rsidRPr="005C1270">
              <w:rPr>
                <w:rFonts w:ascii="Arial" w:hAnsi="Arial" w:cs="Arial"/>
                <w:sz w:val="22"/>
                <w:szCs w:val="22"/>
              </w:rPr>
              <w:t>Objectives</w:t>
            </w:r>
          </w:p>
        </w:tc>
        <w:tc>
          <w:tcPr>
            <w:tcW w:w="3117" w:type="dxa"/>
          </w:tcPr>
          <w:p w14:paraId="4974B938" w14:textId="77777777" w:rsidR="000845E1" w:rsidRPr="005C1270" w:rsidRDefault="000845E1" w:rsidP="00FA61AB">
            <w:pPr>
              <w:spacing w:before="160" w:after="160"/>
              <w:rPr>
                <w:rFonts w:ascii="Arial" w:hAnsi="Arial" w:cs="Arial"/>
                <w:sz w:val="22"/>
                <w:szCs w:val="22"/>
              </w:rPr>
            </w:pPr>
            <w:r w:rsidRPr="005C1270">
              <w:rPr>
                <w:rFonts w:ascii="Arial" w:hAnsi="Arial" w:cs="Arial"/>
                <w:sz w:val="22"/>
                <w:szCs w:val="22"/>
              </w:rPr>
              <w:t>Strategies</w:t>
            </w:r>
          </w:p>
        </w:tc>
        <w:tc>
          <w:tcPr>
            <w:tcW w:w="3117" w:type="dxa"/>
          </w:tcPr>
          <w:p w14:paraId="1DF269D2" w14:textId="77777777" w:rsidR="000845E1" w:rsidRPr="00D76D89" w:rsidRDefault="000845E1" w:rsidP="00FA61AB">
            <w:pPr>
              <w:spacing w:before="160" w:after="160"/>
              <w:rPr>
                <w:rFonts w:ascii="Arial" w:hAnsi="Arial" w:cs="Arial"/>
                <w:sz w:val="22"/>
                <w:szCs w:val="22"/>
              </w:rPr>
            </w:pPr>
            <w:r w:rsidRPr="00D76D89">
              <w:rPr>
                <w:rFonts w:ascii="Arial" w:hAnsi="Arial" w:cs="Arial"/>
                <w:sz w:val="22"/>
                <w:szCs w:val="22"/>
              </w:rPr>
              <w:t>Outcomes</w:t>
            </w:r>
          </w:p>
        </w:tc>
      </w:tr>
      <w:tr w:rsidR="000845E1" w14:paraId="026A7037" w14:textId="77777777" w:rsidTr="00FA61AB">
        <w:tc>
          <w:tcPr>
            <w:tcW w:w="3116" w:type="dxa"/>
          </w:tcPr>
          <w:p w14:paraId="5AE9FB71" w14:textId="5B5C64AB" w:rsidR="000845E1" w:rsidRPr="008C6B62" w:rsidRDefault="008347A8" w:rsidP="004C3E55">
            <w:pPr>
              <w:spacing w:before="160" w:after="160" w:line="360" w:lineRule="auto"/>
              <w:rPr>
                <w:rFonts w:ascii="Arial" w:hAnsi="Arial" w:cs="Arial"/>
                <w:sz w:val="22"/>
                <w:szCs w:val="22"/>
              </w:rPr>
            </w:pPr>
            <w:r>
              <w:rPr>
                <w:rFonts w:ascii="Arial" w:hAnsi="Arial" w:cs="Arial"/>
                <w:sz w:val="22"/>
                <w:szCs w:val="22"/>
              </w:rPr>
              <w:t xml:space="preserve">4.1 </w:t>
            </w:r>
            <w:r w:rsidR="00D94010" w:rsidRPr="008C6B62">
              <w:rPr>
                <w:rFonts w:ascii="Arial" w:hAnsi="Arial" w:cs="Arial"/>
                <w:sz w:val="22"/>
                <w:szCs w:val="22"/>
              </w:rPr>
              <w:t xml:space="preserve">Ensure NCTAAA legal assistance staff are familiar with </w:t>
            </w:r>
            <w:r w:rsidR="008C6B62" w:rsidRPr="008C6B62">
              <w:rPr>
                <w:rFonts w:ascii="Arial" w:hAnsi="Arial" w:cs="Arial"/>
                <w:sz w:val="22"/>
                <w:szCs w:val="22"/>
              </w:rPr>
              <w:t>all service delivery requirements.</w:t>
            </w:r>
          </w:p>
        </w:tc>
        <w:tc>
          <w:tcPr>
            <w:tcW w:w="3117" w:type="dxa"/>
          </w:tcPr>
          <w:p w14:paraId="5D600A2C" w14:textId="52FA75DA" w:rsidR="000845E1" w:rsidRPr="008C6B62" w:rsidRDefault="004E1468" w:rsidP="004C3E55">
            <w:pPr>
              <w:spacing w:before="160" w:after="160" w:line="360" w:lineRule="auto"/>
              <w:rPr>
                <w:rFonts w:ascii="Arial" w:hAnsi="Arial" w:cs="Arial"/>
                <w:sz w:val="22"/>
                <w:szCs w:val="22"/>
              </w:rPr>
            </w:pPr>
            <w:r>
              <w:rPr>
                <w:rFonts w:ascii="Arial" w:hAnsi="Arial" w:cs="Arial"/>
                <w:sz w:val="22"/>
                <w:szCs w:val="22"/>
              </w:rPr>
              <w:t>Require all benefits counseling staff members to p</w:t>
            </w:r>
            <w:r w:rsidR="008C6B62">
              <w:rPr>
                <w:rFonts w:ascii="Arial" w:hAnsi="Arial" w:cs="Arial"/>
                <w:sz w:val="22"/>
                <w:szCs w:val="22"/>
              </w:rPr>
              <w:t xml:space="preserve">articipate in </w:t>
            </w:r>
            <w:r>
              <w:rPr>
                <w:rFonts w:ascii="Arial" w:hAnsi="Arial" w:cs="Arial"/>
                <w:sz w:val="22"/>
                <w:szCs w:val="22"/>
              </w:rPr>
              <w:t xml:space="preserve">HHSC training on function and duties of </w:t>
            </w:r>
            <w:r w:rsidR="009D7F13">
              <w:rPr>
                <w:rFonts w:ascii="Arial" w:hAnsi="Arial" w:cs="Arial"/>
                <w:sz w:val="22"/>
                <w:szCs w:val="22"/>
              </w:rPr>
              <w:t>legal assistance and legal awareness duties.</w:t>
            </w:r>
          </w:p>
        </w:tc>
        <w:tc>
          <w:tcPr>
            <w:tcW w:w="3117" w:type="dxa"/>
          </w:tcPr>
          <w:p w14:paraId="5CC90BD2" w14:textId="0B52082F" w:rsidR="008347A8" w:rsidRPr="00D76D89" w:rsidRDefault="00D76D89" w:rsidP="004C3E55">
            <w:pPr>
              <w:spacing w:before="160" w:after="160" w:line="360" w:lineRule="auto"/>
              <w:rPr>
                <w:rFonts w:ascii="Arial" w:hAnsi="Arial" w:cs="Arial"/>
                <w:sz w:val="22"/>
                <w:szCs w:val="22"/>
              </w:rPr>
            </w:pPr>
            <w:r w:rsidRPr="00D76D89">
              <w:rPr>
                <w:rFonts w:ascii="Arial" w:hAnsi="Arial" w:cs="Arial"/>
                <w:sz w:val="22"/>
                <w:szCs w:val="22"/>
              </w:rPr>
              <w:t>Short-term</w:t>
            </w:r>
            <w:r w:rsidR="008347A8" w:rsidRPr="00D76D89">
              <w:rPr>
                <w:rFonts w:ascii="Arial" w:hAnsi="Arial" w:cs="Arial"/>
                <w:sz w:val="22"/>
                <w:szCs w:val="22"/>
              </w:rPr>
              <w:t>:</w:t>
            </w:r>
            <w:r w:rsidRPr="00D76D89">
              <w:rPr>
                <w:rFonts w:ascii="Arial" w:hAnsi="Arial" w:cs="Arial"/>
                <w:sz w:val="22"/>
                <w:szCs w:val="22"/>
              </w:rPr>
              <w:t xml:space="preserve"> Staff will provide legal assistance and legal awareness services in keeping with all service delivery requirements. </w:t>
            </w:r>
          </w:p>
          <w:p w14:paraId="4B003ED3" w14:textId="54A5AB59" w:rsidR="00D76D89" w:rsidRPr="00D76D89" w:rsidRDefault="00D76D89" w:rsidP="004C3E55">
            <w:pPr>
              <w:pStyle w:val="BodyText"/>
              <w:spacing w:line="360" w:lineRule="auto"/>
              <w:rPr>
                <w:rFonts w:ascii="Arial" w:hAnsi="Arial" w:cs="Arial"/>
                <w:sz w:val="22"/>
                <w:szCs w:val="22"/>
              </w:rPr>
            </w:pPr>
            <w:r w:rsidRPr="00D76D89">
              <w:rPr>
                <w:rFonts w:ascii="Arial" w:hAnsi="Arial" w:cs="Arial"/>
                <w:sz w:val="22"/>
                <w:szCs w:val="22"/>
              </w:rPr>
              <w:t>Intermediate</w:t>
            </w:r>
            <w:proofErr w:type="gramStart"/>
            <w:r w:rsidRPr="00D76D89">
              <w:rPr>
                <w:rFonts w:ascii="Arial" w:hAnsi="Arial" w:cs="Arial"/>
                <w:sz w:val="22"/>
                <w:szCs w:val="22"/>
              </w:rPr>
              <w:t>:  The</w:t>
            </w:r>
            <w:proofErr w:type="gramEnd"/>
            <w:r w:rsidRPr="00D76D89">
              <w:rPr>
                <w:rFonts w:ascii="Arial" w:hAnsi="Arial" w:cs="Arial"/>
                <w:sz w:val="22"/>
                <w:szCs w:val="22"/>
              </w:rPr>
              <w:t xml:space="preserve"> NCTAAA will not have any findings </w:t>
            </w:r>
            <w:proofErr w:type="gramStart"/>
            <w:r w:rsidRPr="00D76D89">
              <w:rPr>
                <w:rFonts w:ascii="Arial" w:hAnsi="Arial" w:cs="Arial"/>
                <w:sz w:val="22"/>
                <w:szCs w:val="22"/>
              </w:rPr>
              <w:t>relative</w:t>
            </w:r>
            <w:proofErr w:type="gramEnd"/>
            <w:r w:rsidRPr="00D76D89">
              <w:rPr>
                <w:rFonts w:ascii="Arial" w:hAnsi="Arial" w:cs="Arial"/>
                <w:sz w:val="22"/>
                <w:szCs w:val="22"/>
              </w:rPr>
              <w:t xml:space="preserve"> to provision of legal assistance or legal awareness services.</w:t>
            </w:r>
          </w:p>
          <w:p w14:paraId="487317F2" w14:textId="6595E9EF" w:rsidR="000845E1"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Long-term</w:t>
            </w:r>
            <w:proofErr w:type="gramStart"/>
            <w:r w:rsidRPr="00D76D89">
              <w:rPr>
                <w:rFonts w:ascii="Arial" w:hAnsi="Arial" w:cs="Arial"/>
                <w:sz w:val="22"/>
                <w:szCs w:val="22"/>
              </w:rPr>
              <w:t xml:space="preserve">:  </w:t>
            </w:r>
            <w:r w:rsidR="009D7F13" w:rsidRPr="00D76D89">
              <w:rPr>
                <w:rFonts w:ascii="Arial" w:hAnsi="Arial" w:cs="Arial"/>
                <w:sz w:val="22"/>
                <w:szCs w:val="22"/>
              </w:rPr>
              <w:t>At</w:t>
            </w:r>
            <w:proofErr w:type="gramEnd"/>
            <w:r w:rsidR="009D7F13" w:rsidRPr="00D76D89">
              <w:rPr>
                <w:rFonts w:ascii="Arial" w:hAnsi="Arial" w:cs="Arial"/>
                <w:sz w:val="22"/>
                <w:szCs w:val="22"/>
              </w:rPr>
              <w:t xml:space="preserve"> least 80% of legal assistance customers surveyed </w:t>
            </w:r>
            <w:proofErr w:type="gramStart"/>
            <w:r w:rsidR="009D7F13" w:rsidRPr="00D76D89">
              <w:rPr>
                <w:rFonts w:ascii="Arial" w:hAnsi="Arial" w:cs="Arial"/>
                <w:sz w:val="22"/>
                <w:szCs w:val="22"/>
              </w:rPr>
              <w:t>will indicate</w:t>
            </w:r>
            <w:proofErr w:type="gramEnd"/>
            <w:r w:rsidR="009D7F13" w:rsidRPr="00D76D89">
              <w:rPr>
                <w:rFonts w:ascii="Arial" w:hAnsi="Arial" w:cs="Arial"/>
                <w:sz w:val="22"/>
                <w:szCs w:val="22"/>
              </w:rPr>
              <w:t xml:space="preserve"> they are satisfied with legal assistance services received. </w:t>
            </w:r>
          </w:p>
        </w:tc>
      </w:tr>
      <w:tr w:rsidR="000845E1" w14:paraId="10491B80" w14:textId="77777777" w:rsidTr="00FA61AB">
        <w:tc>
          <w:tcPr>
            <w:tcW w:w="3116" w:type="dxa"/>
          </w:tcPr>
          <w:p w14:paraId="485FA487" w14:textId="51E068DE" w:rsidR="000845E1" w:rsidRPr="003509AB" w:rsidRDefault="008347A8" w:rsidP="004C3E55">
            <w:pPr>
              <w:spacing w:before="160" w:after="160" w:line="360" w:lineRule="auto"/>
              <w:rPr>
                <w:rFonts w:ascii="Arial" w:hAnsi="Arial" w:cs="Arial"/>
                <w:sz w:val="22"/>
                <w:szCs w:val="22"/>
              </w:rPr>
            </w:pPr>
            <w:r>
              <w:rPr>
                <w:rFonts w:ascii="Arial" w:hAnsi="Arial" w:cs="Arial"/>
                <w:sz w:val="22"/>
                <w:szCs w:val="22"/>
              </w:rPr>
              <w:t xml:space="preserve">4.2 </w:t>
            </w:r>
            <w:r w:rsidR="00A30F01" w:rsidRPr="003509AB">
              <w:rPr>
                <w:rFonts w:ascii="Arial" w:hAnsi="Arial" w:cs="Arial"/>
                <w:sz w:val="22"/>
                <w:szCs w:val="22"/>
              </w:rPr>
              <w:t xml:space="preserve">Support </w:t>
            </w:r>
            <w:proofErr w:type="spellStart"/>
            <w:r w:rsidR="003509AB" w:rsidRPr="003509AB">
              <w:rPr>
                <w:rFonts w:ascii="Arial" w:hAnsi="Arial" w:cs="Arial"/>
                <w:sz w:val="22"/>
                <w:szCs w:val="22"/>
              </w:rPr>
              <w:t>SPoA</w:t>
            </w:r>
            <w:proofErr w:type="spellEnd"/>
            <w:r w:rsidR="003509AB" w:rsidRPr="003509AB">
              <w:rPr>
                <w:rFonts w:ascii="Arial" w:hAnsi="Arial" w:cs="Arial"/>
                <w:sz w:val="22"/>
                <w:szCs w:val="22"/>
              </w:rPr>
              <w:t xml:space="preserve"> goal of providing education to manage finances and determine personal life decisions.</w:t>
            </w:r>
          </w:p>
        </w:tc>
        <w:tc>
          <w:tcPr>
            <w:tcW w:w="3117" w:type="dxa"/>
          </w:tcPr>
          <w:p w14:paraId="1837B1E1" w14:textId="46F24182" w:rsidR="000845E1" w:rsidRPr="00192362" w:rsidRDefault="009C3602" w:rsidP="004C3E55">
            <w:pPr>
              <w:spacing w:before="160" w:after="160" w:line="360" w:lineRule="auto"/>
              <w:rPr>
                <w:rFonts w:ascii="Arial" w:hAnsi="Arial" w:cs="Arial"/>
                <w:sz w:val="22"/>
                <w:szCs w:val="22"/>
              </w:rPr>
            </w:pPr>
            <w:r w:rsidRPr="00192362">
              <w:rPr>
                <w:rFonts w:ascii="Arial" w:hAnsi="Arial" w:cs="Arial"/>
                <w:sz w:val="22"/>
                <w:szCs w:val="22"/>
              </w:rPr>
              <w:t xml:space="preserve">Provide </w:t>
            </w:r>
            <w:r w:rsidR="00192362">
              <w:rPr>
                <w:rFonts w:ascii="Arial" w:hAnsi="Arial" w:cs="Arial"/>
                <w:sz w:val="22"/>
                <w:szCs w:val="22"/>
              </w:rPr>
              <w:t xml:space="preserve">HHHS </w:t>
            </w:r>
            <w:r w:rsidRPr="00192362">
              <w:rPr>
                <w:rFonts w:ascii="Arial" w:hAnsi="Arial" w:cs="Arial"/>
                <w:sz w:val="22"/>
                <w:szCs w:val="22"/>
              </w:rPr>
              <w:t>copy of “</w:t>
            </w:r>
            <w:r w:rsidR="00192362" w:rsidRPr="00192362">
              <w:rPr>
                <w:rFonts w:ascii="Arial" w:hAnsi="Arial" w:cs="Arial"/>
                <w:sz w:val="22"/>
                <w:szCs w:val="22"/>
              </w:rPr>
              <w:t>Financial Fitness for Older Adults</w:t>
            </w:r>
            <w:r w:rsidR="006F6565">
              <w:rPr>
                <w:rFonts w:ascii="Arial" w:hAnsi="Arial" w:cs="Arial"/>
                <w:sz w:val="22"/>
                <w:szCs w:val="22"/>
              </w:rPr>
              <w:t>,</w:t>
            </w:r>
            <w:r w:rsidR="00192362" w:rsidRPr="00192362">
              <w:rPr>
                <w:rFonts w:ascii="Arial" w:hAnsi="Arial" w:cs="Arial"/>
                <w:sz w:val="22"/>
                <w:szCs w:val="22"/>
              </w:rPr>
              <w:t>”</w:t>
            </w:r>
            <w:r w:rsidR="006F6565">
              <w:rPr>
                <w:rFonts w:ascii="Arial" w:hAnsi="Arial" w:cs="Arial"/>
                <w:sz w:val="22"/>
                <w:szCs w:val="22"/>
              </w:rPr>
              <w:t xml:space="preserve"> a financial self-management program created by NCTAAA and Aetna</w:t>
            </w:r>
            <w:r w:rsidR="00D76D89">
              <w:rPr>
                <w:rFonts w:ascii="Arial" w:hAnsi="Arial" w:cs="Arial"/>
                <w:sz w:val="22"/>
                <w:szCs w:val="22"/>
              </w:rPr>
              <w:t>.</w:t>
            </w:r>
          </w:p>
        </w:tc>
        <w:tc>
          <w:tcPr>
            <w:tcW w:w="3117" w:type="dxa"/>
          </w:tcPr>
          <w:p w14:paraId="644F834C" w14:textId="3FA4429F" w:rsidR="008347A8" w:rsidRPr="00D76D89" w:rsidRDefault="008347A8" w:rsidP="004C3E55">
            <w:pPr>
              <w:spacing w:before="160" w:after="160" w:line="360" w:lineRule="auto"/>
              <w:rPr>
                <w:rFonts w:ascii="Arial" w:hAnsi="Arial" w:cs="Arial"/>
                <w:sz w:val="22"/>
                <w:szCs w:val="22"/>
              </w:rPr>
            </w:pPr>
            <w:r w:rsidRPr="00D76D89">
              <w:rPr>
                <w:rFonts w:ascii="Arial" w:hAnsi="Arial" w:cs="Arial"/>
                <w:sz w:val="22"/>
                <w:szCs w:val="22"/>
              </w:rPr>
              <w:t>Short-term</w:t>
            </w:r>
            <w:proofErr w:type="gramStart"/>
            <w:r w:rsidRPr="00D76D89">
              <w:rPr>
                <w:rFonts w:ascii="Arial" w:hAnsi="Arial" w:cs="Arial"/>
                <w:sz w:val="22"/>
                <w:szCs w:val="22"/>
              </w:rPr>
              <w:t>:</w:t>
            </w:r>
            <w:r w:rsidR="00D76D89" w:rsidRPr="00D76D89">
              <w:rPr>
                <w:rFonts w:ascii="Arial" w:hAnsi="Arial" w:cs="Arial"/>
                <w:sz w:val="22"/>
                <w:szCs w:val="22"/>
              </w:rPr>
              <w:t xml:space="preserve">  Provide</w:t>
            </w:r>
            <w:proofErr w:type="gramEnd"/>
            <w:r w:rsidR="00D76D89" w:rsidRPr="00D76D89">
              <w:rPr>
                <w:rFonts w:ascii="Arial" w:hAnsi="Arial" w:cs="Arial"/>
                <w:sz w:val="22"/>
                <w:szCs w:val="22"/>
              </w:rPr>
              <w:t xml:space="preserve"> HHSC educational modules on avoiding on using healthcare wisely, avoiding scams, avoiding predatory loans, qualifying for Medicaid, and getting legal affairs in order.</w:t>
            </w:r>
          </w:p>
          <w:p w14:paraId="2BAFBF42" w14:textId="5F2C4394" w:rsidR="000845E1" w:rsidRPr="006F6565" w:rsidRDefault="008347A8" w:rsidP="004C3E55">
            <w:pPr>
              <w:spacing w:before="160" w:after="160" w:line="360" w:lineRule="auto"/>
              <w:rPr>
                <w:rFonts w:ascii="Arial" w:hAnsi="Arial" w:cs="Arial"/>
                <w:sz w:val="22"/>
                <w:szCs w:val="22"/>
              </w:rPr>
            </w:pPr>
            <w:r w:rsidRPr="00D76D89">
              <w:rPr>
                <w:rFonts w:ascii="Arial" w:hAnsi="Arial" w:cs="Arial"/>
                <w:sz w:val="22"/>
                <w:szCs w:val="22"/>
              </w:rPr>
              <w:t xml:space="preserve">Long-term:  </w:t>
            </w:r>
            <w:r w:rsidR="00D76D89">
              <w:rPr>
                <w:rFonts w:ascii="Arial" w:hAnsi="Arial" w:cs="Arial"/>
                <w:sz w:val="22"/>
                <w:szCs w:val="22"/>
              </w:rPr>
              <w:t xml:space="preserve">To the extent that any “Financial Fitness for Older Adults” materials are relevant, </w:t>
            </w:r>
            <w:r w:rsidR="00D76D89" w:rsidRPr="00D76D89">
              <w:rPr>
                <w:rFonts w:ascii="Arial" w:hAnsi="Arial" w:cs="Arial"/>
                <w:sz w:val="22"/>
                <w:szCs w:val="22"/>
              </w:rPr>
              <w:t xml:space="preserve">HHSC will realize greater efficiencies in its </w:t>
            </w:r>
            <w:r w:rsidR="00D76D89">
              <w:rPr>
                <w:rFonts w:ascii="Arial" w:hAnsi="Arial" w:cs="Arial"/>
                <w:sz w:val="22"/>
                <w:szCs w:val="22"/>
              </w:rPr>
              <w:t>curriculum development.</w:t>
            </w:r>
          </w:p>
        </w:tc>
      </w:tr>
    </w:tbl>
    <w:p w14:paraId="7F3B1486" w14:textId="3DD92F95" w:rsidR="000845E1" w:rsidRPr="004C3E55" w:rsidRDefault="004C3E55" w:rsidP="000845E1">
      <w:pPr>
        <w:pStyle w:val="BodyText"/>
      </w:pPr>
      <w:r>
        <w:br w:type="page"/>
      </w:r>
      <w:r w:rsidR="000845E1" w:rsidRPr="00E313F9">
        <w:rPr>
          <w:rFonts w:ascii="Arial" w:hAnsi="Arial" w:cs="Arial"/>
          <w:u w:val="single"/>
        </w:rPr>
        <w:lastRenderedPageBreak/>
        <w:t>Goals Specific to North Central Texas Needs Assessment Data</w:t>
      </w:r>
    </w:p>
    <w:tbl>
      <w:tblPr>
        <w:tblStyle w:val="TableGrid"/>
        <w:tblW w:w="0" w:type="auto"/>
        <w:tblLook w:val="04A0" w:firstRow="1" w:lastRow="0" w:firstColumn="1" w:lastColumn="0" w:noHBand="0" w:noVBand="1"/>
      </w:tblPr>
      <w:tblGrid>
        <w:gridCol w:w="3116"/>
        <w:gridCol w:w="3117"/>
        <w:gridCol w:w="3117"/>
      </w:tblGrid>
      <w:tr w:rsidR="000845E1" w14:paraId="4E3CD4C8" w14:textId="77777777" w:rsidTr="00FA61AB">
        <w:trPr>
          <w:cnfStyle w:val="100000000000" w:firstRow="1" w:lastRow="0" w:firstColumn="0" w:lastColumn="0" w:oddVBand="0" w:evenVBand="0" w:oddHBand="0" w:evenHBand="0" w:firstRowFirstColumn="0" w:firstRowLastColumn="0" w:lastRowFirstColumn="0" w:lastRowLastColumn="0"/>
        </w:trPr>
        <w:tc>
          <w:tcPr>
            <w:tcW w:w="3116" w:type="dxa"/>
          </w:tcPr>
          <w:p w14:paraId="188F65C6"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Goal</w:t>
            </w:r>
          </w:p>
        </w:tc>
        <w:tc>
          <w:tcPr>
            <w:tcW w:w="3117" w:type="dxa"/>
          </w:tcPr>
          <w:p w14:paraId="5040119B"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Strategies</w:t>
            </w:r>
          </w:p>
        </w:tc>
        <w:tc>
          <w:tcPr>
            <w:tcW w:w="3117" w:type="dxa"/>
          </w:tcPr>
          <w:p w14:paraId="44F03562" w14:textId="77777777" w:rsidR="000845E1" w:rsidRPr="00470BF9" w:rsidRDefault="000845E1" w:rsidP="00FA61AB">
            <w:pPr>
              <w:pStyle w:val="BodyText"/>
              <w:spacing w:line="276" w:lineRule="auto"/>
              <w:rPr>
                <w:rFonts w:ascii="Arial" w:hAnsi="Arial" w:cs="Arial"/>
                <w:sz w:val="22"/>
                <w:szCs w:val="22"/>
              </w:rPr>
            </w:pPr>
            <w:r w:rsidRPr="00470BF9">
              <w:rPr>
                <w:rFonts w:ascii="Arial" w:hAnsi="Arial" w:cs="Arial"/>
                <w:sz w:val="22"/>
                <w:szCs w:val="22"/>
              </w:rPr>
              <w:t xml:space="preserve">Outcomes </w:t>
            </w:r>
          </w:p>
        </w:tc>
      </w:tr>
      <w:tr w:rsidR="000845E1" w14:paraId="26BD24E0" w14:textId="77777777" w:rsidTr="00FA61AB">
        <w:tc>
          <w:tcPr>
            <w:tcW w:w="3116" w:type="dxa"/>
          </w:tcPr>
          <w:p w14:paraId="0EBBD0E1" w14:textId="3B5866A3" w:rsidR="000845E1" w:rsidRPr="00530D7F" w:rsidRDefault="00A27E02" w:rsidP="004C3E55">
            <w:pPr>
              <w:pStyle w:val="BodyText"/>
              <w:spacing w:line="360" w:lineRule="auto"/>
              <w:rPr>
                <w:rFonts w:ascii="Arial" w:hAnsi="Arial" w:cs="Arial"/>
                <w:color w:val="FF0000"/>
                <w:sz w:val="22"/>
                <w:szCs w:val="22"/>
              </w:rPr>
            </w:pPr>
            <w:r>
              <w:rPr>
                <w:rFonts w:ascii="Arial" w:hAnsi="Arial" w:cs="Arial"/>
                <w:sz w:val="22"/>
                <w:szCs w:val="22"/>
              </w:rPr>
              <w:t xml:space="preserve">5.1. </w:t>
            </w:r>
            <w:r w:rsidR="00530D7F" w:rsidRPr="00530D7F">
              <w:rPr>
                <w:rFonts w:ascii="Arial" w:hAnsi="Arial" w:cs="Arial"/>
                <w:sz w:val="22"/>
                <w:szCs w:val="22"/>
              </w:rPr>
              <w:t>Under ACL’s Alzheimer’s Disease Programs Initiative Community Health Worker grant, develop and implement a dementia-capable counseling program for people living with dementia and their family caregivers.</w:t>
            </w:r>
          </w:p>
        </w:tc>
        <w:tc>
          <w:tcPr>
            <w:tcW w:w="3117" w:type="dxa"/>
          </w:tcPr>
          <w:p w14:paraId="6656EB42" w14:textId="77777777" w:rsidR="000845E1" w:rsidRPr="00530D7F" w:rsidRDefault="00530D7F" w:rsidP="004C3E55">
            <w:pPr>
              <w:pStyle w:val="BodyText"/>
              <w:numPr>
                <w:ilvl w:val="0"/>
                <w:numId w:val="30"/>
              </w:numPr>
              <w:spacing w:line="360" w:lineRule="auto"/>
              <w:ind w:left="576"/>
              <w:rPr>
                <w:rFonts w:ascii="Arial" w:hAnsi="Arial" w:cs="Arial"/>
                <w:sz w:val="22"/>
                <w:szCs w:val="22"/>
              </w:rPr>
            </w:pPr>
            <w:r w:rsidRPr="00530D7F">
              <w:rPr>
                <w:rFonts w:ascii="Arial" w:hAnsi="Arial" w:cs="Arial"/>
                <w:sz w:val="22"/>
                <w:szCs w:val="22"/>
              </w:rPr>
              <w:t>Work with the University of Washington to make the evidence-based Program to Encourage Active, Rewarding Lives (PEARLS) counseling program dementia-specific.</w:t>
            </w:r>
          </w:p>
          <w:p w14:paraId="5A555587" w14:textId="77777777" w:rsidR="00530D7F" w:rsidRDefault="00530D7F" w:rsidP="004C3E55">
            <w:pPr>
              <w:pStyle w:val="BodyText"/>
              <w:numPr>
                <w:ilvl w:val="0"/>
                <w:numId w:val="30"/>
              </w:numPr>
              <w:spacing w:line="360" w:lineRule="auto"/>
              <w:ind w:left="576"/>
              <w:rPr>
                <w:rFonts w:ascii="Arial" w:hAnsi="Arial" w:cs="Arial"/>
                <w:sz w:val="22"/>
                <w:szCs w:val="22"/>
              </w:rPr>
            </w:pPr>
            <w:r w:rsidRPr="00530D7F">
              <w:rPr>
                <w:rFonts w:ascii="Arial" w:hAnsi="Arial" w:cs="Arial"/>
                <w:sz w:val="22"/>
                <w:szCs w:val="22"/>
              </w:rPr>
              <w:t>Promote the dementia-specific adaptation of the PEARLS program.</w:t>
            </w:r>
          </w:p>
          <w:p w14:paraId="56490182" w14:textId="3F8EF533" w:rsidR="00530D7F" w:rsidRPr="00A27E02" w:rsidRDefault="00530D7F" w:rsidP="004C3E55">
            <w:pPr>
              <w:pStyle w:val="BodyText"/>
              <w:numPr>
                <w:ilvl w:val="0"/>
                <w:numId w:val="30"/>
              </w:numPr>
              <w:spacing w:line="360" w:lineRule="auto"/>
              <w:ind w:left="576"/>
              <w:rPr>
                <w:rFonts w:ascii="Arial" w:hAnsi="Arial" w:cs="Arial"/>
                <w:sz w:val="22"/>
                <w:szCs w:val="22"/>
              </w:rPr>
            </w:pPr>
            <w:r w:rsidRPr="00A27E02">
              <w:rPr>
                <w:rFonts w:ascii="Arial" w:hAnsi="Arial" w:cs="Arial"/>
                <w:sz w:val="22"/>
                <w:szCs w:val="22"/>
              </w:rPr>
              <w:t>Provide dementia-capable counseling through the PEARLS program.</w:t>
            </w:r>
          </w:p>
        </w:tc>
        <w:tc>
          <w:tcPr>
            <w:tcW w:w="3117" w:type="dxa"/>
          </w:tcPr>
          <w:p w14:paraId="255121A8" w14:textId="5556B50F" w:rsidR="00530D7F" w:rsidRPr="00530D7F" w:rsidRDefault="00530D7F" w:rsidP="004C3E55">
            <w:pPr>
              <w:pStyle w:val="BodyText"/>
              <w:spacing w:line="360" w:lineRule="auto"/>
              <w:rPr>
                <w:rFonts w:ascii="Arial" w:hAnsi="Arial" w:cs="Arial"/>
                <w:sz w:val="22"/>
                <w:szCs w:val="22"/>
              </w:rPr>
            </w:pPr>
            <w:r w:rsidRPr="00530D7F">
              <w:rPr>
                <w:rFonts w:ascii="Arial" w:hAnsi="Arial" w:cs="Arial"/>
                <w:sz w:val="22"/>
                <w:szCs w:val="22"/>
              </w:rPr>
              <w:t xml:space="preserve">Short-term: Screen at least 300 people living with dementia and their family caregivers for </w:t>
            </w:r>
            <w:proofErr w:type="gramStart"/>
            <w:r w:rsidRPr="00530D7F">
              <w:rPr>
                <w:rFonts w:ascii="Arial" w:hAnsi="Arial" w:cs="Arial"/>
                <w:sz w:val="22"/>
                <w:szCs w:val="22"/>
              </w:rPr>
              <w:t>depression, and</w:t>
            </w:r>
            <w:proofErr w:type="gramEnd"/>
            <w:r w:rsidRPr="00530D7F">
              <w:rPr>
                <w:rFonts w:ascii="Arial" w:hAnsi="Arial" w:cs="Arial"/>
                <w:sz w:val="22"/>
                <w:szCs w:val="22"/>
              </w:rPr>
              <w:t xml:space="preserve"> invite those who meet PEARLS’ inc</w:t>
            </w:r>
            <w:r>
              <w:rPr>
                <w:rFonts w:ascii="Arial" w:hAnsi="Arial" w:cs="Arial"/>
                <w:sz w:val="22"/>
                <w:szCs w:val="22"/>
              </w:rPr>
              <w:t>l</w:t>
            </w:r>
            <w:r w:rsidRPr="00530D7F">
              <w:rPr>
                <w:rFonts w:ascii="Arial" w:hAnsi="Arial" w:cs="Arial"/>
                <w:sz w:val="22"/>
                <w:szCs w:val="22"/>
              </w:rPr>
              <w:t>usionary criteria to participate.</w:t>
            </w:r>
          </w:p>
          <w:p w14:paraId="2209F9F7" w14:textId="62BC3FDA" w:rsidR="000845E1" w:rsidRPr="00530D7F" w:rsidRDefault="00530D7F" w:rsidP="004C3E55">
            <w:pPr>
              <w:pStyle w:val="BodyText"/>
              <w:spacing w:line="360" w:lineRule="auto"/>
              <w:rPr>
                <w:rFonts w:ascii="Arial" w:hAnsi="Arial" w:cs="Arial"/>
                <w:sz w:val="22"/>
                <w:szCs w:val="22"/>
              </w:rPr>
            </w:pPr>
            <w:r w:rsidRPr="00530D7F">
              <w:rPr>
                <w:rFonts w:ascii="Arial" w:hAnsi="Arial" w:cs="Arial"/>
                <w:sz w:val="22"/>
                <w:szCs w:val="22"/>
              </w:rPr>
              <w:t>Intermediate</w:t>
            </w:r>
            <w:proofErr w:type="gramStart"/>
            <w:r w:rsidRPr="00530D7F">
              <w:rPr>
                <w:rFonts w:ascii="Arial" w:hAnsi="Arial" w:cs="Arial"/>
                <w:sz w:val="22"/>
                <w:szCs w:val="22"/>
              </w:rPr>
              <w:t>:  Enroll</w:t>
            </w:r>
            <w:proofErr w:type="gramEnd"/>
            <w:r w:rsidRPr="00530D7F">
              <w:rPr>
                <w:rFonts w:ascii="Arial" w:hAnsi="Arial" w:cs="Arial"/>
                <w:sz w:val="22"/>
                <w:szCs w:val="22"/>
              </w:rPr>
              <w:t xml:space="preserve"> at least 150 people living with dementia and</w:t>
            </w:r>
            <w:r>
              <w:rPr>
                <w:rFonts w:ascii="Arial" w:hAnsi="Arial" w:cs="Arial"/>
                <w:sz w:val="22"/>
                <w:szCs w:val="22"/>
              </w:rPr>
              <w:t>/or</w:t>
            </w:r>
            <w:r w:rsidRPr="00530D7F">
              <w:rPr>
                <w:rFonts w:ascii="Arial" w:hAnsi="Arial" w:cs="Arial"/>
                <w:sz w:val="22"/>
                <w:szCs w:val="22"/>
              </w:rPr>
              <w:t xml:space="preserve"> family caregivers in PEARLS during the </w:t>
            </w:r>
            <w:r>
              <w:rPr>
                <w:rFonts w:ascii="Arial" w:hAnsi="Arial" w:cs="Arial"/>
                <w:sz w:val="22"/>
                <w:szCs w:val="22"/>
              </w:rPr>
              <w:t xml:space="preserve">three-year </w:t>
            </w:r>
            <w:r w:rsidRPr="00530D7F">
              <w:rPr>
                <w:rFonts w:ascii="Arial" w:hAnsi="Arial" w:cs="Arial"/>
                <w:sz w:val="22"/>
                <w:szCs w:val="22"/>
              </w:rPr>
              <w:t>planning period.</w:t>
            </w:r>
          </w:p>
          <w:p w14:paraId="49CBB3CA" w14:textId="088E959A" w:rsidR="00530D7F" w:rsidRDefault="00530D7F" w:rsidP="004C3E55">
            <w:pPr>
              <w:pStyle w:val="BodyText"/>
              <w:spacing w:line="360" w:lineRule="auto"/>
              <w:rPr>
                <w:color w:val="FF0000"/>
              </w:rPr>
            </w:pPr>
            <w:r w:rsidRPr="00530D7F">
              <w:rPr>
                <w:rFonts w:ascii="Arial" w:hAnsi="Arial" w:cs="Arial"/>
                <w:sz w:val="22"/>
                <w:szCs w:val="22"/>
              </w:rPr>
              <w:t>Long-term</w:t>
            </w:r>
            <w:proofErr w:type="gramStart"/>
            <w:r w:rsidRPr="00530D7F">
              <w:rPr>
                <w:rFonts w:ascii="Arial" w:hAnsi="Arial" w:cs="Arial"/>
                <w:sz w:val="22"/>
                <w:szCs w:val="22"/>
              </w:rPr>
              <w:t>:  Reduce</w:t>
            </w:r>
            <w:proofErr w:type="gramEnd"/>
            <w:r w:rsidRPr="00530D7F">
              <w:rPr>
                <w:rFonts w:ascii="Arial" w:hAnsi="Arial" w:cs="Arial"/>
                <w:sz w:val="22"/>
                <w:szCs w:val="22"/>
              </w:rPr>
              <w:t xml:space="preserve"> at least 80% of </w:t>
            </w:r>
            <w:proofErr w:type="gramStart"/>
            <w:r w:rsidRPr="00530D7F">
              <w:rPr>
                <w:rFonts w:ascii="Arial" w:hAnsi="Arial" w:cs="Arial"/>
                <w:sz w:val="22"/>
                <w:szCs w:val="22"/>
              </w:rPr>
              <w:t>PEARLS’ participants</w:t>
            </w:r>
            <w:proofErr w:type="gramEnd"/>
            <w:r w:rsidR="00FF5B78">
              <w:rPr>
                <w:rFonts w:ascii="Arial" w:hAnsi="Arial" w:cs="Arial"/>
                <w:sz w:val="22"/>
                <w:szCs w:val="22"/>
              </w:rPr>
              <w:t>’</w:t>
            </w:r>
            <w:r w:rsidRPr="00530D7F">
              <w:rPr>
                <w:rFonts w:ascii="Arial" w:hAnsi="Arial" w:cs="Arial"/>
                <w:sz w:val="22"/>
                <w:szCs w:val="22"/>
              </w:rPr>
              <w:t xml:space="preserve"> level of depressive symptoms by at least one by the end of the six-month intervention.</w:t>
            </w:r>
            <w:r w:rsidRPr="00530D7F">
              <w:t xml:space="preserve"> </w:t>
            </w:r>
          </w:p>
        </w:tc>
      </w:tr>
      <w:tr w:rsidR="000845E1" w14:paraId="1F724D98" w14:textId="77777777" w:rsidTr="00FA61AB">
        <w:tc>
          <w:tcPr>
            <w:tcW w:w="3116" w:type="dxa"/>
          </w:tcPr>
          <w:p w14:paraId="413C6CB5" w14:textId="18633635" w:rsidR="000845E1" w:rsidRPr="00A27E02" w:rsidRDefault="00A27E02" w:rsidP="004C3E55">
            <w:pPr>
              <w:pStyle w:val="BodyText"/>
              <w:spacing w:line="360" w:lineRule="auto"/>
              <w:rPr>
                <w:rFonts w:ascii="Arial" w:hAnsi="Arial" w:cs="Arial"/>
                <w:color w:val="FF0000"/>
                <w:sz w:val="22"/>
                <w:szCs w:val="22"/>
              </w:rPr>
            </w:pPr>
            <w:r w:rsidRPr="00A27E02">
              <w:rPr>
                <w:rFonts w:ascii="Arial" w:hAnsi="Arial" w:cs="Arial"/>
                <w:sz w:val="22"/>
                <w:szCs w:val="22"/>
              </w:rPr>
              <w:lastRenderedPageBreak/>
              <w:t>5.2</w:t>
            </w:r>
            <w:r>
              <w:rPr>
                <w:rFonts w:ascii="Arial" w:hAnsi="Arial" w:cs="Arial"/>
                <w:sz w:val="22"/>
                <w:szCs w:val="22"/>
              </w:rPr>
              <w:t>. Provide relocation assistance to long-term nursing home residents who wish to return to the community</w:t>
            </w:r>
            <w:r w:rsidR="0046044C">
              <w:rPr>
                <w:rFonts w:ascii="Arial" w:hAnsi="Arial" w:cs="Arial"/>
                <w:sz w:val="22"/>
                <w:szCs w:val="22"/>
              </w:rPr>
              <w:t>.</w:t>
            </w:r>
          </w:p>
        </w:tc>
        <w:tc>
          <w:tcPr>
            <w:tcW w:w="3117" w:type="dxa"/>
          </w:tcPr>
          <w:p w14:paraId="46233299" w14:textId="7DFA9D19" w:rsidR="000845E1" w:rsidRPr="00A27E02" w:rsidRDefault="00A27E02" w:rsidP="004C3E55">
            <w:pPr>
              <w:pStyle w:val="BodyText"/>
              <w:spacing w:line="360" w:lineRule="auto"/>
              <w:rPr>
                <w:rFonts w:ascii="Arial" w:hAnsi="Arial" w:cs="Arial"/>
                <w:color w:val="FF0000"/>
                <w:sz w:val="22"/>
                <w:szCs w:val="22"/>
              </w:rPr>
            </w:pPr>
            <w:r w:rsidRPr="00A27E02">
              <w:rPr>
                <w:rFonts w:ascii="Arial" w:hAnsi="Arial" w:cs="Arial"/>
                <w:sz w:val="22"/>
                <w:szCs w:val="22"/>
              </w:rPr>
              <w:t xml:space="preserve">Assist long-term residents of nursing facilities who are funded by Medicaid and enrolled in Molina Healthcare, United Health Care of Texas, and/or </w:t>
            </w:r>
            <w:proofErr w:type="spellStart"/>
            <w:r w:rsidRPr="00A27E02">
              <w:rPr>
                <w:rFonts w:ascii="Arial" w:hAnsi="Arial" w:cs="Arial"/>
                <w:sz w:val="22"/>
                <w:szCs w:val="22"/>
              </w:rPr>
              <w:t>Wellcare</w:t>
            </w:r>
            <w:proofErr w:type="spellEnd"/>
            <w:r w:rsidRPr="00A27E02">
              <w:rPr>
                <w:rFonts w:ascii="Arial" w:hAnsi="Arial" w:cs="Arial"/>
                <w:sz w:val="22"/>
                <w:szCs w:val="22"/>
              </w:rPr>
              <w:t xml:space="preserve"> to return to community living.</w:t>
            </w:r>
          </w:p>
        </w:tc>
        <w:tc>
          <w:tcPr>
            <w:tcW w:w="3117" w:type="dxa"/>
          </w:tcPr>
          <w:p w14:paraId="18C5FEEA" w14:textId="73DDA080" w:rsidR="000845E1" w:rsidRPr="005C5C3C" w:rsidRDefault="00A27E02" w:rsidP="004C3E55">
            <w:pPr>
              <w:pStyle w:val="BodyText"/>
              <w:spacing w:line="360" w:lineRule="auto"/>
              <w:rPr>
                <w:rFonts w:ascii="Arial" w:hAnsi="Arial" w:cs="Arial"/>
                <w:sz w:val="22"/>
                <w:szCs w:val="22"/>
              </w:rPr>
            </w:pPr>
            <w:r w:rsidRPr="005C5C3C">
              <w:rPr>
                <w:rFonts w:ascii="Arial" w:hAnsi="Arial" w:cs="Arial"/>
                <w:sz w:val="22"/>
                <w:szCs w:val="22"/>
              </w:rPr>
              <w:t xml:space="preserve">Short-term: Assign relocation specialists to nursing home residents who wish to relocate and </w:t>
            </w:r>
            <w:proofErr w:type="gramStart"/>
            <w:r w:rsidRPr="005C5C3C">
              <w:rPr>
                <w:rFonts w:ascii="Arial" w:hAnsi="Arial" w:cs="Arial"/>
                <w:sz w:val="22"/>
                <w:szCs w:val="22"/>
              </w:rPr>
              <w:t>provide assistance</w:t>
            </w:r>
            <w:proofErr w:type="gramEnd"/>
            <w:r w:rsidRPr="005C5C3C">
              <w:rPr>
                <w:rFonts w:ascii="Arial" w:hAnsi="Arial" w:cs="Arial"/>
                <w:sz w:val="22"/>
                <w:szCs w:val="22"/>
              </w:rPr>
              <w:t xml:space="preserve"> in arranging community-based supports including housing </w:t>
            </w:r>
            <w:r w:rsidR="005C5C3C" w:rsidRPr="005C5C3C">
              <w:rPr>
                <w:rFonts w:ascii="Arial" w:hAnsi="Arial" w:cs="Arial"/>
                <w:sz w:val="22"/>
                <w:szCs w:val="22"/>
              </w:rPr>
              <w:t>and</w:t>
            </w:r>
            <w:r w:rsidRPr="005C5C3C">
              <w:rPr>
                <w:rFonts w:ascii="Arial" w:hAnsi="Arial" w:cs="Arial"/>
                <w:sz w:val="22"/>
                <w:szCs w:val="22"/>
              </w:rPr>
              <w:t xml:space="preserve"> non-medical transportation.</w:t>
            </w:r>
          </w:p>
          <w:p w14:paraId="232CE629" w14:textId="15DCCE0E" w:rsidR="005C5C3C" w:rsidRPr="005C5C3C" w:rsidRDefault="005C5C3C" w:rsidP="004C3E55">
            <w:pPr>
              <w:pStyle w:val="BodyText"/>
              <w:spacing w:line="360" w:lineRule="auto"/>
              <w:rPr>
                <w:rFonts w:ascii="Arial" w:hAnsi="Arial" w:cs="Arial"/>
                <w:sz w:val="22"/>
                <w:szCs w:val="22"/>
              </w:rPr>
            </w:pPr>
            <w:r w:rsidRPr="005C5C3C">
              <w:rPr>
                <w:rFonts w:ascii="Arial" w:hAnsi="Arial" w:cs="Arial"/>
                <w:sz w:val="22"/>
                <w:szCs w:val="22"/>
              </w:rPr>
              <w:t>Intermediate: Support at least 180 residents per year in successfully relocating.</w:t>
            </w:r>
          </w:p>
          <w:p w14:paraId="4F58DF10" w14:textId="0301B732" w:rsidR="005C5C3C" w:rsidRPr="005C5C3C" w:rsidRDefault="005C5C3C" w:rsidP="004C3E55">
            <w:pPr>
              <w:pStyle w:val="BodyText"/>
              <w:spacing w:line="360" w:lineRule="auto"/>
              <w:rPr>
                <w:rFonts w:ascii="Arial" w:hAnsi="Arial" w:cs="Arial"/>
                <w:sz w:val="22"/>
                <w:szCs w:val="22"/>
              </w:rPr>
            </w:pPr>
            <w:r w:rsidRPr="005C5C3C">
              <w:rPr>
                <w:rFonts w:ascii="Arial" w:hAnsi="Arial" w:cs="Arial"/>
                <w:sz w:val="22"/>
                <w:szCs w:val="22"/>
              </w:rPr>
              <w:t xml:space="preserve">Long-term: Ensure that at least 90% of individuals who successfully relocate remain </w:t>
            </w:r>
            <w:r w:rsidR="00FF5B78">
              <w:rPr>
                <w:rFonts w:ascii="Arial" w:hAnsi="Arial" w:cs="Arial"/>
                <w:sz w:val="22"/>
                <w:szCs w:val="22"/>
              </w:rPr>
              <w:t xml:space="preserve">in </w:t>
            </w:r>
            <w:r w:rsidRPr="005C5C3C">
              <w:rPr>
                <w:rFonts w:ascii="Arial" w:hAnsi="Arial" w:cs="Arial"/>
                <w:sz w:val="22"/>
                <w:szCs w:val="22"/>
              </w:rPr>
              <w:t>the community for at least 90 days post-relocation.</w:t>
            </w:r>
          </w:p>
        </w:tc>
      </w:tr>
    </w:tbl>
    <w:p w14:paraId="5030DFD7" w14:textId="77777777" w:rsidR="000845E1" w:rsidRDefault="000845E1" w:rsidP="000845E1">
      <w:pPr>
        <w:pStyle w:val="BodyText"/>
        <w:spacing w:line="276" w:lineRule="auto"/>
        <w:rPr>
          <w:color w:val="FF0000"/>
        </w:rPr>
      </w:pPr>
    </w:p>
    <w:p w14:paraId="0BFC482E" w14:textId="77777777" w:rsidR="003357D1" w:rsidRDefault="003357D1">
      <w:pPr>
        <w:spacing w:before="0" w:line="276" w:lineRule="auto"/>
        <w:rPr>
          <w:rStyle w:val="Strong"/>
          <w:highlight w:val="green"/>
        </w:rPr>
      </w:pPr>
      <w:bookmarkStart w:id="15" w:name="_Toc197696706"/>
      <w:r>
        <w:rPr>
          <w:rStyle w:val="Strong"/>
          <w:highlight w:val="green"/>
        </w:rPr>
        <w:br w:type="page"/>
      </w:r>
    </w:p>
    <w:p w14:paraId="3A1A3F26" w14:textId="3EE901F1" w:rsidR="00227BE8" w:rsidRPr="003438B5" w:rsidRDefault="00596283" w:rsidP="005C5C3C">
      <w:pPr>
        <w:spacing w:before="0" w:line="276" w:lineRule="auto"/>
        <w:rPr>
          <w:rStyle w:val="Strong"/>
          <w:rFonts w:asciiTheme="majorHAnsi" w:eastAsiaTheme="majorEastAsia" w:hAnsiTheme="majorHAnsi" w:cstheme="majorBidi"/>
          <w:color w:val="022167" w:themeColor="text1"/>
          <w:sz w:val="32"/>
          <w:szCs w:val="32"/>
        </w:rPr>
      </w:pPr>
      <w:r w:rsidRPr="003438B5">
        <w:rPr>
          <w:rStyle w:val="Strong"/>
          <w:sz w:val="32"/>
          <w:szCs w:val="32"/>
        </w:rPr>
        <w:lastRenderedPageBreak/>
        <w:t>Long Range Planning</w:t>
      </w:r>
      <w:bookmarkEnd w:id="15"/>
      <w:r w:rsidRPr="003438B5">
        <w:rPr>
          <w:rStyle w:val="Strong"/>
          <w:sz w:val="32"/>
          <w:szCs w:val="32"/>
        </w:rPr>
        <w:t xml:space="preserve"> </w:t>
      </w:r>
    </w:p>
    <w:p w14:paraId="428184FA" w14:textId="290C2D71" w:rsidR="009A70A2" w:rsidRPr="00993E58" w:rsidRDefault="00596283" w:rsidP="00227BE8">
      <w:pPr>
        <w:pStyle w:val="Caption"/>
        <w:spacing w:before="0" w:after="0"/>
        <w:rPr>
          <w:szCs w:val="22"/>
        </w:rPr>
      </w:pPr>
      <w:r w:rsidRPr="003357D1">
        <w:rPr>
          <w:szCs w:val="22"/>
        </w:rPr>
        <w:t xml:space="preserve">Reference: </w:t>
      </w:r>
      <w:hyperlink r:id="rId29" w:history="1">
        <w:r w:rsidR="00FC1CBE" w:rsidRPr="003357D1">
          <w:rPr>
            <w:rStyle w:val="Hyperlink"/>
            <w:rFonts w:cs="Open Sans"/>
            <w:color w:val="0A5090"/>
            <w:szCs w:val="22"/>
            <w:shd w:val="clear" w:color="auto" w:fill="FFFFFF"/>
          </w:rPr>
          <w:t>OAA of 1965, as amended through P.L. 116-131 (3/25/2020)</w:t>
        </w:r>
      </w:hyperlink>
      <w:r w:rsidR="00FC1CBE" w:rsidRPr="003357D1">
        <w:rPr>
          <w:szCs w:val="22"/>
        </w:rPr>
        <w:t xml:space="preserve"> </w:t>
      </w:r>
      <w:r w:rsidR="00FC1CBE" w:rsidRPr="003357D1">
        <w:rPr>
          <w:i/>
          <w:iCs w:val="0"/>
          <w:szCs w:val="22"/>
        </w:rPr>
        <w:t>P</w:t>
      </w:r>
      <w:r w:rsidR="0088651C" w:rsidRPr="003357D1">
        <w:rPr>
          <w:i/>
          <w:iCs w:val="0"/>
          <w:szCs w:val="22"/>
        </w:rPr>
        <w:t xml:space="preserve">age </w:t>
      </w:r>
      <w:r w:rsidR="00FC1CBE" w:rsidRPr="003357D1">
        <w:rPr>
          <w:i/>
          <w:iCs w:val="0"/>
          <w:szCs w:val="22"/>
        </w:rPr>
        <w:t>63</w:t>
      </w:r>
    </w:p>
    <w:p w14:paraId="66552342" w14:textId="77777777" w:rsidR="00227BE8" w:rsidRPr="00935318" w:rsidRDefault="00227BE8" w:rsidP="00227BE8">
      <w:pPr>
        <w:pStyle w:val="BodyText"/>
        <w:spacing w:before="0" w:after="0" w:line="240" w:lineRule="auto"/>
        <w:rPr>
          <w:highlight w:val="green"/>
        </w:rPr>
      </w:pPr>
    </w:p>
    <w:p w14:paraId="38A7CE6A" w14:textId="5D494889" w:rsidR="0096407F" w:rsidRDefault="00A51E64" w:rsidP="0096407F">
      <w:pPr>
        <w:pStyle w:val="BodyText"/>
        <w:spacing w:before="0" w:after="0" w:line="240" w:lineRule="auto"/>
        <w:rPr>
          <w:rFonts w:ascii="Arial" w:hAnsi="Arial" w:cs="Arial"/>
          <w:u w:val="single"/>
        </w:rPr>
      </w:pPr>
      <w:r w:rsidRPr="00A51E64">
        <w:rPr>
          <w:rFonts w:ascii="Arial" w:hAnsi="Arial" w:cs="Arial"/>
          <w:u w:val="single"/>
        </w:rPr>
        <w:t>Preparedness of Local Aging Services Network</w:t>
      </w:r>
    </w:p>
    <w:p w14:paraId="799D9A79" w14:textId="77777777" w:rsidR="00A51E64" w:rsidRDefault="00A51E64" w:rsidP="0096407F">
      <w:pPr>
        <w:pStyle w:val="BodyText"/>
        <w:spacing w:before="0" w:after="0" w:line="240" w:lineRule="auto"/>
        <w:rPr>
          <w:rFonts w:ascii="Arial" w:hAnsi="Arial" w:cs="Arial"/>
          <w:u w:val="single"/>
        </w:rPr>
      </w:pPr>
    </w:p>
    <w:p w14:paraId="4F3AB8F5" w14:textId="7D73F138" w:rsidR="00A51E64" w:rsidRPr="001D5D90" w:rsidRDefault="00A51E64" w:rsidP="00A51E64">
      <w:pPr>
        <w:pStyle w:val="BodyText"/>
        <w:spacing w:before="0" w:after="0" w:line="360" w:lineRule="auto"/>
        <w:rPr>
          <w:rFonts w:ascii="Arial" w:hAnsi="Arial" w:cs="Arial"/>
        </w:rPr>
      </w:pPr>
      <w:r w:rsidRPr="001D5D90">
        <w:rPr>
          <w:rFonts w:ascii="Arial" w:hAnsi="Arial" w:cs="Arial"/>
        </w:rPr>
        <w:t xml:space="preserve">The North Central Texas local aging services network, </w:t>
      </w:r>
      <w:r w:rsidR="00611734" w:rsidRPr="001D5D90">
        <w:rPr>
          <w:rFonts w:ascii="Arial" w:hAnsi="Arial" w:cs="Arial"/>
        </w:rPr>
        <w:t>if defined tightly to consist of</w:t>
      </w:r>
      <w:r w:rsidRPr="001D5D90">
        <w:rPr>
          <w:rFonts w:ascii="Arial" w:hAnsi="Arial" w:cs="Arial"/>
        </w:rPr>
        <w:t xml:space="preserve"> the NCTAAA, its subrecipients, and partners, </w:t>
      </w:r>
      <w:r w:rsidR="00301B9A" w:rsidRPr="001D5D90">
        <w:rPr>
          <w:rFonts w:ascii="Arial" w:hAnsi="Arial" w:cs="Arial"/>
        </w:rPr>
        <w:t>is</w:t>
      </w:r>
      <w:r w:rsidRPr="001D5D90">
        <w:rPr>
          <w:rFonts w:ascii="Arial" w:hAnsi="Arial" w:cs="Arial"/>
        </w:rPr>
        <w:t xml:space="preserve"> well positioned to provide Older Americans Act services in an effective and efficient manner.  However, dramatic population growth that is coupled with stagnant funding creates significant stress</w:t>
      </w:r>
      <w:r w:rsidR="00D72720" w:rsidRPr="001D5D90">
        <w:rPr>
          <w:rFonts w:ascii="Arial" w:hAnsi="Arial" w:cs="Arial"/>
        </w:rPr>
        <w:t>, widening the gap between demand for and availability of OAA services</w:t>
      </w:r>
      <w:r w:rsidRPr="001D5D90">
        <w:rPr>
          <w:rFonts w:ascii="Arial" w:hAnsi="Arial" w:cs="Arial"/>
        </w:rPr>
        <w:t xml:space="preserve">. During 2025, some subrecipients created wait lists for home-delivered meals for the first time in their agencies’ history.  </w:t>
      </w:r>
    </w:p>
    <w:p w14:paraId="1203E1BC" w14:textId="4A093887" w:rsidR="00A51E64" w:rsidRPr="001D5D90" w:rsidRDefault="00A51E64" w:rsidP="00A51E64">
      <w:pPr>
        <w:pStyle w:val="BodyText"/>
        <w:spacing w:before="0" w:after="0" w:line="360" w:lineRule="auto"/>
        <w:rPr>
          <w:rFonts w:ascii="Arial" w:hAnsi="Arial" w:cs="Arial"/>
        </w:rPr>
      </w:pPr>
    </w:p>
    <w:p w14:paraId="73596B87" w14:textId="7532BE64" w:rsidR="00993E58" w:rsidRPr="001D5D90" w:rsidRDefault="000F40FF" w:rsidP="00A51E64">
      <w:pPr>
        <w:pStyle w:val="BodyText"/>
        <w:spacing w:before="0" w:after="0" w:line="360" w:lineRule="auto"/>
        <w:rPr>
          <w:rFonts w:ascii="Arial" w:hAnsi="Arial" w:cs="Arial"/>
        </w:rPr>
      </w:pPr>
      <w:r w:rsidRPr="001D5D90">
        <w:rPr>
          <w:rFonts w:ascii="Arial" w:hAnsi="Arial" w:cs="Arial"/>
        </w:rPr>
        <w:t>The NCTAAA recognizes the critical contributions of</w:t>
      </w:r>
      <w:r w:rsidR="003857B9" w:rsidRPr="001D5D90">
        <w:rPr>
          <w:rFonts w:ascii="Arial" w:hAnsi="Arial" w:cs="Arial"/>
        </w:rPr>
        <w:t xml:space="preserve"> other entities in </w:t>
      </w:r>
      <w:r w:rsidR="006A2ED3" w:rsidRPr="001D5D90">
        <w:rPr>
          <w:rFonts w:ascii="Arial" w:hAnsi="Arial" w:cs="Arial"/>
        </w:rPr>
        <w:t xml:space="preserve">forming and maintaining </w:t>
      </w:r>
      <w:r w:rsidR="007A2EF5" w:rsidRPr="001D5D90">
        <w:rPr>
          <w:rFonts w:ascii="Arial" w:hAnsi="Arial" w:cs="Arial"/>
        </w:rPr>
        <w:t>local aging services networks</w:t>
      </w:r>
      <w:r w:rsidR="006842ED" w:rsidRPr="001D5D90">
        <w:rPr>
          <w:rFonts w:ascii="Arial" w:hAnsi="Arial" w:cs="Arial"/>
        </w:rPr>
        <w:t xml:space="preserve">.  </w:t>
      </w:r>
      <w:r w:rsidR="00301B9A" w:rsidRPr="001D5D90">
        <w:rPr>
          <w:rFonts w:ascii="Arial" w:hAnsi="Arial" w:cs="Arial"/>
        </w:rPr>
        <w:t>They include federal</w:t>
      </w:r>
      <w:r w:rsidR="001D5903" w:rsidRPr="001D5D90">
        <w:rPr>
          <w:rFonts w:ascii="Arial" w:hAnsi="Arial" w:cs="Arial"/>
        </w:rPr>
        <w:t xml:space="preserve"> providers of</w:t>
      </w:r>
      <w:r w:rsidR="00301B9A" w:rsidRPr="001D5D90">
        <w:rPr>
          <w:rFonts w:ascii="Arial" w:hAnsi="Arial" w:cs="Arial"/>
        </w:rPr>
        <w:t xml:space="preserve"> </w:t>
      </w:r>
      <w:r w:rsidR="001D5903" w:rsidRPr="001D5D90">
        <w:rPr>
          <w:rFonts w:ascii="Arial" w:hAnsi="Arial" w:cs="Arial"/>
        </w:rPr>
        <w:t xml:space="preserve">long-term </w:t>
      </w:r>
      <w:r w:rsidR="00301B9A" w:rsidRPr="001D5D90">
        <w:rPr>
          <w:rFonts w:ascii="Arial" w:hAnsi="Arial" w:cs="Arial"/>
        </w:rPr>
        <w:t xml:space="preserve">services </w:t>
      </w:r>
      <w:r w:rsidR="001D5903" w:rsidRPr="001D5D90">
        <w:rPr>
          <w:rFonts w:ascii="Arial" w:hAnsi="Arial" w:cs="Arial"/>
        </w:rPr>
        <w:t xml:space="preserve">and </w:t>
      </w:r>
      <w:proofErr w:type="gramStart"/>
      <w:r w:rsidR="001D5903" w:rsidRPr="001D5D90">
        <w:rPr>
          <w:rFonts w:ascii="Arial" w:hAnsi="Arial" w:cs="Arial"/>
        </w:rPr>
        <w:t>supports</w:t>
      </w:r>
      <w:proofErr w:type="gramEnd"/>
      <w:r w:rsidR="001D5903" w:rsidRPr="001D5D90">
        <w:rPr>
          <w:rFonts w:ascii="Arial" w:hAnsi="Arial" w:cs="Arial"/>
        </w:rPr>
        <w:t xml:space="preserve"> </w:t>
      </w:r>
      <w:r w:rsidR="00301B9A" w:rsidRPr="001D5D90">
        <w:rPr>
          <w:rFonts w:ascii="Arial" w:hAnsi="Arial" w:cs="Arial"/>
        </w:rPr>
        <w:t xml:space="preserve">(e.g., the Veterans Administration, managed care organizations under contract with HHSC to administer </w:t>
      </w:r>
      <w:r w:rsidR="001D5903" w:rsidRPr="001D5D90">
        <w:rPr>
          <w:rFonts w:ascii="Arial" w:hAnsi="Arial" w:cs="Arial"/>
        </w:rPr>
        <w:t xml:space="preserve">Medicaid services), State services, (e.g., HHSC and Local Intellectual/Developmental Disability Authorities), and local professional, service and charitable organizations.  The NCTAAA strives to collaborate with all to form and maintain a coordinated network of </w:t>
      </w:r>
      <w:proofErr w:type="gramStart"/>
      <w:r w:rsidR="001D5903" w:rsidRPr="001D5D90">
        <w:rPr>
          <w:rFonts w:ascii="Arial" w:hAnsi="Arial" w:cs="Arial"/>
        </w:rPr>
        <w:t>supports</w:t>
      </w:r>
      <w:proofErr w:type="gramEnd"/>
      <w:r w:rsidR="001D5903" w:rsidRPr="001D5D90">
        <w:rPr>
          <w:rFonts w:ascii="Arial" w:hAnsi="Arial" w:cs="Arial"/>
        </w:rPr>
        <w:t xml:space="preserve"> for older adults and family caregivers.  For example, it is working in early 2026 for a form a regional coalition of dementia-care providers</w:t>
      </w:r>
      <w:r w:rsidR="00993E58" w:rsidRPr="001D5D90">
        <w:rPr>
          <w:rFonts w:ascii="Arial" w:hAnsi="Arial" w:cs="Arial"/>
        </w:rPr>
        <w:t xml:space="preserve"> </w:t>
      </w:r>
      <w:r w:rsidR="00893821" w:rsidRPr="001D5D90">
        <w:rPr>
          <w:rFonts w:ascii="Arial" w:hAnsi="Arial" w:cs="Arial"/>
        </w:rPr>
        <w:t>so it can realize synergies of effort in serving persons living with dementia and their family caregivers.</w:t>
      </w:r>
    </w:p>
    <w:p w14:paraId="4D2A8B23" w14:textId="77777777" w:rsidR="00993E58" w:rsidRPr="001D5D90" w:rsidRDefault="00993E58" w:rsidP="00A51E64">
      <w:pPr>
        <w:pStyle w:val="BodyText"/>
        <w:spacing w:before="0" w:after="0" w:line="360" w:lineRule="auto"/>
        <w:rPr>
          <w:rFonts w:ascii="Arial" w:hAnsi="Arial" w:cs="Arial"/>
        </w:rPr>
      </w:pPr>
    </w:p>
    <w:p w14:paraId="445CAE6B" w14:textId="4FA617B5" w:rsidR="00301B9A" w:rsidRDefault="00993E58" w:rsidP="00A51E64">
      <w:pPr>
        <w:pStyle w:val="BodyText"/>
        <w:spacing w:before="0" w:after="0" w:line="360" w:lineRule="auto"/>
        <w:rPr>
          <w:rFonts w:ascii="Arial" w:hAnsi="Arial" w:cs="Arial"/>
        </w:rPr>
      </w:pPr>
      <w:r w:rsidRPr="001D5D90">
        <w:rPr>
          <w:rFonts w:ascii="Arial" w:hAnsi="Arial" w:cs="Arial"/>
        </w:rPr>
        <w:t>Apart from its work to make North Central Texas dementia-friendly, the NCTAAA</w:t>
      </w:r>
      <w:r w:rsidR="001D5903" w:rsidRPr="001D5D90">
        <w:rPr>
          <w:rFonts w:ascii="Arial" w:hAnsi="Arial" w:cs="Arial"/>
        </w:rPr>
        <w:t xml:space="preserve"> has limited ability to serve as a convener, given the labor-intensive nature of creating </w:t>
      </w:r>
      <w:r w:rsidRPr="001D5D90">
        <w:rPr>
          <w:rFonts w:ascii="Arial" w:hAnsi="Arial" w:cs="Arial"/>
        </w:rPr>
        <w:t xml:space="preserve">and maintaining </w:t>
      </w:r>
      <w:r w:rsidR="001D5903" w:rsidRPr="001D5D90">
        <w:rPr>
          <w:rFonts w:ascii="Arial" w:hAnsi="Arial" w:cs="Arial"/>
        </w:rPr>
        <w:t xml:space="preserve">interagency collaborations.  </w:t>
      </w:r>
      <w:r w:rsidRPr="001D5D90">
        <w:rPr>
          <w:rFonts w:ascii="Arial" w:hAnsi="Arial" w:cs="Arial"/>
        </w:rPr>
        <w:t>In most cases, NCTAAA staff participate in coalitions of aging providers as their schedules allow.</w:t>
      </w:r>
    </w:p>
    <w:p w14:paraId="6FCF6018" w14:textId="77777777" w:rsidR="0030381E" w:rsidRPr="001D5D90" w:rsidRDefault="0030381E" w:rsidP="00A51E64">
      <w:pPr>
        <w:pStyle w:val="BodyText"/>
        <w:spacing w:before="0" w:after="0" w:line="360" w:lineRule="auto"/>
        <w:rPr>
          <w:rFonts w:ascii="Arial" w:hAnsi="Arial" w:cs="Arial"/>
        </w:rPr>
      </w:pPr>
    </w:p>
    <w:p w14:paraId="53F863D0" w14:textId="414A5620" w:rsidR="006A2ED3" w:rsidRDefault="006A2ED3" w:rsidP="00A51E64">
      <w:pPr>
        <w:pStyle w:val="BodyText"/>
        <w:spacing w:before="0" w:after="0" w:line="360" w:lineRule="auto"/>
        <w:rPr>
          <w:rFonts w:ascii="Arial" w:hAnsi="Arial" w:cs="Arial"/>
        </w:rPr>
      </w:pPr>
      <w:proofErr w:type="gramStart"/>
      <w:r w:rsidRPr="001D5D90">
        <w:rPr>
          <w:rFonts w:ascii="Arial" w:hAnsi="Arial" w:cs="Arial"/>
        </w:rPr>
        <w:t>In order for</w:t>
      </w:r>
      <w:proofErr w:type="gramEnd"/>
      <w:r w:rsidRPr="001D5D90">
        <w:rPr>
          <w:rFonts w:ascii="Arial" w:hAnsi="Arial" w:cs="Arial"/>
        </w:rPr>
        <w:t xml:space="preserve"> the North Central Texas </w:t>
      </w:r>
      <w:r w:rsidR="00563C0C">
        <w:rPr>
          <w:rFonts w:ascii="Arial" w:hAnsi="Arial" w:cs="Arial"/>
        </w:rPr>
        <w:t xml:space="preserve">local </w:t>
      </w:r>
      <w:r w:rsidRPr="001D5D90">
        <w:rPr>
          <w:rFonts w:ascii="Arial" w:hAnsi="Arial" w:cs="Arial"/>
        </w:rPr>
        <w:t xml:space="preserve">aging services network to </w:t>
      </w:r>
      <w:r w:rsidR="001D5D90" w:rsidRPr="001D5D90">
        <w:rPr>
          <w:rFonts w:ascii="Arial" w:hAnsi="Arial" w:cs="Arial"/>
        </w:rPr>
        <w:t>be fully prepared for the demographic changes between 2025 and 2035, it will need</w:t>
      </w:r>
      <w:r w:rsidR="001D5D90">
        <w:rPr>
          <w:rFonts w:ascii="Arial" w:hAnsi="Arial" w:cs="Arial"/>
        </w:rPr>
        <w:t xml:space="preserve"> more </w:t>
      </w:r>
      <w:r w:rsidR="0030381E">
        <w:rPr>
          <w:rFonts w:ascii="Arial" w:hAnsi="Arial" w:cs="Arial"/>
        </w:rPr>
        <w:t>funding, interagency collaboration, and shared visi</w:t>
      </w:r>
      <w:r w:rsidR="000542FC">
        <w:rPr>
          <w:rFonts w:ascii="Arial" w:hAnsi="Arial" w:cs="Arial"/>
        </w:rPr>
        <w:t>on, within and beyond the NCTAAA</w:t>
      </w:r>
      <w:r w:rsidR="00563C0C">
        <w:rPr>
          <w:rFonts w:ascii="Arial" w:hAnsi="Arial" w:cs="Arial"/>
        </w:rPr>
        <w:t>.</w:t>
      </w:r>
    </w:p>
    <w:p w14:paraId="52E8808E" w14:textId="4975C338" w:rsidR="0096407F" w:rsidRPr="00A51E64" w:rsidRDefault="0096407F" w:rsidP="001D5903">
      <w:pPr>
        <w:pStyle w:val="BodyText"/>
        <w:spacing w:before="0" w:after="0" w:line="240" w:lineRule="auto"/>
        <w:rPr>
          <w:rFonts w:ascii="Arial" w:hAnsi="Arial" w:cs="Arial"/>
        </w:rPr>
      </w:pPr>
    </w:p>
    <w:p w14:paraId="5AE7602C" w14:textId="77777777" w:rsidR="000542FC" w:rsidRDefault="000542FC">
      <w:pPr>
        <w:spacing w:before="0" w:line="276" w:lineRule="auto"/>
        <w:rPr>
          <w:rFonts w:ascii="Arial" w:hAnsi="Arial" w:cs="Arial"/>
          <w:u w:val="single"/>
        </w:rPr>
      </w:pPr>
      <w:r>
        <w:rPr>
          <w:rFonts w:ascii="Arial" w:hAnsi="Arial" w:cs="Arial"/>
          <w:u w:val="single"/>
        </w:rPr>
        <w:br w:type="page"/>
      </w:r>
    </w:p>
    <w:p w14:paraId="3C98A493" w14:textId="5BD6CF9B" w:rsidR="0096407F" w:rsidRDefault="006719D0" w:rsidP="006719D0">
      <w:pPr>
        <w:pStyle w:val="BodyText"/>
        <w:spacing w:before="0" w:after="0" w:line="240" w:lineRule="auto"/>
        <w:rPr>
          <w:rFonts w:ascii="Arial" w:hAnsi="Arial" w:cs="Arial"/>
          <w:u w:val="single"/>
        </w:rPr>
      </w:pPr>
      <w:r w:rsidRPr="00A51E64">
        <w:rPr>
          <w:rFonts w:ascii="Arial" w:hAnsi="Arial" w:cs="Arial"/>
          <w:u w:val="single"/>
        </w:rPr>
        <w:lastRenderedPageBreak/>
        <w:t>H</w:t>
      </w:r>
      <w:r w:rsidR="00596283" w:rsidRPr="00A51E64">
        <w:rPr>
          <w:rFonts w:ascii="Arial" w:hAnsi="Arial" w:cs="Arial"/>
          <w:u w:val="single"/>
        </w:rPr>
        <w:t xml:space="preserve">ow </w:t>
      </w:r>
      <w:r w:rsidR="00A51E64" w:rsidRPr="00A51E64">
        <w:rPr>
          <w:rFonts w:ascii="Arial" w:hAnsi="Arial" w:cs="Arial"/>
          <w:u w:val="single"/>
        </w:rPr>
        <w:t>P</w:t>
      </w:r>
      <w:r w:rsidR="00596283" w:rsidRPr="00A51E64">
        <w:rPr>
          <w:rFonts w:ascii="Arial" w:hAnsi="Arial" w:cs="Arial"/>
          <w:u w:val="single"/>
        </w:rPr>
        <w:t>rograms</w:t>
      </w:r>
      <w:r w:rsidR="00A51E64" w:rsidRPr="00A51E64">
        <w:rPr>
          <w:rFonts w:ascii="Arial" w:hAnsi="Arial" w:cs="Arial"/>
          <w:u w:val="single"/>
        </w:rPr>
        <w:t>/S</w:t>
      </w:r>
      <w:r w:rsidR="00596283" w:rsidRPr="00A51E64">
        <w:rPr>
          <w:rFonts w:ascii="Arial" w:hAnsi="Arial" w:cs="Arial"/>
          <w:u w:val="single"/>
        </w:rPr>
        <w:t>ervices/</w:t>
      </w:r>
      <w:r w:rsidR="00A51E64" w:rsidRPr="00A51E64">
        <w:rPr>
          <w:rFonts w:ascii="Arial" w:hAnsi="Arial" w:cs="Arial"/>
          <w:u w:val="single"/>
        </w:rPr>
        <w:t>P</w:t>
      </w:r>
      <w:r w:rsidR="00596283" w:rsidRPr="00A51E64">
        <w:rPr>
          <w:rFonts w:ascii="Arial" w:hAnsi="Arial" w:cs="Arial"/>
          <w:u w:val="single"/>
        </w:rPr>
        <w:t xml:space="preserve">olicies </w:t>
      </w:r>
      <w:r w:rsidR="00A51E64" w:rsidRPr="00A51E64">
        <w:rPr>
          <w:rFonts w:ascii="Arial" w:hAnsi="Arial" w:cs="Arial"/>
          <w:u w:val="single"/>
        </w:rPr>
        <w:t>C</w:t>
      </w:r>
      <w:r w:rsidR="00596283" w:rsidRPr="00A51E64">
        <w:rPr>
          <w:rFonts w:ascii="Arial" w:hAnsi="Arial" w:cs="Arial"/>
          <w:u w:val="single"/>
        </w:rPr>
        <w:t xml:space="preserve">an </w:t>
      </w:r>
      <w:r w:rsidR="00A51E64" w:rsidRPr="00A51E64">
        <w:rPr>
          <w:rFonts w:ascii="Arial" w:hAnsi="Arial" w:cs="Arial"/>
          <w:u w:val="single"/>
        </w:rPr>
        <w:t>I</w:t>
      </w:r>
      <w:r w:rsidR="00596283" w:rsidRPr="00A51E64">
        <w:rPr>
          <w:rFonts w:ascii="Arial" w:hAnsi="Arial" w:cs="Arial"/>
          <w:u w:val="single"/>
        </w:rPr>
        <w:t>mprove</w:t>
      </w:r>
    </w:p>
    <w:p w14:paraId="372B171A" w14:textId="77777777" w:rsidR="00993E58" w:rsidRDefault="00993E58" w:rsidP="006719D0">
      <w:pPr>
        <w:pStyle w:val="BodyText"/>
        <w:spacing w:before="0" w:after="0" w:line="240" w:lineRule="auto"/>
        <w:rPr>
          <w:rFonts w:ascii="Arial" w:hAnsi="Arial" w:cs="Arial"/>
          <w:u w:val="single"/>
        </w:rPr>
      </w:pPr>
    </w:p>
    <w:p w14:paraId="37376A1B" w14:textId="6F9D3A84" w:rsidR="00993E58" w:rsidRDefault="00993E58" w:rsidP="00993E58">
      <w:pPr>
        <w:pStyle w:val="BodyText"/>
        <w:spacing w:before="0" w:after="0" w:line="360" w:lineRule="auto"/>
        <w:rPr>
          <w:rFonts w:ascii="Arial" w:hAnsi="Arial" w:cs="Arial"/>
        </w:rPr>
      </w:pPr>
      <w:r w:rsidRPr="00993E58">
        <w:rPr>
          <w:rFonts w:ascii="Arial" w:hAnsi="Arial" w:cs="Arial"/>
        </w:rPr>
        <w:t xml:space="preserve">Although </w:t>
      </w:r>
      <w:r>
        <w:rPr>
          <w:rFonts w:ascii="Arial" w:hAnsi="Arial" w:cs="Arial"/>
        </w:rPr>
        <w:t>the needs assessment process has identified several needs that are beyond the scope of the NCTAAA’s Fiscal Year 2026 service area, it is not proposing to add any new services under this plan due to funding and resource constraints.</w:t>
      </w:r>
      <w:r w:rsidR="00032D68">
        <w:rPr>
          <w:rFonts w:ascii="Arial" w:hAnsi="Arial" w:cs="Arial"/>
        </w:rPr>
        <w:t xml:space="preserve">  </w:t>
      </w:r>
    </w:p>
    <w:p w14:paraId="1029829A" w14:textId="77777777" w:rsidR="00993E58" w:rsidRDefault="00993E58" w:rsidP="00993E58">
      <w:pPr>
        <w:pStyle w:val="BodyText"/>
        <w:spacing w:before="0" w:after="0" w:line="360" w:lineRule="auto"/>
        <w:rPr>
          <w:rFonts w:ascii="Arial" w:hAnsi="Arial" w:cs="Arial"/>
        </w:rPr>
      </w:pPr>
    </w:p>
    <w:p w14:paraId="19098B7D" w14:textId="3F468C5D" w:rsidR="00993E58" w:rsidRDefault="00993E58" w:rsidP="00993E58">
      <w:pPr>
        <w:pStyle w:val="BodyText"/>
        <w:spacing w:before="0" w:after="0" w:line="360" w:lineRule="auto"/>
        <w:rPr>
          <w:rFonts w:ascii="Arial" w:hAnsi="Arial" w:cs="Arial"/>
        </w:rPr>
      </w:pPr>
      <w:r>
        <w:rPr>
          <w:rFonts w:ascii="Arial" w:hAnsi="Arial" w:cs="Arial"/>
        </w:rPr>
        <w:t xml:space="preserve">During the planning period, the NCTAAA intends to continue to support </w:t>
      </w:r>
      <w:proofErr w:type="gramStart"/>
      <w:r>
        <w:rPr>
          <w:rFonts w:ascii="Arial" w:hAnsi="Arial" w:cs="Arial"/>
        </w:rPr>
        <w:t>all of</w:t>
      </w:r>
      <w:proofErr w:type="gramEnd"/>
      <w:r>
        <w:rPr>
          <w:rFonts w:ascii="Arial" w:hAnsi="Arial" w:cs="Arial"/>
        </w:rPr>
        <w:t xml:space="preserve"> the services in its current array, described in detail on pages </w:t>
      </w:r>
      <w:r w:rsidR="000C7B2B">
        <w:rPr>
          <w:rFonts w:ascii="Arial" w:hAnsi="Arial" w:cs="Arial"/>
        </w:rPr>
        <w:t>18</w:t>
      </w:r>
      <w:r>
        <w:rPr>
          <w:rFonts w:ascii="Arial" w:hAnsi="Arial" w:cs="Arial"/>
        </w:rPr>
        <w:t xml:space="preserve"> to </w:t>
      </w:r>
      <w:r w:rsidR="000C7B2B">
        <w:rPr>
          <w:rFonts w:ascii="Arial" w:hAnsi="Arial" w:cs="Arial"/>
        </w:rPr>
        <w:t>37</w:t>
      </w:r>
      <w:r>
        <w:rPr>
          <w:rFonts w:ascii="Arial" w:hAnsi="Arial" w:cs="Arial"/>
        </w:rPr>
        <w:t xml:space="preserve">.  </w:t>
      </w:r>
    </w:p>
    <w:p w14:paraId="5DEBD7FD" w14:textId="77777777" w:rsidR="00993E58" w:rsidRDefault="00993E58" w:rsidP="00993E58">
      <w:pPr>
        <w:pStyle w:val="BodyText"/>
        <w:spacing w:before="0" w:after="0" w:line="360" w:lineRule="auto"/>
        <w:rPr>
          <w:rFonts w:ascii="Arial" w:hAnsi="Arial" w:cs="Arial"/>
        </w:rPr>
      </w:pPr>
    </w:p>
    <w:p w14:paraId="4AF1B7BB" w14:textId="6E55385C" w:rsidR="00993E58" w:rsidRDefault="00993E58" w:rsidP="00993E58">
      <w:pPr>
        <w:pStyle w:val="BodyText"/>
        <w:spacing w:before="0" w:after="0" w:line="360" w:lineRule="auto"/>
        <w:rPr>
          <w:rFonts w:ascii="Arial" w:hAnsi="Arial" w:cs="Arial"/>
        </w:rPr>
      </w:pPr>
      <w:r>
        <w:rPr>
          <w:rFonts w:ascii="Arial" w:hAnsi="Arial" w:cs="Arial"/>
        </w:rPr>
        <w:t>The NCTAAA will seek continuous quality improvement through several strategies, including the following:</w:t>
      </w:r>
    </w:p>
    <w:p w14:paraId="3E39686D" w14:textId="7DDAC852"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Continue to provide opportunity for client feedback and use client feedback to improve service delivery.</w:t>
      </w:r>
    </w:p>
    <w:p w14:paraId="5C317B59" w14:textId="30B85220"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 xml:space="preserve">To the extent possible, gather </w:t>
      </w:r>
      <w:r w:rsidR="00D126CD">
        <w:rPr>
          <w:rFonts w:ascii="Arial" w:hAnsi="Arial" w:cs="Arial"/>
        </w:rPr>
        <w:t xml:space="preserve">and analyze </w:t>
      </w:r>
      <w:r>
        <w:rPr>
          <w:rFonts w:ascii="Arial" w:hAnsi="Arial" w:cs="Arial"/>
        </w:rPr>
        <w:t>outcome data</w:t>
      </w:r>
      <w:r w:rsidR="0046044C">
        <w:rPr>
          <w:rFonts w:ascii="Arial" w:hAnsi="Arial" w:cs="Arial"/>
        </w:rPr>
        <w:t>.</w:t>
      </w:r>
      <w:r>
        <w:rPr>
          <w:rFonts w:ascii="Arial" w:hAnsi="Arial" w:cs="Arial"/>
        </w:rPr>
        <w:t xml:space="preserve">  For example, the NCTAAA’s survey of case management clients asks whether services helped them remain </w:t>
      </w:r>
      <w:proofErr w:type="gramStart"/>
      <w:r>
        <w:rPr>
          <w:rFonts w:ascii="Arial" w:hAnsi="Arial" w:cs="Arial"/>
        </w:rPr>
        <w:t>safely</w:t>
      </w:r>
      <w:proofErr w:type="gramEnd"/>
      <w:r>
        <w:rPr>
          <w:rFonts w:ascii="Arial" w:hAnsi="Arial" w:cs="Arial"/>
        </w:rPr>
        <w:t xml:space="preserve"> in their homes, as opposed to moving in with family or entering an assisted living or nursing facility.  Positive responses indicate effective targeting and effective use of limited funding as a means of preventing more costly and restrictive institutional care.</w:t>
      </w:r>
    </w:p>
    <w:p w14:paraId="51AFE02B" w14:textId="1081B89B" w:rsidR="00993E58" w:rsidRDefault="00993E58" w:rsidP="00EB01D7">
      <w:pPr>
        <w:pStyle w:val="BodyText"/>
        <w:numPr>
          <w:ilvl w:val="0"/>
          <w:numId w:val="24"/>
        </w:numPr>
        <w:spacing w:before="0" w:after="0" w:line="360" w:lineRule="auto"/>
        <w:rPr>
          <w:rFonts w:ascii="Arial" w:hAnsi="Arial" w:cs="Arial"/>
        </w:rPr>
      </w:pPr>
      <w:r>
        <w:rPr>
          <w:rFonts w:ascii="Arial" w:hAnsi="Arial" w:cs="Arial"/>
        </w:rPr>
        <w:t xml:space="preserve">Encourage staff to participate in </w:t>
      </w:r>
      <w:r w:rsidR="003357D1">
        <w:rPr>
          <w:rFonts w:ascii="Arial" w:hAnsi="Arial" w:cs="Arial"/>
        </w:rPr>
        <w:t>continuing education as a means of expanding their knowledge base and ability to meet the full range of clients’ needs.</w:t>
      </w:r>
    </w:p>
    <w:p w14:paraId="2623D39E" w14:textId="198B17BD" w:rsidR="003357D1" w:rsidRDefault="003357D1" w:rsidP="00EB01D7">
      <w:pPr>
        <w:pStyle w:val="BodyText"/>
        <w:numPr>
          <w:ilvl w:val="0"/>
          <w:numId w:val="24"/>
        </w:numPr>
        <w:spacing w:before="0" w:after="0" w:line="360" w:lineRule="auto"/>
        <w:rPr>
          <w:rFonts w:ascii="Arial" w:hAnsi="Arial" w:cs="Arial"/>
        </w:rPr>
      </w:pPr>
      <w:r>
        <w:rPr>
          <w:rFonts w:ascii="Arial" w:hAnsi="Arial" w:cs="Arial"/>
        </w:rPr>
        <w:t>Participate fully in HHSC meetings and participate in workgroups as opportunities arise.</w:t>
      </w:r>
    </w:p>
    <w:p w14:paraId="4E7688EF" w14:textId="2252007A" w:rsidR="003357D1" w:rsidRPr="00993E58" w:rsidRDefault="003357D1" w:rsidP="00EB01D7">
      <w:pPr>
        <w:pStyle w:val="BodyText"/>
        <w:numPr>
          <w:ilvl w:val="0"/>
          <w:numId w:val="24"/>
        </w:numPr>
        <w:spacing w:before="0" w:after="0" w:line="360" w:lineRule="auto"/>
        <w:rPr>
          <w:rFonts w:ascii="Arial" w:hAnsi="Arial" w:cs="Arial"/>
        </w:rPr>
      </w:pPr>
      <w:r>
        <w:rPr>
          <w:rFonts w:ascii="Arial" w:hAnsi="Arial" w:cs="Arial"/>
        </w:rPr>
        <w:t>Seek out and adopt other agencies’ best practices.</w:t>
      </w:r>
    </w:p>
    <w:p w14:paraId="2EC0D650" w14:textId="77777777" w:rsidR="00716885" w:rsidRPr="00935318" w:rsidRDefault="00716885" w:rsidP="00716885">
      <w:pPr>
        <w:pStyle w:val="BodyText"/>
        <w:spacing w:before="0" w:after="0" w:line="240" w:lineRule="auto"/>
        <w:ind w:left="720"/>
        <w:rPr>
          <w:highlight w:val="green"/>
        </w:rPr>
      </w:pPr>
    </w:p>
    <w:p w14:paraId="3F661BC6" w14:textId="5B018DC9" w:rsidR="00D661E4" w:rsidRPr="006719D0" w:rsidRDefault="00D661E4" w:rsidP="00A51E64">
      <w:pPr>
        <w:pStyle w:val="BodyText"/>
        <w:spacing w:before="0" w:after="0" w:line="240" w:lineRule="auto"/>
        <w:contextualSpacing/>
        <w:rPr>
          <w:rFonts w:ascii="Arial" w:hAnsi="Arial" w:cs="Arial"/>
          <w:szCs w:val="22"/>
          <w:u w:val="single"/>
        </w:rPr>
      </w:pPr>
      <w:bookmarkStart w:id="16" w:name="_Hlk216265368"/>
      <w:r w:rsidRPr="006719D0">
        <w:rPr>
          <w:rFonts w:ascii="Arial" w:hAnsi="Arial" w:cs="Arial"/>
          <w:szCs w:val="22"/>
          <w:u w:val="single"/>
        </w:rPr>
        <w:t>Analysis of How Population Growth and Change May Impact Service Delivery and Those Served</w:t>
      </w:r>
    </w:p>
    <w:p w14:paraId="2FD28E4E" w14:textId="77777777" w:rsidR="009117F0" w:rsidRDefault="009117F0" w:rsidP="00FA61AB">
      <w:pPr>
        <w:pStyle w:val="BodyText"/>
        <w:spacing w:before="0" w:after="0" w:line="360" w:lineRule="auto"/>
        <w:ind w:left="360"/>
        <w:rPr>
          <w:rFonts w:ascii="Arial" w:hAnsi="Arial" w:cs="Arial"/>
          <w:szCs w:val="22"/>
        </w:rPr>
      </w:pPr>
    </w:p>
    <w:p w14:paraId="79B03CA0" w14:textId="1624FF0E" w:rsidR="00290C0D" w:rsidRDefault="009117F0" w:rsidP="00A51E64">
      <w:pPr>
        <w:pStyle w:val="BodyText"/>
        <w:spacing w:before="0" w:after="0" w:line="360" w:lineRule="auto"/>
        <w:rPr>
          <w:rFonts w:ascii="Arial" w:hAnsi="Arial" w:cs="Arial"/>
          <w:szCs w:val="22"/>
        </w:rPr>
      </w:pPr>
      <w:r>
        <w:rPr>
          <w:rFonts w:ascii="Arial" w:hAnsi="Arial" w:cs="Arial"/>
          <w:szCs w:val="22"/>
        </w:rPr>
        <w:t xml:space="preserve">The number of North Central Texans is projected to increase by more than 40% in the decade ahead.  </w:t>
      </w:r>
      <w:r w:rsidR="00290C0D">
        <w:rPr>
          <w:rFonts w:ascii="Arial" w:hAnsi="Arial" w:cs="Arial"/>
          <w:szCs w:val="22"/>
        </w:rPr>
        <w:t>At best, federal funding for the Older Americans Act will remain flat during Fiscal Year 2026.  Funding during subsequent years is unknown but holds little promise of significant increases.</w:t>
      </w:r>
    </w:p>
    <w:p w14:paraId="18EB3887" w14:textId="77777777" w:rsidR="00290C0D" w:rsidRDefault="00290C0D" w:rsidP="00290C0D">
      <w:pPr>
        <w:pStyle w:val="BodyText"/>
        <w:spacing w:before="0" w:after="0" w:line="360" w:lineRule="auto"/>
        <w:ind w:left="360"/>
        <w:rPr>
          <w:rFonts w:ascii="Arial" w:hAnsi="Arial" w:cs="Arial"/>
          <w:szCs w:val="22"/>
        </w:rPr>
      </w:pPr>
    </w:p>
    <w:p w14:paraId="5A978C4E" w14:textId="6E365467" w:rsidR="00290C0D" w:rsidRDefault="00290C0D" w:rsidP="00A51E64">
      <w:pPr>
        <w:pStyle w:val="BodyText"/>
        <w:spacing w:before="0" w:after="0" w:line="360" w:lineRule="auto"/>
        <w:rPr>
          <w:rFonts w:ascii="Arial" w:hAnsi="Arial" w:cs="Arial"/>
          <w:szCs w:val="22"/>
        </w:rPr>
      </w:pPr>
      <w:r>
        <w:rPr>
          <w:rFonts w:ascii="Arial" w:hAnsi="Arial" w:cs="Arial"/>
          <w:szCs w:val="22"/>
        </w:rPr>
        <w:t>The NCTAAA understands that federal funding will never be sufficient to meet the need and has created and implemented policies to target those with greatest need.  Should the gap widen between demand and capacity, it has a limited array of options, including:</w:t>
      </w:r>
    </w:p>
    <w:p w14:paraId="7C099ED1" w14:textId="32200EFC" w:rsidR="00290C0D" w:rsidRDefault="00290C0D" w:rsidP="00EB01D7">
      <w:pPr>
        <w:pStyle w:val="BodyText"/>
        <w:numPr>
          <w:ilvl w:val="0"/>
          <w:numId w:val="24"/>
        </w:numPr>
        <w:spacing w:before="0" w:after="0" w:line="360" w:lineRule="auto"/>
        <w:rPr>
          <w:rFonts w:ascii="Arial" w:hAnsi="Arial" w:cs="Arial"/>
          <w:szCs w:val="22"/>
        </w:rPr>
      </w:pPr>
      <w:r>
        <w:rPr>
          <w:rFonts w:ascii="Arial" w:hAnsi="Arial" w:cs="Arial"/>
          <w:szCs w:val="22"/>
        </w:rPr>
        <w:lastRenderedPageBreak/>
        <w:t>Becoming more restrictive in providing client services</w:t>
      </w:r>
      <w:r w:rsidR="006719D0">
        <w:rPr>
          <w:rFonts w:ascii="Arial" w:hAnsi="Arial" w:cs="Arial"/>
          <w:szCs w:val="22"/>
        </w:rPr>
        <w:t xml:space="preserve"> and giving priority to the high-risk populations of the Older Americans Act:  those with greatest economic need, social need, and/or disability</w:t>
      </w:r>
      <w:r>
        <w:rPr>
          <w:rFonts w:ascii="Arial" w:hAnsi="Arial" w:cs="Arial"/>
          <w:szCs w:val="22"/>
        </w:rPr>
        <w:t xml:space="preserve">. For example, some of its nutrition subrecipients have adopted policies to authorize </w:t>
      </w:r>
      <w:r w:rsidR="00A106FA">
        <w:rPr>
          <w:rFonts w:ascii="Arial" w:hAnsi="Arial" w:cs="Arial"/>
          <w:szCs w:val="22"/>
        </w:rPr>
        <w:t>H</w:t>
      </w:r>
      <w:r>
        <w:rPr>
          <w:rFonts w:ascii="Arial" w:hAnsi="Arial" w:cs="Arial"/>
          <w:szCs w:val="22"/>
        </w:rPr>
        <w:t>ome-</w:t>
      </w:r>
      <w:r w:rsidR="00A106FA">
        <w:rPr>
          <w:rFonts w:ascii="Arial" w:hAnsi="Arial" w:cs="Arial"/>
          <w:szCs w:val="22"/>
        </w:rPr>
        <w:t>D</w:t>
      </w:r>
      <w:r>
        <w:rPr>
          <w:rFonts w:ascii="Arial" w:hAnsi="Arial" w:cs="Arial"/>
          <w:szCs w:val="22"/>
        </w:rPr>
        <w:t xml:space="preserve">elivered </w:t>
      </w:r>
      <w:r w:rsidR="00A106FA">
        <w:rPr>
          <w:rFonts w:ascii="Arial" w:hAnsi="Arial" w:cs="Arial"/>
          <w:szCs w:val="22"/>
        </w:rPr>
        <w:t>M</w:t>
      </w:r>
      <w:r>
        <w:rPr>
          <w:rFonts w:ascii="Arial" w:hAnsi="Arial" w:cs="Arial"/>
          <w:szCs w:val="22"/>
        </w:rPr>
        <w:t xml:space="preserve">eals for new clients only if they are homebound (going beyond the minimum requirement that clients require some assistance with their activities of daily living and instrumental activities of daily living). Similarly, the NCTAAA has had to tighten its screening criteria for </w:t>
      </w:r>
      <w:r w:rsidR="00A106FA">
        <w:rPr>
          <w:rFonts w:ascii="Arial" w:hAnsi="Arial" w:cs="Arial"/>
          <w:szCs w:val="22"/>
        </w:rPr>
        <w:t>C</w:t>
      </w:r>
      <w:r>
        <w:rPr>
          <w:rFonts w:ascii="Arial" w:hAnsi="Arial" w:cs="Arial"/>
          <w:szCs w:val="22"/>
        </w:rPr>
        <w:t xml:space="preserve">are </w:t>
      </w:r>
      <w:r w:rsidR="00A106FA">
        <w:rPr>
          <w:rFonts w:ascii="Arial" w:hAnsi="Arial" w:cs="Arial"/>
          <w:szCs w:val="22"/>
        </w:rPr>
        <w:t>C</w:t>
      </w:r>
      <w:r>
        <w:rPr>
          <w:rFonts w:ascii="Arial" w:hAnsi="Arial" w:cs="Arial"/>
          <w:szCs w:val="22"/>
        </w:rPr>
        <w:t xml:space="preserve">oordination and </w:t>
      </w:r>
      <w:r w:rsidR="00A106FA">
        <w:rPr>
          <w:rFonts w:ascii="Arial" w:hAnsi="Arial" w:cs="Arial"/>
          <w:szCs w:val="22"/>
        </w:rPr>
        <w:t>C</w:t>
      </w:r>
      <w:r>
        <w:rPr>
          <w:rFonts w:ascii="Arial" w:hAnsi="Arial" w:cs="Arial"/>
          <w:szCs w:val="22"/>
        </w:rPr>
        <w:t xml:space="preserve">aregiver </w:t>
      </w:r>
      <w:r w:rsidR="00A106FA">
        <w:rPr>
          <w:rFonts w:ascii="Arial" w:hAnsi="Arial" w:cs="Arial"/>
          <w:szCs w:val="22"/>
        </w:rPr>
        <w:t>S</w:t>
      </w:r>
      <w:r>
        <w:rPr>
          <w:rFonts w:ascii="Arial" w:hAnsi="Arial" w:cs="Arial"/>
          <w:szCs w:val="22"/>
        </w:rPr>
        <w:t xml:space="preserve">upport </w:t>
      </w:r>
      <w:r w:rsidR="00A106FA">
        <w:rPr>
          <w:rFonts w:ascii="Arial" w:hAnsi="Arial" w:cs="Arial"/>
          <w:szCs w:val="22"/>
        </w:rPr>
        <w:t>C</w:t>
      </w:r>
      <w:r>
        <w:rPr>
          <w:rFonts w:ascii="Arial" w:hAnsi="Arial" w:cs="Arial"/>
          <w:szCs w:val="22"/>
        </w:rPr>
        <w:t>oordination services.</w:t>
      </w:r>
    </w:p>
    <w:p w14:paraId="580B38B5" w14:textId="6C7932BE" w:rsidR="00290C0D" w:rsidRDefault="00290C0D" w:rsidP="00EB01D7">
      <w:pPr>
        <w:pStyle w:val="BodyText"/>
        <w:numPr>
          <w:ilvl w:val="0"/>
          <w:numId w:val="24"/>
        </w:numPr>
        <w:spacing w:before="0" w:after="0" w:line="360" w:lineRule="auto"/>
        <w:rPr>
          <w:rFonts w:ascii="Arial" w:hAnsi="Arial" w:cs="Arial"/>
          <w:szCs w:val="22"/>
        </w:rPr>
      </w:pPr>
      <w:r>
        <w:rPr>
          <w:rFonts w:ascii="Arial" w:hAnsi="Arial" w:cs="Arial"/>
          <w:szCs w:val="22"/>
        </w:rPr>
        <w:t>Offering a lesser benefit</w:t>
      </w:r>
      <w:r w:rsidR="006719D0">
        <w:rPr>
          <w:rFonts w:ascii="Arial" w:hAnsi="Arial" w:cs="Arial"/>
          <w:szCs w:val="22"/>
        </w:rPr>
        <w:t xml:space="preserve"> to those who qualify</w:t>
      </w:r>
      <w:r>
        <w:rPr>
          <w:rFonts w:ascii="Arial" w:hAnsi="Arial" w:cs="Arial"/>
          <w:szCs w:val="22"/>
        </w:rPr>
        <w:t xml:space="preserve">.  For example, the NCTAAA has had to reduce its standard term of service from five months to three for case management clients. In addition, it has imposed lower caps on </w:t>
      </w:r>
      <w:r w:rsidR="00A106FA">
        <w:rPr>
          <w:rFonts w:ascii="Arial" w:hAnsi="Arial" w:cs="Arial"/>
          <w:szCs w:val="22"/>
        </w:rPr>
        <w:t>H</w:t>
      </w:r>
      <w:r w:rsidR="008968F5">
        <w:rPr>
          <w:rFonts w:ascii="Arial" w:hAnsi="Arial" w:cs="Arial"/>
          <w:szCs w:val="22"/>
        </w:rPr>
        <w:t xml:space="preserve">ealth </w:t>
      </w:r>
      <w:r w:rsidR="00A106FA">
        <w:rPr>
          <w:rFonts w:ascii="Arial" w:hAnsi="Arial" w:cs="Arial"/>
          <w:szCs w:val="22"/>
        </w:rPr>
        <w:t>M</w:t>
      </w:r>
      <w:r w:rsidR="008968F5">
        <w:rPr>
          <w:rFonts w:ascii="Arial" w:hAnsi="Arial" w:cs="Arial"/>
          <w:szCs w:val="22"/>
        </w:rPr>
        <w:t xml:space="preserve">aintenance purchases and </w:t>
      </w:r>
      <w:r w:rsidR="00A106FA">
        <w:rPr>
          <w:rFonts w:ascii="Arial" w:hAnsi="Arial" w:cs="Arial"/>
          <w:szCs w:val="22"/>
        </w:rPr>
        <w:t>I</w:t>
      </w:r>
      <w:r w:rsidR="008968F5">
        <w:rPr>
          <w:rFonts w:ascii="Arial" w:hAnsi="Arial" w:cs="Arial"/>
          <w:szCs w:val="22"/>
        </w:rPr>
        <w:t xml:space="preserve">ncome </w:t>
      </w:r>
      <w:r w:rsidR="00A106FA">
        <w:rPr>
          <w:rFonts w:ascii="Arial" w:hAnsi="Arial" w:cs="Arial"/>
          <w:szCs w:val="22"/>
        </w:rPr>
        <w:t>S</w:t>
      </w:r>
      <w:r w:rsidR="008968F5">
        <w:rPr>
          <w:rFonts w:ascii="Arial" w:hAnsi="Arial" w:cs="Arial"/>
          <w:szCs w:val="22"/>
        </w:rPr>
        <w:t xml:space="preserve">upport payments.  </w:t>
      </w:r>
    </w:p>
    <w:p w14:paraId="2D403D20" w14:textId="66B7B2B0" w:rsidR="006719D0" w:rsidRDefault="006719D0" w:rsidP="00EB01D7">
      <w:pPr>
        <w:pStyle w:val="BodyText"/>
        <w:numPr>
          <w:ilvl w:val="0"/>
          <w:numId w:val="24"/>
        </w:numPr>
        <w:spacing w:before="0" w:after="0" w:line="360" w:lineRule="auto"/>
        <w:rPr>
          <w:rFonts w:ascii="Arial" w:hAnsi="Arial" w:cs="Arial"/>
          <w:szCs w:val="22"/>
        </w:rPr>
      </w:pPr>
      <w:r>
        <w:rPr>
          <w:rFonts w:ascii="Arial" w:hAnsi="Arial" w:cs="Arial"/>
          <w:szCs w:val="22"/>
        </w:rPr>
        <w:t>Seeking supplemental funding to mitigate the gap between need and resources.</w:t>
      </w:r>
    </w:p>
    <w:p w14:paraId="1F833304" w14:textId="77777777" w:rsidR="006719D0" w:rsidRDefault="006719D0" w:rsidP="006719D0">
      <w:pPr>
        <w:pStyle w:val="BodyText"/>
        <w:spacing w:before="0" w:after="0" w:line="360" w:lineRule="auto"/>
        <w:rPr>
          <w:rFonts w:ascii="Arial" w:hAnsi="Arial" w:cs="Arial"/>
          <w:szCs w:val="22"/>
        </w:rPr>
      </w:pPr>
    </w:p>
    <w:p w14:paraId="2A7CAD78" w14:textId="0CB9D6F4" w:rsidR="00D661E4" w:rsidRDefault="006719D0" w:rsidP="003357D1">
      <w:pPr>
        <w:pStyle w:val="BodyText"/>
        <w:spacing w:before="0" w:after="0" w:line="360" w:lineRule="auto"/>
        <w:rPr>
          <w:rFonts w:ascii="Arial" w:hAnsi="Arial" w:cs="Arial"/>
          <w:szCs w:val="22"/>
        </w:rPr>
      </w:pPr>
      <w:r>
        <w:rPr>
          <w:rFonts w:ascii="Arial" w:hAnsi="Arial" w:cs="Arial"/>
          <w:szCs w:val="22"/>
        </w:rPr>
        <w:t xml:space="preserve">As it responds to unprecedented population growth that </w:t>
      </w:r>
      <w:r w:rsidR="00DA49ED">
        <w:rPr>
          <w:rFonts w:ascii="Arial" w:hAnsi="Arial" w:cs="Arial"/>
          <w:szCs w:val="22"/>
        </w:rPr>
        <w:t>is</w:t>
      </w:r>
      <w:r>
        <w:rPr>
          <w:rFonts w:ascii="Arial" w:hAnsi="Arial" w:cs="Arial"/>
          <w:szCs w:val="22"/>
        </w:rPr>
        <w:t xml:space="preserve"> not accompanied by </w:t>
      </w:r>
      <w:r w:rsidR="00DA49ED">
        <w:rPr>
          <w:rFonts w:ascii="Arial" w:hAnsi="Arial" w:cs="Arial"/>
          <w:szCs w:val="22"/>
        </w:rPr>
        <w:t>proportionate</w:t>
      </w:r>
      <w:r>
        <w:rPr>
          <w:rFonts w:ascii="Arial" w:hAnsi="Arial" w:cs="Arial"/>
          <w:szCs w:val="22"/>
        </w:rPr>
        <w:t xml:space="preserve"> funding increases, the NCTAAA is likely to serve a smaller percentage of eligible persons and provide a lesser benefit to its clients. </w:t>
      </w:r>
    </w:p>
    <w:p w14:paraId="11548BCC" w14:textId="77777777" w:rsidR="003357D1" w:rsidRDefault="003357D1" w:rsidP="003357D1">
      <w:pPr>
        <w:pStyle w:val="BodyText"/>
        <w:spacing w:before="0" w:after="0" w:line="360" w:lineRule="auto"/>
        <w:rPr>
          <w:rFonts w:ascii="Arial" w:hAnsi="Arial" w:cs="Arial"/>
          <w:szCs w:val="22"/>
        </w:rPr>
      </w:pPr>
    </w:p>
    <w:p w14:paraId="2BE4BC7E" w14:textId="4E93A602" w:rsidR="00D661E4" w:rsidRDefault="00D661E4" w:rsidP="003357D1">
      <w:pPr>
        <w:pStyle w:val="BodyText"/>
        <w:spacing w:before="0" w:after="0" w:line="360" w:lineRule="auto"/>
        <w:rPr>
          <w:rFonts w:ascii="Arial" w:hAnsi="Arial" w:cs="Arial"/>
          <w:szCs w:val="22"/>
          <w:u w:val="single"/>
        </w:rPr>
      </w:pPr>
      <w:r w:rsidRPr="0069705A">
        <w:rPr>
          <w:rFonts w:ascii="Arial" w:hAnsi="Arial" w:cs="Arial"/>
          <w:szCs w:val="22"/>
          <w:u w:val="single"/>
        </w:rPr>
        <w:t>Recommendations to State Unit on Aging to Build Capacity</w:t>
      </w:r>
    </w:p>
    <w:p w14:paraId="21A659D4" w14:textId="77777777" w:rsidR="003357D1" w:rsidRDefault="003357D1" w:rsidP="003357D1">
      <w:pPr>
        <w:pStyle w:val="BodyText"/>
        <w:spacing w:before="0" w:after="0" w:line="360" w:lineRule="auto"/>
        <w:rPr>
          <w:rFonts w:ascii="Arial" w:hAnsi="Arial" w:cs="Arial"/>
          <w:szCs w:val="22"/>
          <w:u w:val="single"/>
        </w:rPr>
      </w:pPr>
    </w:p>
    <w:bookmarkEnd w:id="16"/>
    <w:p w14:paraId="4CE7E89B" w14:textId="3C8045D9" w:rsidR="00A27E02" w:rsidRDefault="00A27E02" w:rsidP="003357D1">
      <w:pPr>
        <w:pStyle w:val="BodyText"/>
        <w:spacing w:before="0" w:after="0" w:line="360" w:lineRule="auto"/>
        <w:rPr>
          <w:rFonts w:ascii="Arial" w:hAnsi="Arial" w:cs="Arial"/>
          <w:szCs w:val="22"/>
        </w:rPr>
      </w:pPr>
      <w:r>
        <w:rPr>
          <w:rFonts w:ascii="Arial" w:hAnsi="Arial" w:cs="Arial"/>
          <w:szCs w:val="22"/>
        </w:rPr>
        <w:t xml:space="preserve">As an element of this Area Plan, HHSC has invited </w:t>
      </w:r>
      <w:r w:rsidR="002B4A59">
        <w:rPr>
          <w:rFonts w:ascii="Arial" w:hAnsi="Arial" w:cs="Arial"/>
          <w:szCs w:val="22"/>
        </w:rPr>
        <w:t xml:space="preserve">Texas area agencies on aging (AAAs) </w:t>
      </w:r>
      <w:r>
        <w:rPr>
          <w:rFonts w:ascii="Arial" w:hAnsi="Arial" w:cs="Arial"/>
          <w:szCs w:val="22"/>
        </w:rPr>
        <w:t xml:space="preserve">to provide recommendations on how it might build capacity to better support the Aging Services Network.  </w:t>
      </w:r>
      <w:r w:rsidR="002B4A59">
        <w:rPr>
          <w:rFonts w:ascii="Arial" w:hAnsi="Arial" w:cs="Arial"/>
          <w:szCs w:val="22"/>
        </w:rPr>
        <w:t>The NCTAAA recognizes the many constraints on HHSC’s Office of Area Agencies on Aging (OAAA) in terms of staffing and funding.  To the extent possible, it recommends that the OAAA offer more frequent training for AAAs on topics including compliance issues</w:t>
      </w:r>
      <w:r w:rsidR="0069705A">
        <w:rPr>
          <w:rFonts w:ascii="Arial" w:hAnsi="Arial" w:cs="Arial"/>
          <w:szCs w:val="22"/>
        </w:rPr>
        <w:t xml:space="preserve"> and</w:t>
      </w:r>
      <w:r w:rsidR="002B4A59">
        <w:rPr>
          <w:rFonts w:ascii="Arial" w:hAnsi="Arial" w:cs="Arial"/>
          <w:szCs w:val="22"/>
        </w:rPr>
        <w:t xml:space="preserve"> program requirements (e.g., case management</w:t>
      </w:r>
      <w:r w:rsidR="0069705A">
        <w:rPr>
          <w:rFonts w:ascii="Arial" w:hAnsi="Arial" w:cs="Arial"/>
          <w:szCs w:val="22"/>
        </w:rPr>
        <w:t xml:space="preserve"> and</w:t>
      </w:r>
      <w:r w:rsidR="002B4A59">
        <w:rPr>
          <w:rFonts w:ascii="Arial" w:hAnsi="Arial" w:cs="Arial"/>
          <w:szCs w:val="22"/>
        </w:rPr>
        <w:t xml:space="preserve"> benefits counseling</w:t>
      </w:r>
      <w:r w:rsidR="0069705A">
        <w:rPr>
          <w:rFonts w:ascii="Arial" w:hAnsi="Arial" w:cs="Arial"/>
          <w:szCs w:val="22"/>
        </w:rPr>
        <w:t xml:space="preserve">).  The NCTAAA encourages HHSC to apply for competitive grants to supplement OAA formula funds. Further, it recommends that HHSC coordinate best practices presentations, drawing on talent within and beyond the AAA network.  Finally, as staffing allows, it encourages OAAA to participate in interdepartmental workgroups with agencies such as Texas Department of Housing and Community Affairs, Texas Workforce Commission, and Adult Protective Services.  Its Aging Texas Well initiative serves as an effective model of convening stakeholders between agencies.  </w:t>
      </w:r>
    </w:p>
    <w:p w14:paraId="664B1EFF" w14:textId="77777777" w:rsidR="0069705A" w:rsidRDefault="0069705A" w:rsidP="009B3D13">
      <w:pPr>
        <w:pStyle w:val="BodyText"/>
        <w:spacing w:before="0" w:after="0" w:line="360" w:lineRule="auto"/>
        <w:ind w:left="360"/>
        <w:rPr>
          <w:rFonts w:ascii="Arial" w:hAnsi="Arial" w:cs="Arial"/>
          <w:szCs w:val="22"/>
        </w:rPr>
      </w:pPr>
    </w:p>
    <w:p w14:paraId="14E4AB71" w14:textId="28908FC3" w:rsidR="00D661E4" w:rsidRDefault="00D661E4" w:rsidP="003357D1">
      <w:pPr>
        <w:pStyle w:val="BodyText"/>
        <w:spacing w:before="0" w:after="0" w:line="360" w:lineRule="auto"/>
        <w:rPr>
          <w:rFonts w:ascii="Arial" w:hAnsi="Arial" w:cs="Arial"/>
          <w:szCs w:val="22"/>
          <w:u w:val="single"/>
        </w:rPr>
      </w:pPr>
      <w:r w:rsidRPr="00D661E4">
        <w:rPr>
          <w:rFonts w:ascii="Arial" w:hAnsi="Arial" w:cs="Arial"/>
          <w:szCs w:val="22"/>
          <w:u w:val="single"/>
        </w:rPr>
        <w:t>Activities and Effort Specific to Organizational Sustainability Planning</w:t>
      </w:r>
    </w:p>
    <w:p w14:paraId="71795C24" w14:textId="77777777" w:rsidR="00D661E4" w:rsidRDefault="00D661E4" w:rsidP="00D661E4">
      <w:pPr>
        <w:pStyle w:val="BodyText"/>
        <w:spacing w:before="0" w:after="0" w:line="240" w:lineRule="auto"/>
        <w:ind w:left="360"/>
        <w:rPr>
          <w:rFonts w:ascii="Arial" w:hAnsi="Arial" w:cs="Arial"/>
          <w:szCs w:val="22"/>
          <w:u w:val="single"/>
        </w:rPr>
      </w:pPr>
    </w:p>
    <w:p w14:paraId="7DBDAE25" w14:textId="0C288EFA" w:rsidR="00D661E4" w:rsidRDefault="00D661E4" w:rsidP="003357D1">
      <w:pPr>
        <w:pStyle w:val="BodyText"/>
        <w:spacing w:before="0" w:after="0" w:line="360" w:lineRule="auto"/>
        <w:rPr>
          <w:rFonts w:ascii="Arial" w:hAnsi="Arial" w:cs="Arial"/>
          <w:szCs w:val="22"/>
        </w:rPr>
      </w:pPr>
      <w:r>
        <w:rPr>
          <w:rFonts w:ascii="Arial" w:hAnsi="Arial" w:cs="Arial"/>
          <w:szCs w:val="22"/>
        </w:rPr>
        <w:t xml:space="preserve">The NCTAAA is proud of its staff, including several who qualify for Older Americans Act services </w:t>
      </w:r>
      <w:proofErr w:type="gramStart"/>
      <w:r>
        <w:rPr>
          <w:rFonts w:ascii="Arial" w:hAnsi="Arial" w:cs="Arial"/>
          <w:szCs w:val="22"/>
        </w:rPr>
        <w:t>on the basis of</w:t>
      </w:r>
      <w:proofErr w:type="gramEnd"/>
      <w:r>
        <w:rPr>
          <w:rFonts w:ascii="Arial" w:hAnsi="Arial" w:cs="Arial"/>
          <w:szCs w:val="22"/>
        </w:rPr>
        <w:t xml:space="preserve"> age, and their tenure of up to 30 years. </w:t>
      </w:r>
      <w:r w:rsidR="00823CD5">
        <w:rPr>
          <w:rFonts w:ascii="Arial" w:hAnsi="Arial" w:cs="Arial"/>
          <w:szCs w:val="22"/>
        </w:rPr>
        <w:t xml:space="preserve">They bring to their work lived experiences, as well as significant institutional knowledge.  However, this creates potential vulnerability </w:t>
      </w:r>
      <w:proofErr w:type="gramStart"/>
      <w:r w:rsidR="00823CD5">
        <w:rPr>
          <w:rFonts w:ascii="Arial" w:hAnsi="Arial" w:cs="Arial"/>
          <w:szCs w:val="22"/>
        </w:rPr>
        <w:t>in the event that</w:t>
      </w:r>
      <w:proofErr w:type="gramEnd"/>
      <w:r w:rsidR="00823CD5">
        <w:rPr>
          <w:rFonts w:ascii="Arial" w:hAnsi="Arial" w:cs="Arial"/>
          <w:szCs w:val="22"/>
        </w:rPr>
        <w:t xml:space="preserve"> they perform unique </w:t>
      </w:r>
      <w:proofErr w:type="gramStart"/>
      <w:r w:rsidR="00823CD5">
        <w:rPr>
          <w:rFonts w:ascii="Arial" w:hAnsi="Arial" w:cs="Arial"/>
          <w:szCs w:val="22"/>
        </w:rPr>
        <w:t>functions</w:t>
      </w:r>
      <w:proofErr w:type="gramEnd"/>
      <w:r w:rsidR="00823CD5">
        <w:rPr>
          <w:rFonts w:ascii="Arial" w:hAnsi="Arial" w:cs="Arial"/>
          <w:szCs w:val="22"/>
        </w:rPr>
        <w:t xml:space="preserve"> and their procedures are not committed to writing. The NCTAAA is actively developing a </w:t>
      </w:r>
      <w:r w:rsidR="00792A92">
        <w:rPr>
          <w:rFonts w:ascii="Arial" w:hAnsi="Arial" w:cs="Arial"/>
          <w:szCs w:val="22"/>
        </w:rPr>
        <w:t xml:space="preserve">two-pronged </w:t>
      </w:r>
      <w:r w:rsidR="00823CD5">
        <w:rPr>
          <w:rFonts w:ascii="Arial" w:hAnsi="Arial" w:cs="Arial"/>
          <w:szCs w:val="22"/>
        </w:rPr>
        <w:t>sustainability plan</w:t>
      </w:r>
      <w:r w:rsidR="00AC54B5">
        <w:rPr>
          <w:rFonts w:ascii="Arial" w:hAnsi="Arial" w:cs="Arial"/>
          <w:szCs w:val="22"/>
        </w:rPr>
        <w:t>. The two prongs consist of:</w:t>
      </w:r>
    </w:p>
    <w:p w14:paraId="13F83EB1" w14:textId="436D5D6B" w:rsidR="00AC54B5" w:rsidRDefault="00AC54B5" w:rsidP="00EB01D7">
      <w:pPr>
        <w:pStyle w:val="BodyText"/>
        <w:numPr>
          <w:ilvl w:val="0"/>
          <w:numId w:val="24"/>
        </w:numPr>
        <w:spacing w:before="0" w:after="0" w:line="360" w:lineRule="auto"/>
        <w:rPr>
          <w:rFonts w:ascii="Arial" w:hAnsi="Arial" w:cs="Arial"/>
          <w:szCs w:val="22"/>
        </w:rPr>
      </w:pPr>
      <w:r>
        <w:rPr>
          <w:rFonts w:ascii="Arial" w:hAnsi="Arial" w:cs="Arial"/>
          <w:szCs w:val="22"/>
        </w:rPr>
        <w:t>When a staff person is solely responsible for a critical function, provide cross-training to one or more colleagues to ensure that services are not disrupted in the absence of the primary staff person.</w:t>
      </w:r>
    </w:p>
    <w:p w14:paraId="501252C7" w14:textId="1FD31238" w:rsidR="00AC54B5" w:rsidRDefault="00AC54B5" w:rsidP="00EB01D7">
      <w:pPr>
        <w:pStyle w:val="BodyText"/>
        <w:numPr>
          <w:ilvl w:val="0"/>
          <w:numId w:val="24"/>
        </w:numPr>
        <w:spacing w:before="0" w:after="0" w:line="360" w:lineRule="auto"/>
        <w:rPr>
          <w:rFonts w:ascii="Arial" w:hAnsi="Arial" w:cs="Arial"/>
          <w:szCs w:val="22"/>
        </w:rPr>
      </w:pPr>
      <w:r>
        <w:rPr>
          <w:rFonts w:ascii="Arial" w:hAnsi="Arial" w:cs="Arial"/>
          <w:szCs w:val="22"/>
        </w:rPr>
        <w:t>Commit to writing policies and procedures for major tasks, promoting consistency when multiple staff have common responsibilities and clear guidance to those who may be asked to perform duties outside of their normal scope of work when covering for a staff member who is absent.  Given the variety of tasks that NCTAAA staff members perform—and the rapid pace of change—</w:t>
      </w:r>
      <w:r w:rsidR="003B47E1">
        <w:rPr>
          <w:rFonts w:ascii="Arial" w:hAnsi="Arial" w:cs="Arial"/>
          <w:szCs w:val="22"/>
        </w:rPr>
        <w:t>maintaining current policies</w:t>
      </w:r>
      <w:r>
        <w:rPr>
          <w:rFonts w:ascii="Arial" w:hAnsi="Arial" w:cs="Arial"/>
          <w:szCs w:val="22"/>
        </w:rPr>
        <w:t xml:space="preserve"> is always a work in progress.</w:t>
      </w:r>
    </w:p>
    <w:p w14:paraId="58EE2A94" w14:textId="77777777" w:rsidR="003B47E1" w:rsidRDefault="003B47E1" w:rsidP="003B47E1">
      <w:pPr>
        <w:pStyle w:val="BodyText"/>
        <w:spacing w:before="0" w:after="0" w:line="360" w:lineRule="auto"/>
        <w:ind w:left="720"/>
        <w:rPr>
          <w:rFonts w:ascii="Arial" w:hAnsi="Arial" w:cs="Arial"/>
          <w:szCs w:val="22"/>
        </w:rPr>
      </w:pPr>
    </w:p>
    <w:p w14:paraId="5619DABB" w14:textId="0439BF98" w:rsidR="003B47E1" w:rsidRDefault="003B47E1" w:rsidP="003B47E1">
      <w:pPr>
        <w:pStyle w:val="BodyText"/>
        <w:spacing w:before="0" w:after="0" w:line="360" w:lineRule="auto"/>
        <w:rPr>
          <w:rFonts w:ascii="Arial" w:hAnsi="Arial" w:cs="Arial"/>
          <w:szCs w:val="22"/>
        </w:rPr>
      </w:pPr>
      <w:r>
        <w:rPr>
          <w:rFonts w:ascii="Arial" w:hAnsi="Arial" w:cs="Arial"/>
          <w:szCs w:val="22"/>
        </w:rPr>
        <w:t xml:space="preserve">In late 2025, NCTAAA director Doni Green participated in a three-month </w:t>
      </w:r>
      <w:proofErr w:type="spellStart"/>
      <w:r>
        <w:rPr>
          <w:rFonts w:ascii="Arial" w:hAnsi="Arial" w:cs="Arial"/>
          <w:szCs w:val="22"/>
        </w:rPr>
        <w:t>StrengthFinders</w:t>
      </w:r>
      <w:proofErr w:type="spellEnd"/>
      <w:r>
        <w:rPr>
          <w:rFonts w:ascii="Arial" w:hAnsi="Arial" w:cs="Arial"/>
          <w:szCs w:val="22"/>
        </w:rPr>
        <w:t xml:space="preserve"> assessment, training, coaching, and leadership development program, with a goal of refining her </w:t>
      </w:r>
      <w:r w:rsidR="00A12A86">
        <w:rPr>
          <w:rFonts w:ascii="Arial" w:hAnsi="Arial" w:cs="Arial"/>
          <w:szCs w:val="22"/>
        </w:rPr>
        <w:t xml:space="preserve">pre-retirement </w:t>
      </w:r>
      <w:r w:rsidR="002B4A59">
        <w:rPr>
          <w:rFonts w:ascii="Arial" w:hAnsi="Arial" w:cs="Arial"/>
          <w:szCs w:val="22"/>
        </w:rPr>
        <w:t>succession</w:t>
      </w:r>
      <w:r>
        <w:rPr>
          <w:rFonts w:ascii="Arial" w:hAnsi="Arial" w:cs="Arial"/>
          <w:szCs w:val="22"/>
        </w:rPr>
        <w:t xml:space="preserve"> plan.  Shortly thereafter, Cathy Stump, NCTAAA manager of case management and Aging and Disability Resource Center services, participated in the same program, with a goal of advancing her </w:t>
      </w:r>
      <w:r w:rsidR="00A12A86">
        <w:rPr>
          <w:rFonts w:ascii="Arial" w:hAnsi="Arial" w:cs="Arial"/>
          <w:szCs w:val="22"/>
        </w:rPr>
        <w:t>career development.</w:t>
      </w:r>
    </w:p>
    <w:p w14:paraId="63DEBB18" w14:textId="77777777" w:rsidR="00A12A86" w:rsidRDefault="00A12A86" w:rsidP="003B47E1">
      <w:pPr>
        <w:pStyle w:val="BodyText"/>
        <w:spacing w:before="0" w:after="0" w:line="360" w:lineRule="auto"/>
        <w:rPr>
          <w:rFonts w:ascii="Arial" w:hAnsi="Arial" w:cs="Arial"/>
          <w:szCs w:val="22"/>
        </w:rPr>
      </w:pPr>
    </w:p>
    <w:p w14:paraId="419849DE" w14:textId="3E081921" w:rsidR="00A12A86" w:rsidRPr="00AC54B5" w:rsidRDefault="00A12A86" w:rsidP="003B47E1">
      <w:pPr>
        <w:pStyle w:val="BodyText"/>
        <w:spacing w:before="0" w:after="0" w:line="360" w:lineRule="auto"/>
        <w:rPr>
          <w:rFonts w:ascii="Arial" w:hAnsi="Arial" w:cs="Arial"/>
          <w:szCs w:val="22"/>
        </w:rPr>
      </w:pPr>
      <w:r>
        <w:rPr>
          <w:rFonts w:ascii="Arial" w:hAnsi="Arial" w:cs="Arial"/>
          <w:szCs w:val="22"/>
        </w:rPr>
        <w:t>To the extent possible, the NCTAAA strives to replace key staff before their leave dates so they may engage in on-the-job training with their replacements.</w:t>
      </w:r>
    </w:p>
    <w:p w14:paraId="5BB0DE23" w14:textId="2BBB672D" w:rsidR="002263D0" w:rsidRDefault="00596283" w:rsidP="00F1773C">
      <w:pPr>
        <w:pStyle w:val="BodyText"/>
      </w:pPr>
      <w:r>
        <w:br w:type="page"/>
      </w:r>
    </w:p>
    <w:p w14:paraId="18D01185" w14:textId="4AA210D1" w:rsidR="00645CD5" w:rsidRDefault="00596283" w:rsidP="00645CD5">
      <w:pPr>
        <w:pStyle w:val="Heading1"/>
        <w:rPr>
          <w:rStyle w:val="Strong"/>
        </w:rPr>
      </w:pPr>
      <w:bookmarkStart w:id="17" w:name="_Toc197696707"/>
      <w:r w:rsidRPr="009459D8">
        <w:rPr>
          <w:rStyle w:val="Strong"/>
        </w:rPr>
        <w:lastRenderedPageBreak/>
        <w:t>A</w:t>
      </w:r>
      <w:r w:rsidR="00752646">
        <w:rPr>
          <w:rStyle w:val="Strong"/>
        </w:rPr>
        <w:t>ppendix</w:t>
      </w:r>
      <w:r w:rsidRPr="009459D8">
        <w:rPr>
          <w:rStyle w:val="Strong"/>
        </w:rPr>
        <w:t xml:space="preserve"> </w:t>
      </w:r>
      <w:r>
        <w:rPr>
          <w:rStyle w:val="Strong"/>
        </w:rPr>
        <w:t>A</w:t>
      </w:r>
      <w:r w:rsidRPr="009459D8">
        <w:rPr>
          <w:rStyle w:val="Strong"/>
        </w:rPr>
        <w:t xml:space="preserve"> – Emergency Preparedness</w:t>
      </w:r>
      <w:bookmarkEnd w:id="17"/>
      <w:r w:rsidRPr="009459D8">
        <w:rPr>
          <w:rStyle w:val="Strong"/>
        </w:rPr>
        <w:t xml:space="preserve"> </w:t>
      </w:r>
    </w:p>
    <w:p w14:paraId="0D0E4D3C" w14:textId="2EB12730" w:rsidR="00705BD9" w:rsidRPr="005E451F" w:rsidRDefault="00596283" w:rsidP="00705BD9">
      <w:pPr>
        <w:pStyle w:val="Caption"/>
        <w:spacing w:before="0" w:after="0"/>
        <w:rPr>
          <w:szCs w:val="22"/>
        </w:rPr>
      </w:pPr>
      <w:r w:rsidRPr="005E451F">
        <w:rPr>
          <w:szCs w:val="22"/>
        </w:rPr>
        <w:t xml:space="preserve">Reference: </w:t>
      </w:r>
      <w:hyperlink r:id="rId30" w:history="1">
        <w:r w:rsidR="00705BD9" w:rsidRPr="005E451F">
          <w:rPr>
            <w:rStyle w:val="Hyperlink"/>
            <w:szCs w:val="22"/>
            <w:shd w:val="clear" w:color="auto" w:fill="FFFFFF"/>
          </w:rPr>
          <w:t>45 CFR 1321.103</w:t>
        </w:r>
      </w:hyperlink>
    </w:p>
    <w:p w14:paraId="059FEA29" w14:textId="74028702" w:rsidR="00994ACB" w:rsidRDefault="00994ACB" w:rsidP="00994ACB">
      <w:pPr>
        <w:pStyle w:val="Caption"/>
        <w:spacing w:before="0" w:after="0"/>
      </w:pPr>
    </w:p>
    <w:p w14:paraId="1A321BFF" w14:textId="4778464D" w:rsidR="0021012B" w:rsidRPr="004F04CF" w:rsidRDefault="0021012B" w:rsidP="004F04CF">
      <w:pPr>
        <w:pStyle w:val="BodyText"/>
        <w:spacing w:line="360" w:lineRule="auto"/>
        <w:rPr>
          <w:rFonts w:ascii="Arial" w:hAnsi="Arial" w:cs="Arial"/>
        </w:rPr>
      </w:pPr>
      <w:r w:rsidRPr="004F04CF">
        <w:rPr>
          <w:rFonts w:ascii="Arial" w:hAnsi="Arial" w:cs="Arial"/>
        </w:rPr>
        <w:t xml:space="preserve">The </w:t>
      </w:r>
      <w:r w:rsidR="00074ACF">
        <w:rPr>
          <w:rFonts w:ascii="Arial" w:hAnsi="Arial" w:cs="Arial"/>
        </w:rPr>
        <w:t>NCTAAA</w:t>
      </w:r>
      <w:r w:rsidRPr="004F04CF">
        <w:rPr>
          <w:rFonts w:ascii="Arial" w:hAnsi="Arial" w:cs="Arial"/>
        </w:rPr>
        <w:t xml:space="preserve"> maintains an Emergency Preparedness Plan</w:t>
      </w:r>
      <w:r w:rsidR="0001715B" w:rsidRPr="004F04CF">
        <w:rPr>
          <w:rFonts w:ascii="Arial" w:hAnsi="Arial" w:cs="Arial"/>
        </w:rPr>
        <w:t>, which is attached as Appendix #1</w:t>
      </w:r>
      <w:r w:rsidR="00C44100" w:rsidRPr="004F04CF">
        <w:rPr>
          <w:rFonts w:ascii="Arial" w:hAnsi="Arial" w:cs="Arial"/>
        </w:rPr>
        <w:t xml:space="preserve">.  </w:t>
      </w:r>
      <w:r w:rsidR="003043AC" w:rsidRPr="004F04CF">
        <w:rPr>
          <w:rFonts w:ascii="Arial" w:hAnsi="Arial" w:cs="Arial"/>
        </w:rPr>
        <w:t xml:space="preserve">Its parent organization, </w:t>
      </w:r>
      <w:r w:rsidRPr="004F04CF">
        <w:rPr>
          <w:rFonts w:ascii="Arial" w:hAnsi="Arial" w:cs="Arial"/>
        </w:rPr>
        <w:t>NCTCOG</w:t>
      </w:r>
      <w:r w:rsidR="003043AC" w:rsidRPr="004F04CF">
        <w:rPr>
          <w:rFonts w:ascii="Arial" w:hAnsi="Arial" w:cs="Arial"/>
        </w:rPr>
        <w:t>,</w:t>
      </w:r>
      <w:r w:rsidRPr="004F04CF">
        <w:rPr>
          <w:rFonts w:ascii="Arial" w:hAnsi="Arial" w:cs="Arial"/>
        </w:rPr>
        <w:t xml:space="preserve"> </w:t>
      </w:r>
      <w:r w:rsidR="003043AC" w:rsidRPr="004F04CF">
        <w:rPr>
          <w:rFonts w:ascii="Arial" w:hAnsi="Arial" w:cs="Arial"/>
        </w:rPr>
        <w:t xml:space="preserve">requires that </w:t>
      </w:r>
      <w:r w:rsidR="0001715B" w:rsidRPr="004F04CF">
        <w:rPr>
          <w:rFonts w:ascii="Arial" w:hAnsi="Arial" w:cs="Arial"/>
        </w:rPr>
        <w:t>the plan</w:t>
      </w:r>
      <w:r w:rsidR="003043AC" w:rsidRPr="004F04CF">
        <w:rPr>
          <w:rFonts w:ascii="Arial" w:hAnsi="Arial" w:cs="Arial"/>
        </w:rPr>
        <w:t xml:space="preserve"> be</w:t>
      </w:r>
      <w:r w:rsidRPr="004F04CF">
        <w:rPr>
          <w:rFonts w:ascii="Arial" w:hAnsi="Arial" w:cs="Arial"/>
        </w:rPr>
        <w:t xml:space="preserve"> update</w:t>
      </w:r>
      <w:r w:rsidR="003043AC" w:rsidRPr="004F04CF">
        <w:rPr>
          <w:rFonts w:ascii="Arial" w:hAnsi="Arial" w:cs="Arial"/>
        </w:rPr>
        <w:t>d</w:t>
      </w:r>
      <w:r w:rsidRPr="004F04CF">
        <w:rPr>
          <w:rFonts w:ascii="Arial" w:hAnsi="Arial" w:cs="Arial"/>
        </w:rPr>
        <w:t xml:space="preserve"> at least annually and </w:t>
      </w:r>
      <w:r w:rsidR="003043AC" w:rsidRPr="004F04CF">
        <w:rPr>
          <w:rFonts w:ascii="Arial" w:hAnsi="Arial" w:cs="Arial"/>
        </w:rPr>
        <w:t>submitted</w:t>
      </w:r>
      <w:r w:rsidRPr="004F04CF">
        <w:rPr>
          <w:rFonts w:ascii="Arial" w:hAnsi="Arial" w:cs="Arial"/>
        </w:rPr>
        <w:t xml:space="preserve"> to t</w:t>
      </w:r>
      <w:r w:rsidR="00A75DEC" w:rsidRPr="004F04CF">
        <w:rPr>
          <w:rFonts w:ascii="Arial" w:hAnsi="Arial" w:cs="Arial"/>
        </w:rPr>
        <w:t xml:space="preserve">he </w:t>
      </w:r>
      <w:r w:rsidR="003043AC" w:rsidRPr="004F04CF">
        <w:rPr>
          <w:rFonts w:ascii="Arial" w:hAnsi="Arial" w:cs="Arial"/>
        </w:rPr>
        <w:t>administration department for review.</w:t>
      </w:r>
    </w:p>
    <w:p w14:paraId="43E1BE28" w14:textId="21976B20" w:rsidR="0001715B" w:rsidRDefault="000D440F" w:rsidP="004F04CF">
      <w:pPr>
        <w:pStyle w:val="BodyText"/>
        <w:spacing w:line="360" w:lineRule="auto"/>
        <w:rPr>
          <w:rFonts w:ascii="Arial" w:hAnsi="Arial" w:cs="Arial"/>
        </w:rPr>
      </w:pPr>
      <w:r w:rsidRPr="00A46AED">
        <w:rPr>
          <w:rFonts w:ascii="Arial" w:hAnsi="Arial" w:cs="Arial"/>
        </w:rPr>
        <w:t xml:space="preserve">Following is a general summary of activities it will undertake in </w:t>
      </w:r>
      <w:proofErr w:type="gramStart"/>
      <w:r w:rsidRPr="00A46AED">
        <w:rPr>
          <w:rFonts w:ascii="Arial" w:hAnsi="Arial" w:cs="Arial"/>
        </w:rPr>
        <w:t>an emergency situation</w:t>
      </w:r>
      <w:proofErr w:type="gramEnd"/>
      <w:r w:rsidRPr="00A46AED">
        <w:rPr>
          <w:rFonts w:ascii="Arial" w:hAnsi="Arial" w:cs="Arial"/>
        </w:rPr>
        <w:t>, whether man-made or natural.</w:t>
      </w:r>
      <w:r w:rsidRPr="004F04CF">
        <w:rPr>
          <w:rFonts w:ascii="Arial" w:hAnsi="Arial" w:cs="Arial"/>
        </w:rPr>
        <w:t xml:space="preserve"> </w:t>
      </w:r>
    </w:p>
    <w:p w14:paraId="661D0DC6" w14:textId="323368A1" w:rsidR="00FC7FDB" w:rsidRDefault="003B3BBB" w:rsidP="00EB01D7">
      <w:pPr>
        <w:pStyle w:val="BodyText"/>
        <w:numPr>
          <w:ilvl w:val="0"/>
          <w:numId w:val="14"/>
        </w:numPr>
        <w:spacing w:line="360" w:lineRule="auto"/>
        <w:rPr>
          <w:rFonts w:ascii="Arial" w:hAnsi="Arial" w:cs="Arial"/>
        </w:rPr>
      </w:pPr>
      <w:r>
        <w:rPr>
          <w:rFonts w:ascii="Arial" w:hAnsi="Arial" w:cs="Arial"/>
        </w:rPr>
        <w:t xml:space="preserve">Determine impact on </w:t>
      </w:r>
      <w:r w:rsidR="00074ACF">
        <w:rPr>
          <w:rFonts w:ascii="Arial" w:hAnsi="Arial" w:cs="Arial"/>
        </w:rPr>
        <w:t>NCTAAA</w:t>
      </w:r>
      <w:r>
        <w:rPr>
          <w:rFonts w:ascii="Arial" w:hAnsi="Arial" w:cs="Arial"/>
        </w:rPr>
        <w:t xml:space="preserve"> staff </w:t>
      </w:r>
      <w:r w:rsidR="003F1A9A">
        <w:rPr>
          <w:rFonts w:ascii="Arial" w:hAnsi="Arial" w:cs="Arial"/>
        </w:rPr>
        <w:t>by ensuring all are accounted for.  The Emergency Prep</w:t>
      </w:r>
      <w:r w:rsidR="00F14D9D">
        <w:rPr>
          <w:rFonts w:ascii="Arial" w:hAnsi="Arial" w:cs="Arial"/>
        </w:rPr>
        <w:t xml:space="preserve">aredness Plan includes contact information for all staff, including personal phone numbers and email addresses, to allow for all managers to </w:t>
      </w:r>
      <w:r w:rsidR="004719F9">
        <w:rPr>
          <w:rFonts w:ascii="Arial" w:hAnsi="Arial" w:cs="Arial"/>
        </w:rPr>
        <w:t xml:space="preserve">invoke </w:t>
      </w:r>
      <w:r w:rsidR="00412F13">
        <w:rPr>
          <w:rFonts w:ascii="Arial" w:hAnsi="Arial" w:cs="Arial"/>
        </w:rPr>
        <w:t>a</w:t>
      </w:r>
      <w:r w:rsidR="004719F9">
        <w:rPr>
          <w:rFonts w:ascii="Arial" w:hAnsi="Arial" w:cs="Arial"/>
        </w:rPr>
        <w:t xml:space="preserve"> “call-down” </w:t>
      </w:r>
      <w:r w:rsidR="001514D2">
        <w:rPr>
          <w:rFonts w:ascii="Arial" w:hAnsi="Arial" w:cs="Arial"/>
        </w:rPr>
        <w:t xml:space="preserve">for the purposes </w:t>
      </w:r>
      <w:r w:rsidR="00207947">
        <w:rPr>
          <w:rFonts w:ascii="Arial" w:hAnsi="Arial" w:cs="Arial"/>
        </w:rPr>
        <w:t xml:space="preserve">of ensuring their employees’ safety and communicating critical information. </w:t>
      </w:r>
    </w:p>
    <w:p w14:paraId="47729BC1" w14:textId="11E8ED67" w:rsidR="00EA24FE" w:rsidRDefault="00EA24FE" w:rsidP="00EB01D7">
      <w:pPr>
        <w:pStyle w:val="BodyText"/>
        <w:numPr>
          <w:ilvl w:val="0"/>
          <w:numId w:val="14"/>
        </w:numPr>
        <w:spacing w:line="360" w:lineRule="auto"/>
        <w:rPr>
          <w:rFonts w:ascii="Arial" w:hAnsi="Arial" w:cs="Arial"/>
        </w:rPr>
      </w:pPr>
      <w:r>
        <w:rPr>
          <w:rFonts w:ascii="Arial" w:hAnsi="Arial" w:cs="Arial"/>
        </w:rPr>
        <w:t xml:space="preserve">Determine impact on NCTCOG facilities.  </w:t>
      </w:r>
      <w:r w:rsidR="00303405">
        <w:rPr>
          <w:rFonts w:ascii="Arial" w:hAnsi="Arial" w:cs="Arial"/>
        </w:rPr>
        <w:t xml:space="preserve">If it is unsafe for employees to travel to </w:t>
      </w:r>
      <w:r w:rsidR="00D33083">
        <w:rPr>
          <w:rFonts w:ascii="Arial" w:hAnsi="Arial" w:cs="Arial"/>
        </w:rPr>
        <w:t xml:space="preserve">or work in </w:t>
      </w:r>
      <w:r w:rsidR="00303405">
        <w:rPr>
          <w:rFonts w:ascii="Arial" w:hAnsi="Arial" w:cs="Arial"/>
        </w:rPr>
        <w:t>NCTCOG offices, they have the option of telecommuting, with full connectivity</w:t>
      </w:r>
      <w:r w:rsidR="00E34C03">
        <w:rPr>
          <w:rFonts w:ascii="Arial" w:hAnsi="Arial" w:cs="Arial"/>
        </w:rPr>
        <w:t xml:space="preserve"> if they have </w:t>
      </w:r>
      <w:r w:rsidR="00FD08FD">
        <w:rPr>
          <w:rFonts w:ascii="Arial" w:hAnsi="Arial" w:cs="Arial"/>
        </w:rPr>
        <w:t>internet access.  All NCTCOG staff use VOIP “soft phones” that are not dependent on phone lines.</w:t>
      </w:r>
      <w:r w:rsidR="005A75F0">
        <w:rPr>
          <w:rFonts w:ascii="Arial" w:hAnsi="Arial" w:cs="Arial"/>
        </w:rPr>
        <w:t xml:space="preserve"> </w:t>
      </w:r>
    </w:p>
    <w:p w14:paraId="1A618664" w14:textId="666214E2" w:rsidR="007833A2" w:rsidRPr="007833A2" w:rsidRDefault="007833A2" w:rsidP="00EB01D7">
      <w:pPr>
        <w:pStyle w:val="BodyText"/>
        <w:numPr>
          <w:ilvl w:val="0"/>
          <w:numId w:val="14"/>
        </w:numPr>
        <w:spacing w:line="360" w:lineRule="auto"/>
        <w:rPr>
          <w:rFonts w:ascii="Arial" w:hAnsi="Arial" w:cs="Arial"/>
        </w:rPr>
      </w:pPr>
      <w:r w:rsidRPr="00FC7FDB">
        <w:rPr>
          <w:rFonts w:ascii="Arial" w:hAnsi="Arial" w:cs="Arial"/>
        </w:rPr>
        <w:t xml:space="preserve">Determine </w:t>
      </w:r>
      <w:r>
        <w:rPr>
          <w:rFonts w:ascii="Arial" w:hAnsi="Arial" w:cs="Arial"/>
        </w:rPr>
        <w:t>impact on</w:t>
      </w:r>
      <w:r w:rsidRPr="00FC7FDB">
        <w:rPr>
          <w:rFonts w:ascii="Arial" w:hAnsi="Arial" w:cs="Arial"/>
        </w:rPr>
        <w:t xml:space="preserve"> </w:t>
      </w:r>
      <w:r w:rsidR="00074ACF">
        <w:rPr>
          <w:rFonts w:ascii="Arial" w:hAnsi="Arial" w:cs="Arial"/>
        </w:rPr>
        <w:t>NCTAAA</w:t>
      </w:r>
      <w:r w:rsidRPr="00FC7FDB">
        <w:rPr>
          <w:rFonts w:ascii="Arial" w:hAnsi="Arial" w:cs="Arial"/>
        </w:rPr>
        <w:t xml:space="preserve"> clients</w:t>
      </w:r>
      <w:r>
        <w:rPr>
          <w:rFonts w:ascii="Arial" w:hAnsi="Arial" w:cs="Arial"/>
        </w:rPr>
        <w:t>, with emphasis on those who are frail</w:t>
      </w:r>
      <w:r w:rsidRPr="00FC7FDB">
        <w:rPr>
          <w:rFonts w:ascii="Arial" w:hAnsi="Arial" w:cs="Arial"/>
        </w:rPr>
        <w:t xml:space="preserve">. If so, gather information to determine extent.  This may include asking its staff to contact those who are receiving direct services and asking subrecipients to contact those who are receiving pass-through services. </w:t>
      </w:r>
    </w:p>
    <w:p w14:paraId="62F1641D" w14:textId="6FA9E431" w:rsidR="00B456DA" w:rsidRDefault="00B456DA" w:rsidP="00EB01D7">
      <w:pPr>
        <w:pStyle w:val="BodyText"/>
        <w:numPr>
          <w:ilvl w:val="0"/>
          <w:numId w:val="14"/>
        </w:numPr>
        <w:spacing w:line="360" w:lineRule="auto"/>
        <w:rPr>
          <w:rFonts w:ascii="Arial" w:hAnsi="Arial" w:cs="Arial"/>
        </w:rPr>
      </w:pPr>
      <w:r>
        <w:rPr>
          <w:rFonts w:ascii="Arial" w:hAnsi="Arial" w:cs="Arial"/>
        </w:rPr>
        <w:t>As needed, establish an on-site or off-site base of operations.</w:t>
      </w:r>
      <w:r w:rsidR="009506CE">
        <w:rPr>
          <w:rFonts w:ascii="Arial" w:hAnsi="Arial" w:cs="Arial"/>
        </w:rPr>
        <w:t xml:space="preserve"> Aging staff may partner with other agencies such as </w:t>
      </w:r>
      <w:r w:rsidR="007B4B5B">
        <w:rPr>
          <w:rFonts w:ascii="Arial" w:hAnsi="Arial" w:cs="Arial"/>
        </w:rPr>
        <w:t xml:space="preserve">FEMA, Red Cross, and local governments’ emergency planning staff </w:t>
      </w:r>
      <w:r w:rsidR="00CC6426">
        <w:rPr>
          <w:rFonts w:ascii="Arial" w:hAnsi="Arial" w:cs="Arial"/>
        </w:rPr>
        <w:t xml:space="preserve">to carry out tasks such as </w:t>
      </w:r>
      <w:r w:rsidR="007833A2">
        <w:rPr>
          <w:rFonts w:ascii="Arial" w:hAnsi="Arial" w:cs="Arial"/>
        </w:rPr>
        <w:t>gathering consumer data, reporting data to HHSC, authorizing services</w:t>
      </w:r>
      <w:r w:rsidR="001969D5">
        <w:rPr>
          <w:rFonts w:ascii="Arial" w:hAnsi="Arial" w:cs="Arial"/>
        </w:rPr>
        <w:t>, and assisting with application for public benefits.</w:t>
      </w:r>
    </w:p>
    <w:p w14:paraId="11ECDDB1" w14:textId="22AE9780" w:rsidR="00CD5AA9" w:rsidRDefault="00302A8A" w:rsidP="00EB01D7">
      <w:pPr>
        <w:pStyle w:val="BodyText"/>
        <w:numPr>
          <w:ilvl w:val="0"/>
          <w:numId w:val="14"/>
        </w:numPr>
        <w:spacing w:line="360" w:lineRule="auto"/>
        <w:rPr>
          <w:rFonts w:ascii="Arial" w:hAnsi="Arial" w:cs="Arial"/>
        </w:rPr>
      </w:pPr>
      <w:r>
        <w:rPr>
          <w:rFonts w:ascii="Arial" w:hAnsi="Arial" w:cs="Arial"/>
        </w:rPr>
        <w:t xml:space="preserve">Work in cooperation with the </w:t>
      </w:r>
      <w:r w:rsidR="00074ACF">
        <w:rPr>
          <w:rFonts w:ascii="Arial" w:hAnsi="Arial" w:cs="Arial"/>
        </w:rPr>
        <w:t>NCTAAA</w:t>
      </w:r>
      <w:r>
        <w:rPr>
          <w:rFonts w:ascii="Arial" w:hAnsi="Arial" w:cs="Arial"/>
        </w:rPr>
        <w:t>’s 14 “focal points.”  Its home-delivered meal subrecipients have been designated as the</w:t>
      </w:r>
      <w:r w:rsidR="00025610">
        <w:rPr>
          <w:rFonts w:ascii="Arial" w:hAnsi="Arial" w:cs="Arial"/>
        </w:rPr>
        <w:t xml:space="preserve">se focal points and have contractual obligations to </w:t>
      </w:r>
      <w:r w:rsidR="009503B9">
        <w:rPr>
          <w:rFonts w:ascii="Arial" w:hAnsi="Arial" w:cs="Arial"/>
        </w:rPr>
        <w:t xml:space="preserve">coordinate services for older persons in their counties in the case of a disaster.  </w:t>
      </w:r>
    </w:p>
    <w:p w14:paraId="14499268" w14:textId="7F022FB3" w:rsidR="00A236D6" w:rsidRDefault="00A236D6" w:rsidP="00EB01D7">
      <w:pPr>
        <w:pStyle w:val="BodyText"/>
        <w:numPr>
          <w:ilvl w:val="0"/>
          <w:numId w:val="14"/>
        </w:numPr>
        <w:spacing w:line="360" w:lineRule="auto"/>
        <w:rPr>
          <w:rFonts w:ascii="Arial" w:hAnsi="Arial" w:cs="Arial"/>
        </w:rPr>
      </w:pPr>
      <w:r>
        <w:rPr>
          <w:rFonts w:ascii="Arial" w:hAnsi="Arial" w:cs="Arial"/>
        </w:rPr>
        <w:t>Maintain open communication with HHSC</w:t>
      </w:r>
      <w:r w:rsidR="001E2FDF">
        <w:rPr>
          <w:rFonts w:ascii="Arial" w:hAnsi="Arial" w:cs="Arial"/>
        </w:rPr>
        <w:t xml:space="preserve"> to ensure it is aware of the impact and NCTCOG response.</w:t>
      </w:r>
    </w:p>
    <w:p w14:paraId="050438F0" w14:textId="4E34ABE7" w:rsidR="0060412A" w:rsidRPr="00FC7FDB" w:rsidRDefault="0060412A" w:rsidP="00EB01D7">
      <w:pPr>
        <w:pStyle w:val="BodyText"/>
        <w:numPr>
          <w:ilvl w:val="0"/>
          <w:numId w:val="14"/>
        </w:numPr>
        <w:spacing w:line="360" w:lineRule="auto"/>
        <w:rPr>
          <w:rFonts w:ascii="Arial" w:hAnsi="Arial" w:cs="Arial"/>
        </w:rPr>
      </w:pPr>
      <w:r>
        <w:rPr>
          <w:rFonts w:ascii="Arial" w:hAnsi="Arial" w:cs="Arial"/>
        </w:rPr>
        <w:lastRenderedPageBreak/>
        <w:t>Upon request, serve on regional disaster teams, coordinated by entities including the Red Cross, Salvation Army, and Volunteer Organizations Active in Di</w:t>
      </w:r>
      <w:r w:rsidR="00302A8A">
        <w:rPr>
          <w:rFonts w:ascii="Arial" w:hAnsi="Arial" w:cs="Arial"/>
        </w:rPr>
        <w:t>saster.</w:t>
      </w:r>
    </w:p>
    <w:p w14:paraId="0C244F36" w14:textId="570FA0F0" w:rsidR="001B7A81" w:rsidRDefault="001B7A81" w:rsidP="004F04CF">
      <w:pPr>
        <w:pStyle w:val="BodyText"/>
        <w:spacing w:line="360" w:lineRule="auto"/>
        <w:rPr>
          <w:rFonts w:ascii="Arial" w:hAnsi="Arial" w:cs="Arial"/>
        </w:rPr>
      </w:pPr>
      <w:r w:rsidRPr="004F04CF">
        <w:rPr>
          <w:rFonts w:ascii="Arial" w:hAnsi="Arial" w:cs="Arial"/>
        </w:rPr>
        <w:t xml:space="preserve">The </w:t>
      </w:r>
      <w:r w:rsidR="00074ACF">
        <w:rPr>
          <w:rFonts w:ascii="Arial" w:hAnsi="Arial" w:cs="Arial"/>
        </w:rPr>
        <w:t>NCTAAA</w:t>
      </w:r>
      <w:r w:rsidRPr="004F04CF">
        <w:rPr>
          <w:rFonts w:ascii="Arial" w:hAnsi="Arial" w:cs="Arial"/>
        </w:rPr>
        <w:t xml:space="preserve"> maintains a collaborative relationship with regional and local emergency management partners. </w:t>
      </w:r>
      <w:r w:rsidR="001325E6" w:rsidRPr="004F04CF">
        <w:rPr>
          <w:rFonts w:ascii="Arial" w:hAnsi="Arial" w:cs="Arial"/>
        </w:rPr>
        <w:t xml:space="preserve"> Its offices are next door to the NCTCOG Emergency Preparedness Department</w:t>
      </w:r>
      <w:r w:rsidR="006C035F" w:rsidRPr="004F04CF">
        <w:rPr>
          <w:rFonts w:ascii="Arial" w:hAnsi="Arial" w:cs="Arial"/>
        </w:rPr>
        <w:t xml:space="preserve">, and the </w:t>
      </w:r>
      <w:r w:rsidR="00074ACF">
        <w:rPr>
          <w:rFonts w:ascii="Arial" w:hAnsi="Arial" w:cs="Arial"/>
        </w:rPr>
        <w:t>NCTAAA</w:t>
      </w:r>
      <w:r w:rsidR="006C035F" w:rsidRPr="004F04CF">
        <w:rPr>
          <w:rFonts w:ascii="Arial" w:hAnsi="Arial" w:cs="Arial"/>
        </w:rPr>
        <w:t xml:space="preserve"> director meets </w:t>
      </w:r>
      <w:r w:rsidR="00E03E25" w:rsidRPr="004F04CF">
        <w:rPr>
          <w:rFonts w:ascii="Arial" w:hAnsi="Arial" w:cs="Arial"/>
        </w:rPr>
        <w:t>at least monthly</w:t>
      </w:r>
      <w:r w:rsidR="006C035F" w:rsidRPr="004F04CF">
        <w:rPr>
          <w:rFonts w:ascii="Arial" w:hAnsi="Arial" w:cs="Arial"/>
        </w:rPr>
        <w:t xml:space="preserve"> with the NCTCOG Emergency Preparedness Director</w:t>
      </w:r>
      <w:r w:rsidR="00562D68" w:rsidRPr="004F04CF">
        <w:rPr>
          <w:rFonts w:ascii="Arial" w:hAnsi="Arial" w:cs="Arial"/>
        </w:rPr>
        <w:t>,</w:t>
      </w:r>
      <w:r w:rsidR="006C035F" w:rsidRPr="004F04CF">
        <w:rPr>
          <w:rFonts w:ascii="Arial" w:hAnsi="Arial" w:cs="Arial"/>
        </w:rPr>
        <w:t xml:space="preserve"> Dr. Maribel Martinez</w:t>
      </w:r>
      <w:r w:rsidR="00E03E25" w:rsidRPr="004F04CF">
        <w:rPr>
          <w:rFonts w:ascii="Arial" w:hAnsi="Arial" w:cs="Arial"/>
        </w:rPr>
        <w:t xml:space="preserve">, on organizational and inter-departmental issues.  For example, </w:t>
      </w:r>
      <w:r w:rsidR="004F04CF" w:rsidRPr="004F04CF">
        <w:rPr>
          <w:rFonts w:ascii="Arial" w:hAnsi="Arial" w:cs="Arial"/>
        </w:rPr>
        <w:t xml:space="preserve">Emergency Preparedness staff will conduct an active threat tabletop exercise for </w:t>
      </w:r>
      <w:r w:rsidR="00074ACF">
        <w:rPr>
          <w:rFonts w:ascii="Arial" w:hAnsi="Arial" w:cs="Arial"/>
        </w:rPr>
        <w:t>NCTAAA</w:t>
      </w:r>
      <w:r w:rsidR="004F04CF" w:rsidRPr="004F04CF">
        <w:rPr>
          <w:rFonts w:ascii="Arial" w:hAnsi="Arial" w:cs="Arial"/>
        </w:rPr>
        <w:t xml:space="preserve"> staff on February 19, 2026.</w:t>
      </w:r>
    </w:p>
    <w:p w14:paraId="0C56AF65" w14:textId="6F6497BE" w:rsidR="002C741E" w:rsidRDefault="00E921A7" w:rsidP="004F04CF">
      <w:pPr>
        <w:pStyle w:val="BodyText"/>
        <w:spacing w:line="360" w:lineRule="auto"/>
        <w:rPr>
          <w:rFonts w:ascii="Arial" w:hAnsi="Arial" w:cs="Arial"/>
        </w:rPr>
      </w:pPr>
      <w:r>
        <w:rPr>
          <w:rFonts w:ascii="Arial" w:hAnsi="Arial" w:cs="Arial"/>
        </w:rPr>
        <w:t>T</w:t>
      </w:r>
      <w:r w:rsidR="002C741E">
        <w:rPr>
          <w:rFonts w:ascii="Arial" w:hAnsi="Arial" w:cs="Arial"/>
        </w:rPr>
        <w:t xml:space="preserve">he </w:t>
      </w:r>
      <w:r w:rsidR="00074ACF">
        <w:rPr>
          <w:rFonts w:ascii="Arial" w:hAnsi="Arial" w:cs="Arial"/>
        </w:rPr>
        <w:t>NCTAAA</w:t>
      </w:r>
      <w:r w:rsidR="002C741E">
        <w:rPr>
          <w:rFonts w:ascii="Arial" w:hAnsi="Arial" w:cs="Arial"/>
        </w:rPr>
        <w:t xml:space="preserve"> collaborates with local emergency partners</w:t>
      </w:r>
      <w:r>
        <w:rPr>
          <w:rFonts w:ascii="Arial" w:hAnsi="Arial" w:cs="Arial"/>
        </w:rPr>
        <w:t xml:space="preserve">, either through </w:t>
      </w:r>
      <w:r w:rsidR="005D295D">
        <w:rPr>
          <w:rFonts w:ascii="Arial" w:hAnsi="Arial" w:cs="Arial"/>
        </w:rPr>
        <w:t>NCTCOG’s</w:t>
      </w:r>
      <w:r>
        <w:rPr>
          <w:rFonts w:ascii="Arial" w:hAnsi="Arial" w:cs="Arial"/>
        </w:rPr>
        <w:t xml:space="preserve"> Emergency Preparedness </w:t>
      </w:r>
      <w:r w:rsidR="005D295D">
        <w:rPr>
          <w:rFonts w:ascii="Arial" w:hAnsi="Arial" w:cs="Arial"/>
        </w:rPr>
        <w:t xml:space="preserve">or upon request from the local partner.  </w:t>
      </w:r>
      <w:r w:rsidR="00450EF5">
        <w:rPr>
          <w:rFonts w:ascii="Arial" w:hAnsi="Arial" w:cs="Arial"/>
        </w:rPr>
        <w:t xml:space="preserve">As indicated, the </w:t>
      </w:r>
      <w:r w:rsidR="00074ACF">
        <w:rPr>
          <w:rFonts w:ascii="Arial" w:hAnsi="Arial" w:cs="Arial"/>
        </w:rPr>
        <w:t>NCTAAA</w:t>
      </w:r>
      <w:r w:rsidR="00D80E77">
        <w:rPr>
          <w:rFonts w:ascii="Arial" w:hAnsi="Arial" w:cs="Arial"/>
        </w:rPr>
        <w:t xml:space="preserve"> may obligate funds as permitted by HHSC to </w:t>
      </w:r>
      <w:proofErr w:type="gramStart"/>
      <w:r w:rsidR="00D80E77">
        <w:rPr>
          <w:rFonts w:ascii="Arial" w:hAnsi="Arial" w:cs="Arial"/>
        </w:rPr>
        <w:t>provide assistance</w:t>
      </w:r>
      <w:proofErr w:type="gramEnd"/>
      <w:r w:rsidR="00D80E77">
        <w:rPr>
          <w:rFonts w:ascii="Arial" w:hAnsi="Arial" w:cs="Arial"/>
        </w:rPr>
        <w:t xml:space="preserve"> with basic needs. It will comply with HHSC guidance in doing so.</w:t>
      </w:r>
    </w:p>
    <w:p w14:paraId="14935E7A" w14:textId="7AE69962" w:rsidR="00645CD5" w:rsidRPr="003D14C8" w:rsidRDefault="00D80E77" w:rsidP="003D14C8">
      <w:pPr>
        <w:spacing w:before="0" w:line="360" w:lineRule="auto"/>
        <w:rPr>
          <w:rFonts w:ascii="Arial" w:eastAsia="Times New Roman" w:hAnsi="Arial" w:cs="Arial"/>
          <w:b/>
          <w:bCs/>
        </w:rPr>
      </w:pPr>
      <w:r w:rsidRPr="003D14C8">
        <w:rPr>
          <w:rFonts w:ascii="Arial" w:hAnsi="Arial" w:cs="Arial"/>
        </w:rPr>
        <w:t xml:space="preserve">To ensure its leadership is familiar with basic emergency preparedness </w:t>
      </w:r>
      <w:r w:rsidR="00E01ECE" w:rsidRPr="003D14C8">
        <w:rPr>
          <w:rFonts w:ascii="Arial" w:hAnsi="Arial" w:cs="Arial"/>
        </w:rPr>
        <w:t>procedures, the Director of Aging Programs is required to</w:t>
      </w:r>
      <w:r w:rsidR="00F861DD" w:rsidRPr="003D14C8">
        <w:rPr>
          <w:rFonts w:ascii="Arial" w:hAnsi="Arial" w:cs="Arial"/>
        </w:rPr>
        <w:t xml:space="preserve"> complete basic</w:t>
      </w:r>
      <w:r w:rsidR="00E01ECE" w:rsidRPr="003D14C8">
        <w:rPr>
          <w:rFonts w:ascii="Arial" w:hAnsi="Arial" w:cs="Arial"/>
        </w:rPr>
        <w:t xml:space="preserve"> training in the National Incident Management System (NIMS)</w:t>
      </w:r>
      <w:r w:rsidR="00F861DD" w:rsidRPr="003D14C8">
        <w:rPr>
          <w:rFonts w:ascii="Arial" w:hAnsi="Arial" w:cs="Arial"/>
        </w:rPr>
        <w:t xml:space="preserve">, consisting of Courses </w:t>
      </w:r>
      <w:r w:rsidR="00F861DD" w:rsidRPr="003D14C8">
        <w:rPr>
          <w:rFonts w:ascii="Arial" w:eastAsia="Times New Roman" w:hAnsi="Arial" w:cs="Arial"/>
        </w:rPr>
        <w:t>IS100 (</w:t>
      </w:r>
      <w:r w:rsidR="00700423" w:rsidRPr="003D14C8">
        <w:rPr>
          <w:rFonts w:ascii="Arial" w:eastAsia="Times New Roman" w:hAnsi="Arial" w:cs="Arial"/>
        </w:rPr>
        <w:t>Introduction to the Incident Command System</w:t>
      </w:r>
      <w:r w:rsidR="00841EB9" w:rsidRPr="003D14C8">
        <w:rPr>
          <w:rFonts w:ascii="Arial" w:eastAsia="Times New Roman" w:hAnsi="Arial" w:cs="Arial"/>
        </w:rPr>
        <w:t>) and IS200 (Basic</w:t>
      </w:r>
      <w:r w:rsidR="003D14C8" w:rsidRPr="003D14C8">
        <w:rPr>
          <w:rFonts w:ascii="Arial" w:eastAsia="Times New Roman" w:hAnsi="Arial" w:cs="Arial"/>
        </w:rPr>
        <w:t xml:space="preserve"> Incident Command System for Initial Response).</w:t>
      </w:r>
      <w:r w:rsidR="003D14C8" w:rsidRPr="003D14C8">
        <w:rPr>
          <w:rFonts w:ascii="Arial" w:eastAsia="Times New Roman" w:hAnsi="Arial" w:cs="Arial"/>
          <w:b/>
          <w:bCs/>
        </w:rPr>
        <w:t xml:space="preserve"> </w:t>
      </w:r>
    </w:p>
    <w:p w14:paraId="247324AA" w14:textId="77777777" w:rsidR="00645CD5" w:rsidRDefault="00645CD5" w:rsidP="00F1773C">
      <w:pPr>
        <w:pStyle w:val="BodyText"/>
      </w:pPr>
    </w:p>
    <w:p w14:paraId="74E6E833" w14:textId="77777777" w:rsidR="003D14C8" w:rsidRDefault="003D14C8">
      <w:pPr>
        <w:spacing w:before="0" w:line="276" w:lineRule="auto"/>
        <w:rPr>
          <w:rStyle w:val="Strong"/>
          <w:rFonts w:asciiTheme="majorHAnsi" w:eastAsiaTheme="majorEastAsia" w:hAnsiTheme="majorHAnsi" w:cstheme="majorBidi"/>
          <w:color w:val="022167" w:themeColor="text1"/>
          <w:sz w:val="32"/>
          <w:szCs w:val="32"/>
        </w:rPr>
      </w:pPr>
      <w:bookmarkStart w:id="18" w:name="_Toc197696708"/>
      <w:r>
        <w:rPr>
          <w:rStyle w:val="Strong"/>
        </w:rPr>
        <w:br w:type="page"/>
      </w:r>
    </w:p>
    <w:p w14:paraId="1544CD4C" w14:textId="7B9742B4" w:rsidR="00E1065E" w:rsidRPr="00A04136" w:rsidRDefault="00596283" w:rsidP="00645CD5">
      <w:pPr>
        <w:pStyle w:val="Heading1"/>
        <w:rPr>
          <w:rStyle w:val="Strong"/>
        </w:rPr>
      </w:pPr>
      <w:r w:rsidRPr="00A04136">
        <w:rPr>
          <w:rStyle w:val="Strong"/>
        </w:rPr>
        <w:lastRenderedPageBreak/>
        <w:t>A</w:t>
      </w:r>
      <w:r w:rsidR="00752646" w:rsidRPr="00A04136">
        <w:rPr>
          <w:rStyle w:val="Strong"/>
        </w:rPr>
        <w:t>ppendix</w:t>
      </w:r>
      <w:r w:rsidRPr="00A04136">
        <w:rPr>
          <w:rStyle w:val="Strong"/>
        </w:rPr>
        <w:t xml:space="preserve"> B – Public Comment Activities</w:t>
      </w:r>
      <w:bookmarkEnd w:id="18"/>
    </w:p>
    <w:p w14:paraId="0E395DEB" w14:textId="1B75AC42" w:rsidR="00645CD5" w:rsidRPr="00A04136" w:rsidRDefault="00596283" w:rsidP="00E1065E">
      <w:pPr>
        <w:pStyle w:val="Caption"/>
        <w:spacing w:before="0" w:after="0"/>
        <w:rPr>
          <w:rStyle w:val="Strong"/>
          <w:szCs w:val="22"/>
        </w:rPr>
      </w:pPr>
      <w:r w:rsidRPr="00A04136">
        <w:rPr>
          <w:szCs w:val="22"/>
        </w:rPr>
        <w:t xml:space="preserve">Reference: </w:t>
      </w:r>
      <w:hyperlink r:id="rId31" w:anchor="p-1321.65(b)(4)" w:history="1">
        <w:r w:rsidR="00084271" w:rsidRPr="00A04136">
          <w:rPr>
            <w:rStyle w:val="Hyperlink"/>
            <w:szCs w:val="22"/>
            <w:shd w:val="clear" w:color="auto" w:fill="FFFFFF"/>
          </w:rPr>
          <w:t>45 CFR 1321.65(b)(4)</w:t>
        </w:r>
      </w:hyperlink>
      <w:r w:rsidRPr="00A04136">
        <w:rPr>
          <w:rStyle w:val="Strong"/>
          <w:szCs w:val="22"/>
        </w:rPr>
        <w:t xml:space="preserve"> </w:t>
      </w:r>
      <w:r w:rsidR="000C2AFF" w:rsidRPr="00A04136">
        <w:rPr>
          <w:rStyle w:val="Strong"/>
          <w:szCs w:val="22"/>
        </w:rPr>
        <w:t xml:space="preserve">and </w:t>
      </w:r>
      <w:hyperlink r:id="rId32" w:history="1">
        <w:r w:rsidR="006A1296" w:rsidRPr="00A04136">
          <w:rPr>
            <w:rStyle w:val="Hyperlink"/>
            <w:szCs w:val="22"/>
            <w:shd w:val="clear" w:color="auto" w:fill="FFFFFF"/>
          </w:rPr>
          <w:t>45 CFR 1321.29</w:t>
        </w:r>
      </w:hyperlink>
    </w:p>
    <w:p w14:paraId="752A8280" w14:textId="7EF77BD6" w:rsidR="00525157" w:rsidRPr="008F2F18" w:rsidRDefault="00525157" w:rsidP="00A502A7">
      <w:pPr>
        <w:pStyle w:val="BodyText"/>
        <w:spacing w:line="360" w:lineRule="auto"/>
        <w:rPr>
          <w:rFonts w:ascii="Arial" w:hAnsi="Arial" w:cs="Arial"/>
          <w:szCs w:val="22"/>
        </w:rPr>
      </w:pPr>
      <w:r w:rsidRPr="008F2F18">
        <w:rPr>
          <w:rFonts w:ascii="Arial" w:hAnsi="Arial" w:cs="Arial"/>
          <w:szCs w:val="22"/>
        </w:rPr>
        <w:t xml:space="preserve">The </w:t>
      </w:r>
      <w:r w:rsidR="00074ACF">
        <w:rPr>
          <w:rFonts w:ascii="Arial" w:hAnsi="Arial" w:cs="Arial"/>
          <w:szCs w:val="22"/>
        </w:rPr>
        <w:t>NCTAAA</w:t>
      </w:r>
      <w:r w:rsidRPr="008F2F18">
        <w:rPr>
          <w:rFonts w:ascii="Arial" w:hAnsi="Arial" w:cs="Arial"/>
          <w:szCs w:val="22"/>
        </w:rPr>
        <w:t xml:space="preserve"> solicited public comment for this draft area plan </w:t>
      </w:r>
      <w:r w:rsidR="00280489" w:rsidRPr="008F2F18">
        <w:rPr>
          <w:rFonts w:ascii="Arial" w:hAnsi="Arial" w:cs="Arial"/>
          <w:szCs w:val="22"/>
        </w:rPr>
        <w:t>by soliciting input during the preparation of a draft.</w:t>
      </w:r>
      <w:r w:rsidR="008A0707" w:rsidRPr="008F2F18">
        <w:rPr>
          <w:rFonts w:ascii="Arial" w:hAnsi="Arial" w:cs="Arial"/>
          <w:szCs w:val="22"/>
        </w:rPr>
        <w:t xml:space="preserve"> Prior to finalizing the draft, it</w:t>
      </w:r>
      <w:r w:rsidRPr="008F2F18">
        <w:rPr>
          <w:rFonts w:ascii="Arial" w:hAnsi="Arial" w:cs="Arial"/>
          <w:szCs w:val="22"/>
        </w:rPr>
        <w:t>:</w:t>
      </w:r>
    </w:p>
    <w:p w14:paraId="197C442B" w14:textId="6207B46F" w:rsidR="00525157"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G</w:t>
      </w:r>
      <w:r w:rsidR="00F2019F" w:rsidRPr="008F2F18">
        <w:rPr>
          <w:rFonts w:ascii="Arial" w:hAnsi="Arial" w:cs="Arial"/>
          <w:szCs w:val="22"/>
        </w:rPr>
        <w:t>ather</w:t>
      </w:r>
      <w:r w:rsidRPr="008F2F18">
        <w:rPr>
          <w:rFonts w:ascii="Arial" w:hAnsi="Arial" w:cs="Arial"/>
          <w:szCs w:val="22"/>
        </w:rPr>
        <w:t>ed</w:t>
      </w:r>
      <w:r w:rsidR="00F2019F" w:rsidRPr="008F2F18">
        <w:rPr>
          <w:rFonts w:ascii="Arial" w:hAnsi="Arial" w:cs="Arial"/>
          <w:szCs w:val="22"/>
        </w:rPr>
        <w:t xml:space="preserve"> input from NCTCOG staff </w:t>
      </w:r>
      <w:r w:rsidR="00FA4CA2" w:rsidRPr="008F2F18">
        <w:rPr>
          <w:rFonts w:ascii="Arial" w:hAnsi="Arial" w:cs="Arial"/>
          <w:szCs w:val="22"/>
        </w:rPr>
        <w:t>during September 15 and October 20</w:t>
      </w:r>
      <w:r w:rsidR="00B30745" w:rsidRPr="008F2F18">
        <w:rPr>
          <w:rFonts w:ascii="Arial" w:hAnsi="Arial" w:cs="Arial"/>
          <w:szCs w:val="22"/>
        </w:rPr>
        <w:t xml:space="preserve">, </w:t>
      </w:r>
      <w:proofErr w:type="gramStart"/>
      <w:r w:rsidR="00B30745" w:rsidRPr="008F2F18">
        <w:rPr>
          <w:rFonts w:ascii="Arial" w:hAnsi="Arial" w:cs="Arial"/>
          <w:szCs w:val="22"/>
        </w:rPr>
        <w:t>2025</w:t>
      </w:r>
      <w:proofErr w:type="gramEnd"/>
      <w:r w:rsidR="00FA4CA2" w:rsidRPr="008F2F18">
        <w:rPr>
          <w:rFonts w:ascii="Arial" w:hAnsi="Arial" w:cs="Arial"/>
          <w:szCs w:val="22"/>
        </w:rPr>
        <w:t xml:space="preserve"> Aging program staff meetings. More specifically, participants engaged in a SWOT (Strengths, Weaknesses, Opportunities, and Threats) analysis.</w:t>
      </w:r>
    </w:p>
    <w:p w14:paraId="2CDF1416" w14:textId="54CE485B" w:rsidR="00401F9B"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G</w:t>
      </w:r>
      <w:r w:rsidR="00401F9B" w:rsidRPr="008F2F18">
        <w:rPr>
          <w:rFonts w:ascii="Arial" w:hAnsi="Arial" w:cs="Arial"/>
          <w:szCs w:val="22"/>
        </w:rPr>
        <w:t>ather</w:t>
      </w:r>
      <w:r w:rsidRPr="008F2F18">
        <w:rPr>
          <w:rFonts w:ascii="Arial" w:hAnsi="Arial" w:cs="Arial"/>
          <w:szCs w:val="22"/>
        </w:rPr>
        <w:t>ed</w:t>
      </w:r>
      <w:r w:rsidR="00401F9B" w:rsidRPr="008F2F18">
        <w:rPr>
          <w:rFonts w:ascii="Arial" w:hAnsi="Arial" w:cs="Arial"/>
          <w:szCs w:val="22"/>
        </w:rPr>
        <w:t xml:space="preserve"> input from members of the Regional Aging Advisory Committee who attended the August 12 and/or November </w:t>
      </w:r>
      <w:r w:rsidR="00D47A27" w:rsidRPr="008F2F18">
        <w:rPr>
          <w:rFonts w:ascii="Arial" w:hAnsi="Arial" w:cs="Arial"/>
          <w:szCs w:val="22"/>
        </w:rPr>
        <w:t>11</w:t>
      </w:r>
      <w:r w:rsidR="00B30745" w:rsidRPr="008F2F18">
        <w:rPr>
          <w:rFonts w:ascii="Arial" w:hAnsi="Arial" w:cs="Arial"/>
          <w:szCs w:val="22"/>
        </w:rPr>
        <w:t xml:space="preserve">, </w:t>
      </w:r>
      <w:proofErr w:type="gramStart"/>
      <w:r w:rsidR="00B30745" w:rsidRPr="008F2F18">
        <w:rPr>
          <w:rFonts w:ascii="Arial" w:hAnsi="Arial" w:cs="Arial"/>
          <w:szCs w:val="22"/>
        </w:rPr>
        <w:t>2025</w:t>
      </w:r>
      <w:proofErr w:type="gramEnd"/>
      <w:r w:rsidR="00D47A27" w:rsidRPr="008F2F18">
        <w:rPr>
          <w:rFonts w:ascii="Arial" w:hAnsi="Arial" w:cs="Arial"/>
          <w:szCs w:val="22"/>
        </w:rPr>
        <w:t xml:space="preserve"> meetings.  </w:t>
      </w:r>
    </w:p>
    <w:p w14:paraId="4F2C5F58" w14:textId="576E3307" w:rsidR="00D47A27" w:rsidRPr="008F2F18"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Hosted</w:t>
      </w:r>
      <w:r w:rsidR="00D47A27" w:rsidRPr="008F2F18">
        <w:rPr>
          <w:rFonts w:ascii="Arial" w:hAnsi="Arial" w:cs="Arial"/>
          <w:szCs w:val="22"/>
        </w:rPr>
        <w:t xml:space="preserve"> a listening forum for </w:t>
      </w:r>
      <w:r w:rsidR="00074ACF">
        <w:rPr>
          <w:rFonts w:ascii="Arial" w:hAnsi="Arial" w:cs="Arial"/>
          <w:szCs w:val="22"/>
        </w:rPr>
        <w:t>NCTAAA</w:t>
      </w:r>
      <w:r w:rsidR="00B30745" w:rsidRPr="008F2F18">
        <w:rPr>
          <w:rFonts w:ascii="Arial" w:hAnsi="Arial" w:cs="Arial"/>
          <w:szCs w:val="22"/>
        </w:rPr>
        <w:t xml:space="preserve"> subrecipients on November 12, 2025.</w:t>
      </w:r>
    </w:p>
    <w:p w14:paraId="06D53BB6" w14:textId="77777777" w:rsidR="00B254B6" w:rsidRDefault="008A0707" w:rsidP="00A502A7">
      <w:pPr>
        <w:pStyle w:val="BodyText"/>
        <w:numPr>
          <w:ilvl w:val="0"/>
          <w:numId w:val="8"/>
        </w:numPr>
        <w:spacing w:line="360" w:lineRule="auto"/>
        <w:rPr>
          <w:rFonts w:ascii="Arial" w:hAnsi="Arial" w:cs="Arial"/>
          <w:szCs w:val="22"/>
        </w:rPr>
      </w:pPr>
      <w:r w:rsidRPr="008F2F18">
        <w:rPr>
          <w:rFonts w:ascii="Arial" w:hAnsi="Arial" w:cs="Arial"/>
          <w:szCs w:val="22"/>
        </w:rPr>
        <w:t>Hosted</w:t>
      </w:r>
      <w:r w:rsidR="00B30745" w:rsidRPr="008F2F18">
        <w:rPr>
          <w:rFonts w:ascii="Arial" w:hAnsi="Arial" w:cs="Arial"/>
          <w:szCs w:val="22"/>
        </w:rPr>
        <w:t xml:space="preserve"> </w:t>
      </w:r>
      <w:r w:rsidR="00427664" w:rsidRPr="008F2F18">
        <w:rPr>
          <w:rFonts w:ascii="Arial" w:hAnsi="Arial" w:cs="Arial"/>
          <w:szCs w:val="22"/>
        </w:rPr>
        <w:t>four listening forums for older North Central Texans, family caregivers, family caregive</w:t>
      </w:r>
      <w:r w:rsidR="00427664" w:rsidRPr="00586AB5">
        <w:rPr>
          <w:rFonts w:ascii="Arial" w:hAnsi="Arial" w:cs="Arial"/>
          <w:szCs w:val="22"/>
        </w:rPr>
        <w:t xml:space="preserve">rs of persons living with dementia, and professionals.  These listening sessions were held on </w:t>
      </w:r>
      <w:r w:rsidR="004E6FE0" w:rsidRPr="00586AB5">
        <w:rPr>
          <w:rFonts w:ascii="Arial" w:hAnsi="Arial" w:cs="Arial"/>
          <w:szCs w:val="22"/>
        </w:rPr>
        <w:t xml:space="preserve">December 2, 3, 4, and 8, 2025. </w:t>
      </w:r>
    </w:p>
    <w:p w14:paraId="6E3306C0" w14:textId="0EEEC977" w:rsidR="004122B4" w:rsidRPr="004122B4" w:rsidRDefault="008A0707" w:rsidP="00A502A7">
      <w:pPr>
        <w:pStyle w:val="BodyText"/>
        <w:numPr>
          <w:ilvl w:val="0"/>
          <w:numId w:val="8"/>
        </w:numPr>
        <w:spacing w:line="360" w:lineRule="auto"/>
        <w:rPr>
          <w:rFonts w:ascii="Arial" w:eastAsia="Times New Roman" w:hAnsi="Arial" w:cs="Arial"/>
          <w:i/>
          <w:iCs/>
          <w:szCs w:val="22"/>
        </w:rPr>
      </w:pPr>
      <w:r w:rsidRPr="004122B4">
        <w:rPr>
          <w:rFonts w:ascii="Arial" w:hAnsi="Arial" w:cs="Arial"/>
          <w:szCs w:val="22"/>
        </w:rPr>
        <w:t>Invited</w:t>
      </w:r>
      <w:r w:rsidR="00D342D7" w:rsidRPr="004122B4">
        <w:rPr>
          <w:rFonts w:ascii="Arial" w:hAnsi="Arial" w:cs="Arial"/>
          <w:szCs w:val="22"/>
        </w:rPr>
        <w:t xml:space="preserve"> the public to submit comments through an on-line survey at:  </w:t>
      </w:r>
      <w:r w:rsidR="00535993" w:rsidRPr="004122B4">
        <w:rPr>
          <w:rStyle w:val="apple-converted-space"/>
          <w:rFonts w:ascii="Arial" w:hAnsi="Arial" w:cs="Arial"/>
          <w:szCs w:val="22"/>
        </w:rPr>
        <w:t> </w:t>
      </w:r>
      <w:hyperlink r:id="rId33" w:tooltip="Protected by Check Point: https://www.surveymonkey.com/r/3BKVPBN" w:history="1">
        <w:r w:rsidR="00535993" w:rsidRPr="004122B4">
          <w:rPr>
            <w:rStyle w:val="Hyperlink"/>
            <w:rFonts w:ascii="Arial" w:hAnsi="Arial" w:cs="Arial"/>
            <w:color w:val="auto"/>
            <w:szCs w:val="22"/>
          </w:rPr>
          <w:t>https://www.surveymonkey.com/r/3BKVPBN</w:t>
        </w:r>
      </w:hyperlink>
      <w:r w:rsidR="00535993" w:rsidRPr="004122B4">
        <w:rPr>
          <w:rFonts w:ascii="Arial" w:hAnsi="Arial" w:cs="Arial"/>
          <w:szCs w:val="22"/>
        </w:rPr>
        <w:t xml:space="preserve">.  The </w:t>
      </w:r>
      <w:r w:rsidR="00074ACF">
        <w:rPr>
          <w:rFonts w:ascii="Arial" w:hAnsi="Arial" w:cs="Arial"/>
          <w:szCs w:val="22"/>
        </w:rPr>
        <w:t>NCTAAA</w:t>
      </w:r>
      <w:r w:rsidR="00535993" w:rsidRPr="004122B4">
        <w:rPr>
          <w:rFonts w:ascii="Arial" w:hAnsi="Arial" w:cs="Arial"/>
          <w:szCs w:val="22"/>
        </w:rPr>
        <w:t xml:space="preserve"> adapted th</w:t>
      </w:r>
      <w:r w:rsidR="00A4200D" w:rsidRPr="004122B4">
        <w:rPr>
          <w:rFonts w:ascii="Arial" w:hAnsi="Arial" w:cs="Arial"/>
          <w:szCs w:val="22"/>
        </w:rPr>
        <w:t xml:space="preserve">e 2026 – 2028 State Plan on Aging Assessment Survey for use at the regional level, and promoted the survey through </w:t>
      </w:r>
      <w:r w:rsidR="00D16054" w:rsidRPr="004122B4">
        <w:rPr>
          <w:rFonts w:ascii="Arial" w:hAnsi="Arial" w:cs="Arial"/>
          <w:szCs w:val="22"/>
        </w:rPr>
        <w:t xml:space="preserve">monthly eblasts to </w:t>
      </w:r>
      <w:r w:rsidR="00C170A4" w:rsidRPr="004122B4">
        <w:rPr>
          <w:rFonts w:ascii="Arial" w:hAnsi="Arial" w:cs="Arial"/>
          <w:szCs w:val="22"/>
        </w:rPr>
        <w:t>approximately 2,500 users and links on its web</w:t>
      </w:r>
      <w:r w:rsidR="00B828BC" w:rsidRPr="004122B4">
        <w:rPr>
          <w:rFonts w:ascii="Arial" w:hAnsi="Arial" w:cs="Arial"/>
          <w:szCs w:val="22"/>
        </w:rPr>
        <w:t xml:space="preserve">page located at:  </w:t>
      </w:r>
      <w:hyperlink r:id="rId34" w:history="1">
        <w:r w:rsidR="00B828BC" w:rsidRPr="004122B4">
          <w:rPr>
            <w:rStyle w:val="Hyperlink"/>
            <w:rFonts w:ascii="Arial" w:hAnsi="Arial" w:cs="Arial"/>
            <w:color w:val="auto"/>
            <w:szCs w:val="22"/>
          </w:rPr>
          <w:t>https://nctcog.org/aging-services/professionals-and-advocates</w:t>
        </w:r>
      </w:hyperlink>
      <w:r w:rsidR="00B828BC" w:rsidRPr="004122B4">
        <w:rPr>
          <w:rFonts w:ascii="Arial" w:hAnsi="Arial" w:cs="Arial"/>
        </w:rPr>
        <w:t xml:space="preserve">  </w:t>
      </w:r>
    </w:p>
    <w:p w14:paraId="727493EC" w14:textId="09E01290" w:rsidR="0085072E" w:rsidRDefault="00C170A4" w:rsidP="00A502A7">
      <w:pPr>
        <w:pStyle w:val="BodyText"/>
        <w:spacing w:line="360" w:lineRule="auto"/>
        <w:ind w:left="360"/>
        <w:rPr>
          <w:rFonts w:ascii="Arial" w:hAnsi="Arial" w:cs="Arial"/>
        </w:rPr>
      </w:pPr>
      <w:r w:rsidRPr="004122B4">
        <w:rPr>
          <w:rFonts w:ascii="Arial" w:hAnsi="Arial" w:cs="Arial"/>
        </w:rPr>
        <w:t xml:space="preserve">Once it completed a draft of the area plan </w:t>
      </w:r>
      <w:r w:rsidR="00734226">
        <w:rPr>
          <w:rFonts w:ascii="Arial" w:hAnsi="Arial" w:cs="Arial"/>
        </w:rPr>
        <w:t xml:space="preserve">on December </w:t>
      </w:r>
      <w:r w:rsidR="005F1582">
        <w:rPr>
          <w:rFonts w:ascii="Arial" w:hAnsi="Arial" w:cs="Arial"/>
        </w:rPr>
        <w:t>18</w:t>
      </w:r>
      <w:r w:rsidR="00734226">
        <w:rPr>
          <w:rFonts w:ascii="Arial" w:hAnsi="Arial" w:cs="Arial"/>
        </w:rPr>
        <w:t>, 2025</w:t>
      </w:r>
      <w:r w:rsidRPr="004122B4">
        <w:rPr>
          <w:rFonts w:ascii="Arial" w:hAnsi="Arial" w:cs="Arial"/>
        </w:rPr>
        <w:t xml:space="preserve">, the </w:t>
      </w:r>
      <w:r w:rsidR="00074ACF">
        <w:rPr>
          <w:rFonts w:ascii="Arial" w:hAnsi="Arial" w:cs="Arial"/>
        </w:rPr>
        <w:t>NCTAAA</w:t>
      </w:r>
      <w:r w:rsidR="00A83E2B" w:rsidRPr="004122B4">
        <w:rPr>
          <w:rFonts w:ascii="Arial" w:hAnsi="Arial" w:cs="Arial"/>
        </w:rPr>
        <w:t xml:space="preserve"> placed the plan on its website and invited comments through </w:t>
      </w:r>
      <w:r w:rsidR="006C2D92" w:rsidRPr="004122B4">
        <w:rPr>
          <w:rFonts w:ascii="Arial" w:hAnsi="Arial" w:cs="Arial"/>
        </w:rPr>
        <w:t xml:space="preserve">January </w:t>
      </w:r>
      <w:r w:rsidR="00734226">
        <w:rPr>
          <w:rFonts w:ascii="Arial" w:hAnsi="Arial" w:cs="Arial"/>
        </w:rPr>
        <w:t>2</w:t>
      </w:r>
      <w:r w:rsidR="005F1582">
        <w:rPr>
          <w:rFonts w:ascii="Arial" w:hAnsi="Arial" w:cs="Arial"/>
        </w:rPr>
        <w:t>0</w:t>
      </w:r>
      <w:r w:rsidR="006C2D92" w:rsidRPr="004122B4">
        <w:rPr>
          <w:rFonts w:ascii="Arial" w:hAnsi="Arial" w:cs="Arial"/>
        </w:rPr>
        <w:t>, 2026</w:t>
      </w:r>
      <w:r w:rsidR="00A83E2B" w:rsidRPr="004122B4">
        <w:rPr>
          <w:rFonts w:ascii="Arial" w:hAnsi="Arial" w:cs="Arial"/>
        </w:rPr>
        <w:t xml:space="preserve">. </w:t>
      </w:r>
      <w:r w:rsidR="001F0918">
        <w:rPr>
          <w:rFonts w:ascii="Arial" w:hAnsi="Arial" w:cs="Arial"/>
        </w:rPr>
        <w:t xml:space="preserve">It notified stakeholders and the </w:t>
      </w:r>
      <w:proofErr w:type="gramStart"/>
      <w:r w:rsidR="001F0918">
        <w:rPr>
          <w:rFonts w:ascii="Arial" w:hAnsi="Arial" w:cs="Arial"/>
        </w:rPr>
        <w:t>general public</w:t>
      </w:r>
      <w:proofErr w:type="gramEnd"/>
      <w:r w:rsidR="001F0918">
        <w:rPr>
          <w:rFonts w:ascii="Arial" w:hAnsi="Arial" w:cs="Arial"/>
        </w:rPr>
        <w:t xml:space="preserve"> of the opportunity to provide </w:t>
      </w:r>
      <w:proofErr w:type="gramStart"/>
      <w:r w:rsidR="001F0918">
        <w:rPr>
          <w:rFonts w:ascii="Arial" w:hAnsi="Arial" w:cs="Arial"/>
        </w:rPr>
        <w:t>comment</w:t>
      </w:r>
      <w:proofErr w:type="gramEnd"/>
      <w:r w:rsidR="001F0918">
        <w:rPr>
          <w:rFonts w:ascii="Arial" w:hAnsi="Arial" w:cs="Arial"/>
        </w:rPr>
        <w:t xml:space="preserve"> by </w:t>
      </w:r>
      <w:r w:rsidR="00CF27E7">
        <w:rPr>
          <w:rFonts w:ascii="Arial" w:hAnsi="Arial" w:cs="Arial"/>
        </w:rPr>
        <w:t>disseminating</w:t>
      </w:r>
      <w:r w:rsidR="00215FBE">
        <w:rPr>
          <w:rFonts w:ascii="Arial" w:hAnsi="Arial" w:cs="Arial"/>
        </w:rPr>
        <w:t xml:space="preserve"> the following</w:t>
      </w:r>
      <w:r w:rsidR="00CF27E7">
        <w:rPr>
          <w:rFonts w:ascii="Arial" w:hAnsi="Arial" w:cs="Arial"/>
        </w:rPr>
        <w:t xml:space="preserve"> press release to major media outlets in the public service </w:t>
      </w:r>
      <w:proofErr w:type="gramStart"/>
      <w:r w:rsidR="00CF27E7">
        <w:rPr>
          <w:rFonts w:ascii="Arial" w:hAnsi="Arial" w:cs="Arial"/>
        </w:rPr>
        <w:t>area</w:t>
      </w:r>
      <w:r w:rsidR="00900B21">
        <w:rPr>
          <w:rFonts w:ascii="Arial" w:hAnsi="Arial" w:cs="Arial"/>
        </w:rPr>
        <w:t xml:space="preserve">.  </w:t>
      </w:r>
      <w:r w:rsidR="0085072E">
        <w:rPr>
          <w:rFonts w:ascii="Arial" w:hAnsi="Arial" w:cs="Arial"/>
        </w:rPr>
        <w:t>.</w:t>
      </w:r>
      <w:proofErr w:type="gramEnd"/>
    </w:p>
    <w:p w14:paraId="49FB89A3" w14:textId="77777777" w:rsidR="000E7C91" w:rsidRDefault="000E7C91">
      <w:pPr>
        <w:spacing w:before="0" w:line="276" w:lineRule="auto"/>
        <w:rPr>
          <w:rFonts w:ascii="Arial" w:hAnsi="Arial" w:cs="Arial"/>
          <w:b/>
          <w:szCs w:val="22"/>
        </w:rPr>
      </w:pPr>
      <w:r>
        <w:rPr>
          <w:rFonts w:ascii="Arial" w:hAnsi="Arial" w:cs="Arial"/>
          <w:b/>
          <w:szCs w:val="22"/>
        </w:rPr>
        <w:br w:type="page"/>
      </w:r>
    </w:p>
    <w:p w14:paraId="29F87A9C" w14:textId="172A39E3" w:rsidR="000E7C91" w:rsidRPr="000E7C91" w:rsidRDefault="000E7C91" w:rsidP="000E7C91">
      <w:pPr>
        <w:tabs>
          <w:tab w:val="left" w:pos="4860"/>
          <w:tab w:val="left" w:pos="5130"/>
        </w:tabs>
        <w:spacing w:line="240" w:lineRule="auto"/>
        <w:contextualSpacing/>
        <w:rPr>
          <w:rFonts w:ascii="Arial" w:hAnsi="Arial" w:cs="Arial"/>
          <w:i/>
          <w:iCs/>
          <w:szCs w:val="22"/>
        </w:rPr>
      </w:pPr>
      <w:r w:rsidRPr="000E7C91">
        <w:rPr>
          <w:rFonts w:ascii="Arial" w:hAnsi="Arial" w:cs="Arial"/>
          <w:b/>
          <w:i/>
          <w:iCs/>
          <w:szCs w:val="22"/>
        </w:rPr>
        <w:lastRenderedPageBreak/>
        <w:t xml:space="preserve">FOR IMMEDIATE RELEASE </w:t>
      </w:r>
      <w:r w:rsidRPr="000E7C91">
        <w:rPr>
          <w:rFonts w:ascii="Arial" w:hAnsi="Arial" w:cs="Arial"/>
          <w:b/>
          <w:i/>
          <w:iCs/>
          <w:szCs w:val="22"/>
        </w:rPr>
        <w:tab/>
        <w:t>CONTACT</w:t>
      </w:r>
      <w:proofErr w:type="gramStart"/>
      <w:r w:rsidRPr="000E7C91">
        <w:rPr>
          <w:rFonts w:ascii="Arial" w:hAnsi="Arial" w:cs="Arial"/>
          <w:i/>
          <w:iCs/>
          <w:szCs w:val="22"/>
        </w:rPr>
        <w:t>:  Doni</w:t>
      </w:r>
      <w:proofErr w:type="gramEnd"/>
      <w:r w:rsidRPr="000E7C91">
        <w:rPr>
          <w:rFonts w:ascii="Arial" w:hAnsi="Arial" w:cs="Arial"/>
          <w:i/>
          <w:iCs/>
          <w:szCs w:val="22"/>
        </w:rPr>
        <w:t xml:space="preserve"> Green</w:t>
      </w:r>
    </w:p>
    <w:p w14:paraId="3C847E93" w14:textId="77777777" w:rsidR="000E7C91" w:rsidRPr="000E7C91" w:rsidRDefault="000E7C91" w:rsidP="000E7C91">
      <w:pPr>
        <w:tabs>
          <w:tab w:val="left" w:pos="3690"/>
          <w:tab w:val="left" w:pos="3870"/>
          <w:tab w:val="left" w:pos="6030"/>
          <w:tab w:val="left" w:pos="6210"/>
        </w:tabs>
        <w:spacing w:line="240" w:lineRule="auto"/>
        <w:contextualSpacing/>
        <w:rPr>
          <w:rFonts w:ascii="Arial" w:hAnsi="Arial" w:cs="Arial"/>
          <w:i/>
          <w:iCs/>
          <w:szCs w:val="22"/>
        </w:rPr>
      </w:pPr>
      <w:r w:rsidRPr="000E7C91">
        <w:rPr>
          <w:rFonts w:ascii="Arial" w:hAnsi="Arial" w:cs="Arial"/>
          <w:i/>
          <w:iCs/>
          <w:szCs w:val="22"/>
        </w:rPr>
        <w:tab/>
      </w:r>
      <w:r w:rsidRPr="000E7C91">
        <w:rPr>
          <w:rFonts w:ascii="Arial" w:hAnsi="Arial" w:cs="Arial"/>
          <w:i/>
          <w:iCs/>
          <w:szCs w:val="22"/>
        </w:rPr>
        <w:tab/>
        <w:t xml:space="preserve">                                     Director of Aging Programs </w:t>
      </w:r>
    </w:p>
    <w:p w14:paraId="41F8A751" w14:textId="77777777" w:rsidR="000E7C91" w:rsidRPr="000E7C91" w:rsidRDefault="000E7C91" w:rsidP="000E7C91">
      <w:pPr>
        <w:spacing w:line="240" w:lineRule="auto"/>
        <w:ind w:left="6030" w:hanging="6030"/>
        <w:contextualSpacing/>
        <w:rPr>
          <w:rFonts w:ascii="Arial" w:hAnsi="Arial" w:cs="Arial"/>
          <w:i/>
          <w:iCs/>
          <w:szCs w:val="22"/>
        </w:rPr>
      </w:pPr>
      <w:r w:rsidRPr="000E7C91">
        <w:rPr>
          <w:rFonts w:ascii="Arial" w:hAnsi="Arial" w:cs="Arial"/>
          <w:i/>
          <w:iCs/>
          <w:szCs w:val="22"/>
        </w:rPr>
        <w:t xml:space="preserve">December 18, </w:t>
      </w:r>
      <w:proofErr w:type="gramStart"/>
      <w:r w:rsidRPr="000E7C91">
        <w:rPr>
          <w:rFonts w:ascii="Arial" w:hAnsi="Arial" w:cs="Arial"/>
          <w:i/>
          <w:iCs/>
          <w:szCs w:val="22"/>
        </w:rPr>
        <w:t>2025</w:t>
      </w:r>
      <w:r w:rsidRPr="000E7C91">
        <w:rPr>
          <w:rFonts w:ascii="Arial" w:hAnsi="Arial" w:cs="Arial"/>
          <w:i/>
          <w:iCs/>
          <w:szCs w:val="22"/>
        </w:rPr>
        <w:tab/>
        <w:t xml:space="preserve">  817</w:t>
      </w:r>
      <w:proofErr w:type="gramEnd"/>
      <w:r w:rsidRPr="000E7C91">
        <w:rPr>
          <w:rFonts w:ascii="Arial" w:hAnsi="Arial" w:cs="Arial"/>
          <w:i/>
          <w:iCs/>
          <w:szCs w:val="22"/>
        </w:rPr>
        <w:t>-695-9193</w:t>
      </w:r>
    </w:p>
    <w:p w14:paraId="6505616C" w14:textId="5189BE45" w:rsidR="000E7C91" w:rsidRPr="000E7C91" w:rsidRDefault="000E7C91" w:rsidP="000E7C91">
      <w:pPr>
        <w:spacing w:line="240" w:lineRule="auto"/>
        <w:ind w:left="6030" w:hanging="6030"/>
        <w:contextualSpacing/>
        <w:rPr>
          <w:rFonts w:ascii="Arial" w:hAnsi="Arial" w:cs="Arial"/>
          <w:i/>
          <w:iCs/>
          <w:szCs w:val="22"/>
        </w:rPr>
      </w:pPr>
      <w:r w:rsidRPr="000E7C91">
        <w:rPr>
          <w:rFonts w:ascii="Arial" w:hAnsi="Arial" w:cs="Arial"/>
          <w:i/>
          <w:iCs/>
          <w:szCs w:val="22"/>
        </w:rPr>
        <w:tab/>
        <w:t xml:space="preserve">  </w:t>
      </w:r>
      <w:hyperlink r:id="rId35" w:history="1">
        <w:r w:rsidRPr="000E7C91">
          <w:rPr>
            <w:rStyle w:val="Hyperlink"/>
            <w:rFonts w:ascii="Arial" w:hAnsi="Arial" w:cs="Arial"/>
            <w:i/>
            <w:iCs/>
            <w:szCs w:val="22"/>
          </w:rPr>
          <w:t>dgreen@nctcog.org</w:t>
        </w:r>
      </w:hyperlink>
      <w:r w:rsidRPr="000E7C91">
        <w:rPr>
          <w:rFonts w:ascii="Arial" w:hAnsi="Arial" w:cs="Arial"/>
          <w:i/>
          <w:iCs/>
          <w:szCs w:val="22"/>
        </w:rPr>
        <w:t xml:space="preserve">                                                               </w:t>
      </w:r>
    </w:p>
    <w:p w14:paraId="71E11DDC" w14:textId="59D9D88D" w:rsidR="000E7C91" w:rsidRPr="000E7C91" w:rsidRDefault="000E7C91" w:rsidP="000E7C91">
      <w:pPr>
        <w:jc w:val="center"/>
        <w:rPr>
          <w:rFonts w:ascii="Arial" w:hAnsi="Arial" w:cs="Arial"/>
          <w:b/>
          <w:i/>
          <w:iCs/>
          <w:szCs w:val="22"/>
          <w:u w:val="single"/>
        </w:rPr>
      </w:pPr>
      <w:r w:rsidRPr="000E7C91">
        <w:rPr>
          <w:rFonts w:ascii="Arial" w:hAnsi="Arial" w:cs="Arial"/>
          <w:b/>
          <w:i/>
          <w:iCs/>
          <w:szCs w:val="22"/>
          <w:u w:val="single"/>
        </w:rPr>
        <w:t>North Central Texas Area Agency Invites Comment on Area Plan</w:t>
      </w:r>
    </w:p>
    <w:p w14:paraId="083FAE1B" w14:textId="4B55E532" w:rsidR="000E7C91" w:rsidRPr="000E7C91" w:rsidRDefault="000E7C91" w:rsidP="000E7C91">
      <w:pPr>
        <w:rPr>
          <w:rFonts w:ascii="Arial" w:hAnsi="Arial" w:cs="Arial"/>
          <w:i/>
          <w:iCs/>
          <w:szCs w:val="22"/>
        </w:rPr>
      </w:pPr>
      <w:r w:rsidRPr="000E7C91">
        <w:rPr>
          <w:rFonts w:ascii="Arial" w:hAnsi="Arial" w:cs="Arial"/>
          <w:i/>
          <w:iCs/>
          <w:szCs w:val="22"/>
        </w:rPr>
        <w:t xml:space="preserve">The North Central Texas Area Agency on Aging (NCTAAA), a program of the North Central Texas Council of Governments (NCTCOG), receives federal and state funds to provide services to people aged 60+ and family caregivers in its 14-county service area, including </w:t>
      </w:r>
      <w:r w:rsidR="00EA48B3">
        <w:rPr>
          <w:rFonts w:ascii="Arial" w:hAnsi="Arial" w:cs="Arial"/>
          <w:i/>
          <w:iCs/>
          <w:szCs w:val="22"/>
        </w:rPr>
        <w:t>Collin, Denton, Ellis, Erath, Hood, Hunt, Johnson, Kaufman, Navarro, Palo Pinto, Parker, Rockwall, Somervell, and Wise Counties</w:t>
      </w:r>
      <w:r w:rsidRPr="000E7C91">
        <w:rPr>
          <w:rFonts w:ascii="Arial" w:hAnsi="Arial" w:cs="Arial"/>
          <w:i/>
          <w:iCs/>
          <w:szCs w:val="22"/>
        </w:rPr>
        <w:t xml:space="preserve">.  It has prepared a plan for services it intends to fund during a three-year period and invites public comment through January 22, 2026.  The plan is located at:  </w:t>
      </w:r>
      <w:hyperlink r:id="rId36" w:history="1">
        <w:r w:rsidRPr="000E7C91">
          <w:rPr>
            <w:rFonts w:ascii="Arial" w:hAnsi="Arial" w:cs="Arial"/>
            <w:i/>
            <w:iCs/>
            <w:color w:val="0000FF"/>
            <w:szCs w:val="22"/>
            <w:u w:val="single"/>
          </w:rPr>
          <w:t>NCTCOG - Professionals &amp; Advocates</w:t>
        </w:r>
      </w:hyperlink>
      <w:r w:rsidRPr="000E7C91">
        <w:rPr>
          <w:rFonts w:ascii="Arial" w:hAnsi="Arial" w:cs="Arial"/>
          <w:i/>
          <w:iCs/>
          <w:szCs w:val="22"/>
        </w:rPr>
        <w:t xml:space="preserve"> and is available in hard-copy format upon request.</w:t>
      </w:r>
    </w:p>
    <w:p w14:paraId="0E06FA9C" w14:textId="77777777" w:rsidR="000E7C91" w:rsidRPr="000E7C91" w:rsidRDefault="000E7C91" w:rsidP="000E7C91">
      <w:pPr>
        <w:rPr>
          <w:rFonts w:ascii="Arial" w:hAnsi="Arial" w:cs="Arial"/>
          <w:i/>
          <w:iCs/>
          <w:szCs w:val="22"/>
        </w:rPr>
      </w:pPr>
      <w:r w:rsidRPr="000E7C91">
        <w:rPr>
          <w:rFonts w:ascii="Arial" w:hAnsi="Arial" w:cs="Arial"/>
          <w:i/>
          <w:iCs/>
          <w:szCs w:val="22"/>
        </w:rPr>
        <w:t xml:space="preserve">The NCTAAA provides funding to local agencies for nutrition and transportation services. In addition, its staff and volunteers provide services that include information and referral, help understanding Medicare benefits and options, case management services, caregiver respite, caregiver education, fall prevention workshops, dementia-care consultation, and advocacy for people who live in assisted living and nursing facilities.  All services are provided at no charge to those who qualify.  For more information about NCTAAA services, go to:  </w:t>
      </w:r>
      <w:hyperlink r:id="rId37" w:history="1">
        <w:r w:rsidRPr="000E7C91">
          <w:rPr>
            <w:rFonts w:ascii="Arial" w:hAnsi="Arial" w:cs="Arial"/>
            <w:i/>
            <w:iCs/>
            <w:color w:val="0000FF"/>
            <w:szCs w:val="22"/>
            <w:u w:val="single"/>
          </w:rPr>
          <w:t>NCTCOG - North Central Texas Area Agency on Aging</w:t>
        </w:r>
      </w:hyperlink>
      <w:r w:rsidRPr="000E7C91">
        <w:rPr>
          <w:rFonts w:ascii="Arial" w:hAnsi="Arial" w:cs="Arial"/>
          <w:i/>
          <w:iCs/>
          <w:szCs w:val="22"/>
        </w:rPr>
        <w:t xml:space="preserve"> or call 800-272-3921.</w:t>
      </w:r>
    </w:p>
    <w:p w14:paraId="0060666E" w14:textId="4DD858AC" w:rsidR="000E7C91" w:rsidRPr="000E7C91" w:rsidRDefault="000E7C91" w:rsidP="000E7C91">
      <w:pPr>
        <w:rPr>
          <w:rFonts w:ascii="Arial" w:hAnsi="Arial" w:cs="Arial"/>
          <w:i/>
          <w:iCs/>
          <w:szCs w:val="22"/>
        </w:rPr>
      </w:pPr>
    </w:p>
    <w:p w14:paraId="0D464C6D" w14:textId="77777777" w:rsidR="000E7C91" w:rsidRPr="000E7C91" w:rsidRDefault="000E7C91" w:rsidP="000E7C91">
      <w:pPr>
        <w:rPr>
          <w:rFonts w:ascii="Arial" w:hAnsi="Arial" w:cs="Arial"/>
          <w:b/>
          <w:i/>
          <w:iCs/>
          <w:szCs w:val="22"/>
        </w:rPr>
      </w:pPr>
      <w:r w:rsidRPr="000E7C91">
        <w:rPr>
          <w:rFonts w:ascii="Arial" w:hAnsi="Arial" w:cs="Arial"/>
          <w:i/>
          <w:iCs/>
          <w:noProof/>
          <w:szCs w:val="22"/>
        </w:rPr>
        <mc:AlternateContent>
          <mc:Choice Requires="wps">
            <w:drawing>
              <wp:anchor distT="0" distB="0" distL="114300" distR="114300" simplePos="0" relativeHeight="251658241" behindDoc="0" locked="0" layoutInCell="1" allowOverlap="1" wp14:anchorId="741252C0" wp14:editId="7DFD9040">
                <wp:simplePos x="0" y="0"/>
                <wp:positionH relativeFrom="column">
                  <wp:posOffset>51435</wp:posOffset>
                </wp:positionH>
                <wp:positionV relativeFrom="paragraph">
                  <wp:posOffset>47625</wp:posOffset>
                </wp:positionV>
                <wp:extent cx="5486400" cy="0"/>
                <wp:effectExtent l="13335" t="12700" r="5715"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2FD8D"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75pt" to="436.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"/>
            </w:pict>
          </mc:Fallback>
        </mc:AlternateContent>
      </w:r>
    </w:p>
    <w:p w14:paraId="4AE94252" w14:textId="762230A2" w:rsidR="000E7C91" w:rsidRPr="000E7C91" w:rsidRDefault="000E7C91" w:rsidP="000E7C91">
      <w:pPr>
        <w:rPr>
          <w:rFonts w:ascii="Arial" w:hAnsi="Arial" w:cs="Arial"/>
          <w:b/>
          <w:i/>
          <w:iCs/>
          <w:szCs w:val="22"/>
        </w:rPr>
      </w:pPr>
      <w:r w:rsidRPr="000E7C91">
        <w:rPr>
          <w:rFonts w:ascii="Arial" w:hAnsi="Arial" w:cs="Arial"/>
          <w:b/>
          <w:i/>
          <w:iCs/>
          <w:szCs w:val="22"/>
        </w:rPr>
        <w:t>What is NCTCOG?</w:t>
      </w:r>
    </w:p>
    <w:p w14:paraId="41016694" w14:textId="640AF42A" w:rsidR="0085072E" w:rsidRPr="00F45A39" w:rsidRDefault="000E7C91" w:rsidP="00F45A39">
      <w:pPr>
        <w:rPr>
          <w:rFonts w:ascii="Arial" w:hAnsi="Arial" w:cs="Arial"/>
          <w:i/>
          <w:iCs/>
          <w:szCs w:val="22"/>
        </w:rPr>
      </w:pPr>
      <w:r w:rsidRPr="000E7C91">
        <w:rPr>
          <w:rFonts w:ascii="Arial" w:hAnsi="Arial" w:cs="Arial"/>
          <w:i/>
          <w:iCs/>
          <w:szCs w:val="22"/>
        </w:rPr>
        <w:t>The North Central Texas Council of Governments (NCTCOG) is a voluntary association of local governments (counties, cities, school districts, and special districts) established in 1966 to assist local governments in planning for common needs, cooperating for mutual benefit, and recognizing regional opportunities for improving the quality of life for the citizens of North Central Texas.</w:t>
      </w:r>
    </w:p>
    <w:p w14:paraId="73D62ED8" w14:textId="158E5FC8" w:rsidR="00C170A4" w:rsidRDefault="000E7C91" w:rsidP="000E7C91">
      <w:pPr>
        <w:pStyle w:val="BodyText"/>
        <w:spacing w:line="360" w:lineRule="auto"/>
        <w:rPr>
          <w:rFonts w:ascii="Arial" w:hAnsi="Arial" w:cs="Arial"/>
        </w:rPr>
      </w:pPr>
      <w:r>
        <w:rPr>
          <w:rFonts w:ascii="Arial" w:hAnsi="Arial" w:cs="Arial"/>
        </w:rPr>
        <w:t xml:space="preserve">In addition, the NCTAAA </w:t>
      </w:r>
      <w:r w:rsidR="00A608CB">
        <w:rPr>
          <w:rFonts w:ascii="Arial" w:hAnsi="Arial" w:cs="Arial"/>
        </w:rPr>
        <w:t>emailed a link to its subrecipients</w:t>
      </w:r>
      <w:r w:rsidR="00C75908">
        <w:rPr>
          <w:rFonts w:ascii="Arial" w:hAnsi="Arial" w:cs="Arial"/>
        </w:rPr>
        <w:t xml:space="preserve"> and </w:t>
      </w:r>
      <w:r w:rsidR="00A608CB">
        <w:rPr>
          <w:rFonts w:ascii="Arial" w:hAnsi="Arial" w:cs="Arial"/>
        </w:rPr>
        <w:t>promoted the comment opportunity</w:t>
      </w:r>
      <w:r w:rsidR="001F737B">
        <w:rPr>
          <w:rFonts w:ascii="Arial" w:hAnsi="Arial" w:cs="Arial"/>
        </w:rPr>
        <w:t xml:space="preserve"> through its two e-blasts (each of which has more than 2,000 users)</w:t>
      </w:r>
      <w:r w:rsidR="00C75908">
        <w:rPr>
          <w:rFonts w:ascii="Arial" w:hAnsi="Arial" w:cs="Arial"/>
        </w:rPr>
        <w:t>.</w:t>
      </w:r>
    </w:p>
    <w:p w14:paraId="140AA044" w14:textId="6D649830" w:rsidR="007A356D" w:rsidRPr="004122B4" w:rsidRDefault="007A356D" w:rsidP="000E7C91">
      <w:pPr>
        <w:pStyle w:val="BodyText"/>
        <w:spacing w:line="360" w:lineRule="auto"/>
        <w:rPr>
          <w:rFonts w:ascii="Arial" w:hAnsi="Arial" w:cs="Arial"/>
        </w:rPr>
      </w:pPr>
      <w:r>
        <w:rPr>
          <w:rFonts w:ascii="Arial" w:hAnsi="Arial" w:cs="Arial"/>
        </w:rPr>
        <w:t xml:space="preserve">RAAC members </w:t>
      </w:r>
      <w:proofErr w:type="gramStart"/>
      <w:r>
        <w:rPr>
          <w:rFonts w:ascii="Arial" w:hAnsi="Arial" w:cs="Arial"/>
        </w:rPr>
        <w:t>took action</w:t>
      </w:r>
      <w:proofErr w:type="gramEnd"/>
      <w:r>
        <w:rPr>
          <w:rFonts w:ascii="Arial" w:hAnsi="Arial" w:cs="Arial"/>
        </w:rPr>
        <w:t xml:space="preserve"> on the plan at its February 10, </w:t>
      </w:r>
      <w:proofErr w:type="gramStart"/>
      <w:r>
        <w:rPr>
          <w:rFonts w:ascii="Arial" w:hAnsi="Arial" w:cs="Arial"/>
        </w:rPr>
        <w:t>2026</w:t>
      </w:r>
      <w:proofErr w:type="gramEnd"/>
      <w:r>
        <w:rPr>
          <w:rFonts w:ascii="Arial" w:hAnsi="Arial" w:cs="Arial"/>
        </w:rPr>
        <w:t xml:space="preserve"> meeting</w:t>
      </w:r>
      <w:r w:rsidR="004262AD">
        <w:rPr>
          <w:rFonts w:ascii="Arial" w:hAnsi="Arial" w:cs="Arial"/>
        </w:rPr>
        <w:t xml:space="preserve">.  The NCTCOG Executive Board </w:t>
      </w:r>
      <w:proofErr w:type="gramStart"/>
      <w:r w:rsidR="004262AD">
        <w:rPr>
          <w:rFonts w:ascii="Arial" w:hAnsi="Arial" w:cs="Arial"/>
        </w:rPr>
        <w:t>took action</w:t>
      </w:r>
      <w:proofErr w:type="gramEnd"/>
      <w:r w:rsidR="004262AD">
        <w:rPr>
          <w:rFonts w:ascii="Arial" w:hAnsi="Arial" w:cs="Arial"/>
        </w:rPr>
        <w:t xml:space="preserve"> on the plan at its February 26, </w:t>
      </w:r>
      <w:proofErr w:type="gramStart"/>
      <w:r w:rsidR="004262AD">
        <w:rPr>
          <w:rFonts w:ascii="Arial" w:hAnsi="Arial" w:cs="Arial"/>
        </w:rPr>
        <w:t>2026</w:t>
      </w:r>
      <w:proofErr w:type="gramEnd"/>
      <w:r w:rsidR="004262AD">
        <w:rPr>
          <w:rFonts w:ascii="Arial" w:hAnsi="Arial" w:cs="Arial"/>
        </w:rPr>
        <w:t xml:space="preserve"> meeting.</w:t>
      </w:r>
    </w:p>
    <w:p w14:paraId="2AA99C23" w14:textId="77777777" w:rsidR="00645CD5" w:rsidRDefault="00645CD5" w:rsidP="00F1773C">
      <w:pPr>
        <w:pStyle w:val="BodyText"/>
      </w:pPr>
    </w:p>
    <w:p w14:paraId="0BFD6CBC" w14:textId="09898419" w:rsidR="00982F3C" w:rsidRPr="00BC52B8" w:rsidRDefault="004122B4" w:rsidP="00BC52B8">
      <w:pPr>
        <w:spacing w:before="0" w:line="276" w:lineRule="auto"/>
        <w:rPr>
          <w:rStyle w:val="StrongEmphasis"/>
          <w:rFonts w:asciiTheme="majorHAnsi" w:eastAsiaTheme="majorEastAsia" w:hAnsiTheme="majorHAnsi" w:cstheme="majorBidi"/>
          <w:i w:val="0"/>
          <w:iCs/>
          <w:color w:val="022167" w:themeColor="text1"/>
          <w:sz w:val="32"/>
          <w:szCs w:val="32"/>
        </w:rPr>
      </w:pPr>
      <w:bookmarkStart w:id="19" w:name="_Toc197696709"/>
      <w:r>
        <w:rPr>
          <w:rStyle w:val="StrongEmphasis"/>
          <w:i w:val="0"/>
          <w:iCs/>
        </w:rPr>
        <w:br w:type="page"/>
      </w:r>
      <w:bookmarkStart w:id="20" w:name="_Toc197696710"/>
      <w:bookmarkEnd w:id="19"/>
      <w:r w:rsidR="00596283" w:rsidRPr="00BC52B8">
        <w:rPr>
          <w:rStyle w:val="StrongEmphasis"/>
          <w:i w:val="0"/>
          <w:iCs/>
          <w:color w:val="022167" w:themeColor="text1"/>
          <w:sz w:val="32"/>
          <w:szCs w:val="32"/>
        </w:rPr>
        <w:lastRenderedPageBreak/>
        <w:t>Attachment 1</w:t>
      </w:r>
      <w:r w:rsidR="009C71DF" w:rsidRPr="00BC52B8">
        <w:rPr>
          <w:rStyle w:val="StrongEmphasis"/>
          <w:i w:val="0"/>
          <w:iCs/>
          <w:color w:val="022167" w:themeColor="text1"/>
          <w:sz w:val="32"/>
          <w:szCs w:val="32"/>
        </w:rPr>
        <w:t xml:space="preserve">: </w:t>
      </w:r>
      <w:r w:rsidR="00E87864" w:rsidRPr="00BC52B8">
        <w:rPr>
          <w:rStyle w:val="StrongEmphasis"/>
          <w:i w:val="0"/>
          <w:iCs/>
          <w:color w:val="022167" w:themeColor="text1"/>
          <w:sz w:val="32"/>
          <w:szCs w:val="32"/>
        </w:rPr>
        <w:t>2027-2029 Projected Distribution of Service</w:t>
      </w:r>
      <w:r w:rsidR="00187057" w:rsidRPr="00BC52B8">
        <w:rPr>
          <w:rStyle w:val="StrongEmphasis"/>
          <w:i w:val="0"/>
          <w:iCs/>
          <w:color w:val="022167" w:themeColor="text1"/>
          <w:sz w:val="32"/>
          <w:szCs w:val="32"/>
        </w:rPr>
        <w:t>s</w:t>
      </w:r>
      <w:r w:rsidR="00E87864" w:rsidRPr="00BC52B8">
        <w:rPr>
          <w:rStyle w:val="StrongEmphasis"/>
          <w:i w:val="0"/>
          <w:iCs/>
          <w:color w:val="022167" w:themeColor="text1"/>
          <w:sz w:val="32"/>
          <w:szCs w:val="32"/>
        </w:rPr>
        <w:t xml:space="preserve"> by County</w:t>
      </w:r>
      <w:bookmarkEnd w:id="20"/>
      <w:r w:rsidR="00C8182E" w:rsidRPr="00BC52B8">
        <w:rPr>
          <w:rStyle w:val="StrongEmphasis"/>
          <w:i w:val="0"/>
          <w:iCs/>
          <w:color w:val="022167" w:themeColor="text1"/>
          <w:sz w:val="32"/>
          <w:szCs w:val="32"/>
        </w:rPr>
        <w:t xml:space="preserve"> </w:t>
      </w:r>
    </w:p>
    <w:p w14:paraId="3AAE0F91" w14:textId="46C74208" w:rsidR="00C32BA6" w:rsidRPr="00C32BA6" w:rsidRDefault="00187057" w:rsidP="00C32BA6">
      <w:pPr>
        <w:pStyle w:val="BodyText"/>
        <w:spacing w:line="360" w:lineRule="auto"/>
        <w:sectPr w:rsidR="00C32BA6" w:rsidRPr="00C32BA6" w:rsidSect="00365331">
          <w:pgSz w:w="12240" w:h="15840"/>
          <w:pgMar w:top="1440" w:right="1440" w:bottom="1440" w:left="1440" w:header="720" w:footer="720" w:gutter="0"/>
          <w:cols w:space="720"/>
          <w:docGrid w:linePitch="360"/>
        </w:sectPr>
      </w:pPr>
      <w:r w:rsidRPr="00502B68">
        <w:rPr>
          <w:rFonts w:ascii="Arial" w:hAnsi="Arial" w:cs="Arial"/>
        </w:rPr>
        <w:t xml:space="preserve">Attached please find an attachment that identifies services by county.  It is based on projections at the time of the area plan submission (February 2026). </w:t>
      </w:r>
      <w:r>
        <w:rPr>
          <w:rFonts w:ascii="Arial" w:hAnsi="Arial" w:cs="Arial"/>
        </w:rPr>
        <w:t xml:space="preserve">The NCTAAA reserves the right to revise </w:t>
      </w:r>
      <w:r w:rsidR="00663F6E">
        <w:rPr>
          <w:rFonts w:ascii="Arial" w:hAnsi="Arial" w:cs="Arial"/>
        </w:rPr>
        <w:t xml:space="preserve">this document </w:t>
      </w:r>
      <w:r>
        <w:rPr>
          <w:rFonts w:ascii="Arial" w:hAnsi="Arial" w:cs="Arial"/>
        </w:rPr>
        <w:t>on an annual basis, as it prepares its working budgets for Fiscal Years 2027-2029.</w:t>
      </w:r>
      <w:r w:rsidR="00C32BA6" w:rsidRPr="00C32BA6">
        <w:t xml:space="preserve"> </w:t>
      </w:r>
      <w:r w:rsidR="00C32BA6" w:rsidRPr="00284DF9">
        <w:rPr>
          <w:rStyle w:val="StrongEmphasis"/>
          <w:i w:val="0"/>
          <w:iCs/>
          <w:noProof/>
        </w:rPr>
        <w:drawing>
          <wp:inline distT="0" distB="0" distL="0" distR="0" wp14:anchorId="0DE11192" wp14:editId="2370E530">
            <wp:extent cx="5942965" cy="4299857"/>
            <wp:effectExtent l="0" t="0" r="635" b="5715"/>
            <wp:docPr id="10641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5675" name=""/>
                    <pic:cNvPicPr/>
                  </pic:nvPicPr>
                  <pic:blipFill>
                    <a:blip r:embed="rId38"/>
                    <a:stretch>
                      <a:fillRect/>
                    </a:stretch>
                  </pic:blipFill>
                  <pic:spPr>
                    <a:xfrm>
                      <a:off x="0" y="0"/>
                      <a:ext cx="5951714" cy="4306187"/>
                    </a:xfrm>
                    <a:prstGeom prst="rect">
                      <a:avLst/>
                    </a:prstGeom>
                  </pic:spPr>
                </pic:pic>
              </a:graphicData>
            </a:graphic>
          </wp:inline>
        </w:drawing>
      </w:r>
      <w:r w:rsidR="00C32BA6" w:rsidRPr="00284DF9">
        <w:rPr>
          <w:noProof/>
        </w:rPr>
        <w:drawing>
          <wp:inline distT="0" distB="0" distL="0" distR="0" wp14:anchorId="653D010C" wp14:editId="3A83616B">
            <wp:extent cx="5942965" cy="2057400"/>
            <wp:effectExtent l="0" t="0" r="635" b="0"/>
            <wp:docPr id="41743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30980" name=""/>
                    <pic:cNvPicPr/>
                  </pic:nvPicPr>
                  <pic:blipFill>
                    <a:blip r:embed="rId39"/>
                    <a:stretch>
                      <a:fillRect/>
                    </a:stretch>
                  </pic:blipFill>
                  <pic:spPr>
                    <a:xfrm>
                      <a:off x="0" y="0"/>
                      <a:ext cx="5978307" cy="2069635"/>
                    </a:xfrm>
                    <a:prstGeom prst="rect">
                      <a:avLst/>
                    </a:prstGeom>
                  </pic:spPr>
                </pic:pic>
              </a:graphicData>
            </a:graphic>
          </wp:inline>
        </w:drawing>
      </w:r>
    </w:p>
    <w:p w14:paraId="4AC97894" w14:textId="14B82EDC" w:rsidR="003E1394" w:rsidRDefault="00C330B0" w:rsidP="00E87864">
      <w:pPr>
        <w:pStyle w:val="BodyText"/>
      </w:pPr>
      <w:r w:rsidRPr="00C330B0">
        <w:rPr>
          <w:noProof/>
        </w:rPr>
        <w:lastRenderedPageBreak/>
        <w:drawing>
          <wp:inline distT="0" distB="0" distL="0" distR="0" wp14:anchorId="78EA7CAB" wp14:editId="4A24B83D">
            <wp:extent cx="6633713" cy="4235362"/>
            <wp:effectExtent l="0" t="0" r="0" b="0"/>
            <wp:docPr id="205659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93132" name=""/>
                    <pic:cNvPicPr/>
                  </pic:nvPicPr>
                  <pic:blipFill>
                    <a:blip r:embed="rId40"/>
                    <a:stretch>
                      <a:fillRect/>
                    </a:stretch>
                  </pic:blipFill>
                  <pic:spPr>
                    <a:xfrm>
                      <a:off x="0" y="0"/>
                      <a:ext cx="6660497" cy="4252462"/>
                    </a:xfrm>
                    <a:prstGeom prst="rect">
                      <a:avLst/>
                    </a:prstGeom>
                  </pic:spPr>
                </pic:pic>
              </a:graphicData>
            </a:graphic>
          </wp:inline>
        </w:drawing>
      </w:r>
    </w:p>
    <w:p w14:paraId="2AC54B6B" w14:textId="476D04F0" w:rsidR="003E1394" w:rsidRDefault="00C32BA6" w:rsidP="00E87864">
      <w:pPr>
        <w:pStyle w:val="BodyText"/>
      </w:pPr>
      <w:r w:rsidRPr="00C32BA6">
        <w:rPr>
          <w:noProof/>
        </w:rPr>
        <w:drawing>
          <wp:inline distT="0" distB="0" distL="0" distR="0" wp14:anchorId="3C634F98" wp14:editId="053E1B68">
            <wp:extent cx="6633210" cy="1656080"/>
            <wp:effectExtent l="0" t="0" r="0" b="1270"/>
            <wp:docPr id="82838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87006" name=""/>
                    <pic:cNvPicPr/>
                  </pic:nvPicPr>
                  <pic:blipFill>
                    <a:blip r:embed="rId41"/>
                    <a:stretch>
                      <a:fillRect/>
                    </a:stretch>
                  </pic:blipFill>
                  <pic:spPr>
                    <a:xfrm>
                      <a:off x="0" y="0"/>
                      <a:ext cx="6655155" cy="1661559"/>
                    </a:xfrm>
                    <a:prstGeom prst="rect">
                      <a:avLst/>
                    </a:prstGeom>
                  </pic:spPr>
                </pic:pic>
              </a:graphicData>
            </a:graphic>
          </wp:inline>
        </w:drawing>
      </w:r>
    </w:p>
    <w:p w14:paraId="27F583FF" w14:textId="77777777" w:rsidR="00C32BA6" w:rsidRDefault="00C32BA6" w:rsidP="00E87864">
      <w:pPr>
        <w:pStyle w:val="BodyText"/>
        <w:sectPr w:rsidR="00C32BA6" w:rsidSect="00C32BA6">
          <w:pgSz w:w="12240" w:h="15840"/>
          <w:pgMar w:top="1440" w:right="1440" w:bottom="1440" w:left="864" w:header="720" w:footer="720" w:gutter="0"/>
          <w:cols w:space="720"/>
          <w:docGrid w:linePitch="360"/>
        </w:sectPr>
      </w:pPr>
    </w:p>
    <w:p w14:paraId="3D1733F1" w14:textId="5B951FEC" w:rsidR="00475685" w:rsidRPr="004369B1" w:rsidRDefault="00596283" w:rsidP="00475685">
      <w:pPr>
        <w:pStyle w:val="Heading1"/>
        <w:rPr>
          <w:rStyle w:val="StrongEmphasis"/>
          <w:i w:val="0"/>
          <w:iCs/>
        </w:rPr>
      </w:pPr>
      <w:bookmarkStart w:id="21" w:name="_Toc197696711"/>
      <w:r w:rsidRPr="004369B1">
        <w:rPr>
          <w:rStyle w:val="StrongEmphasis"/>
          <w:i w:val="0"/>
          <w:iCs/>
        </w:rPr>
        <w:lastRenderedPageBreak/>
        <w:t>Attachment 2: Verification of Intent &amp; Assurances</w:t>
      </w:r>
      <w:bookmarkEnd w:id="21"/>
    </w:p>
    <w:p w14:paraId="1252B6F3" w14:textId="1EC44406" w:rsidR="00475685" w:rsidRPr="004369B1" w:rsidRDefault="00596283" w:rsidP="004F634C">
      <w:pPr>
        <w:pStyle w:val="BodyTextafterheading"/>
        <w:rPr>
          <w:rFonts w:asciiTheme="majorHAnsi" w:hAnsiTheme="majorHAnsi"/>
          <w:szCs w:val="22"/>
        </w:rPr>
      </w:pPr>
      <w:r w:rsidRPr="004369B1">
        <w:rPr>
          <w:rFonts w:asciiTheme="majorHAnsi" w:hAnsiTheme="majorHAnsi"/>
          <w:b/>
          <w:bCs/>
          <w:szCs w:val="22"/>
        </w:rPr>
        <w:t>Reference</w:t>
      </w:r>
      <w:r w:rsidRPr="004369B1">
        <w:rPr>
          <w:rFonts w:asciiTheme="majorHAnsi" w:hAnsiTheme="majorHAnsi"/>
          <w:szCs w:val="22"/>
        </w:rPr>
        <w:t xml:space="preserve">: </w:t>
      </w:r>
      <w:hyperlink r:id="rId42" w:history="1">
        <w:r w:rsidR="00475685" w:rsidRPr="004369B1">
          <w:rPr>
            <w:rStyle w:val="Hyperlink"/>
            <w:rFonts w:asciiTheme="majorHAnsi" w:hAnsiTheme="majorHAnsi" w:cs="Open Sans"/>
            <w:color w:val="0A5090"/>
            <w:szCs w:val="22"/>
            <w:shd w:val="clear" w:color="auto" w:fill="FFFFFF"/>
          </w:rPr>
          <w:t>OAA of 1965, as amended through P.L. 116-131 (3/25/2020)</w:t>
        </w:r>
      </w:hyperlink>
    </w:p>
    <w:p w14:paraId="4D5246D1" w14:textId="1B913EDF" w:rsidR="004369B1" w:rsidRPr="007B3C96" w:rsidRDefault="004369B1" w:rsidP="004369B1">
      <w:pPr>
        <w:pStyle w:val="BodyText"/>
        <w:rPr>
          <w:rFonts w:ascii="Arial" w:hAnsi="Arial" w:cs="Arial"/>
        </w:rPr>
      </w:pPr>
      <w:r w:rsidRPr="007B3C96">
        <w:rPr>
          <w:rFonts w:ascii="Arial" w:hAnsi="Arial" w:cs="Arial"/>
        </w:rPr>
        <w:t>Attached please find assurances that the following requirements have been met</w:t>
      </w:r>
      <w:r>
        <w:rPr>
          <w:rFonts w:ascii="Arial" w:hAnsi="Arial" w:cs="Arial"/>
        </w:rPr>
        <w:t xml:space="preserve"> in preparation of this area plan</w:t>
      </w:r>
      <w:r w:rsidRPr="007B3C96">
        <w:rPr>
          <w:rFonts w:ascii="Arial" w:hAnsi="Arial" w:cs="Arial"/>
        </w:rPr>
        <w:t>:</w:t>
      </w:r>
    </w:p>
    <w:p w14:paraId="6873B0E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Input through a 30-calendar day public comment period.</w:t>
      </w:r>
    </w:p>
    <w:p w14:paraId="3956FDE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Input from the AAA advisory council.</w:t>
      </w:r>
    </w:p>
    <w:p w14:paraId="5957CBFA"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Composition requirements of advisory council are met.</w:t>
      </w:r>
    </w:p>
    <w:p w14:paraId="18392B16"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Approval from the AAA’s governing board.</w:t>
      </w:r>
    </w:p>
    <w:p w14:paraId="6436A8BB"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Active policies and procedures are in place to identify both organizational and individual conflicts of interest.</w:t>
      </w:r>
    </w:p>
    <w:p w14:paraId="1FF4018D"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Direct Service Waiver will be submitted as required.</w:t>
      </w:r>
    </w:p>
    <w:p w14:paraId="6EEC3C1C" w14:textId="77777777" w:rsidR="004369B1" w:rsidRPr="007B3C96" w:rsidRDefault="004369B1" w:rsidP="00EB01D7">
      <w:pPr>
        <w:pStyle w:val="BodyTextafterheading"/>
        <w:numPr>
          <w:ilvl w:val="0"/>
          <w:numId w:val="7"/>
        </w:numPr>
        <w:rPr>
          <w:rStyle w:val="BookTitle"/>
          <w:rFonts w:ascii="Arial" w:hAnsi="Arial" w:cs="Arial"/>
          <w:b w:val="0"/>
          <w:bCs w:val="0"/>
          <w:i w:val="0"/>
          <w:iCs w:val="0"/>
          <w:szCs w:val="22"/>
        </w:rPr>
      </w:pPr>
      <w:r w:rsidRPr="007B3C96">
        <w:rPr>
          <w:rStyle w:val="BookTitle"/>
          <w:rFonts w:ascii="Arial" w:hAnsi="Arial" w:cs="Arial"/>
          <w:b w:val="0"/>
          <w:bCs w:val="0"/>
          <w:i w:val="0"/>
          <w:iCs w:val="0"/>
          <w:szCs w:val="22"/>
        </w:rPr>
        <w:t xml:space="preserve">Annual budget process will include submission of number of individuals served, type and number of units provided, and corresponding expenditures. </w:t>
      </w:r>
    </w:p>
    <w:p w14:paraId="1409F642" w14:textId="77CAFFB8" w:rsidR="0043635C" w:rsidRPr="00935318" w:rsidRDefault="0043635C" w:rsidP="004369B1">
      <w:pPr>
        <w:pStyle w:val="BodyTextafterheading"/>
        <w:rPr>
          <w:rStyle w:val="BookTitle"/>
          <w:b w:val="0"/>
          <w:bCs w:val="0"/>
          <w:i w:val="0"/>
          <w:iCs w:val="0"/>
          <w:szCs w:val="22"/>
          <w:highlight w:val="green"/>
        </w:rPr>
      </w:pPr>
    </w:p>
    <w:p w14:paraId="64531362" w14:textId="77777777" w:rsidR="00346FFB" w:rsidRPr="00346FFB" w:rsidRDefault="00346FFB" w:rsidP="00346FFB">
      <w:pPr>
        <w:pStyle w:val="BodyText"/>
      </w:pPr>
    </w:p>
    <w:sectPr w:rsidR="00346FFB" w:rsidRPr="00346FFB" w:rsidSect="003653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7EB72" w14:textId="77777777" w:rsidR="00046253" w:rsidRDefault="00046253">
      <w:pPr>
        <w:spacing w:before="0" w:line="240" w:lineRule="auto"/>
      </w:pPr>
      <w:r>
        <w:separator/>
      </w:r>
    </w:p>
  </w:endnote>
  <w:endnote w:type="continuationSeparator" w:id="0">
    <w:p w14:paraId="62F8054D" w14:textId="77777777" w:rsidR="00046253" w:rsidRDefault="0004625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58C7" w14:textId="77777777" w:rsidR="00365331" w:rsidRDefault="00365331" w:rsidP="0036533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8C63" w14:textId="156A94EE" w:rsidR="00615735" w:rsidRPr="00615735" w:rsidRDefault="004E5E2E" w:rsidP="00615735">
    <w:pPr>
      <w:pStyle w:val="Footer"/>
    </w:pPr>
    <w:r>
      <w:t>83118</w:t>
    </w:r>
    <w:r w:rsidR="00A44110">
      <w:ptab w:relativeTo="margin" w:alignment="center" w:leader="none"/>
    </w:r>
    <w:r w:rsidR="00546A2C">
      <w:t>2027 – 2029 North Central Texas Area Plan</w:t>
    </w:r>
    <w:r w:rsidR="00A44110">
      <w:ptab w:relativeTo="margin" w:alignment="right" w:leader="none"/>
    </w:r>
    <w:r w:rsidR="00A13B7B" w:rsidRPr="00A13B7B">
      <w:fldChar w:fldCharType="begin"/>
    </w:r>
    <w:r w:rsidR="00A13B7B" w:rsidRPr="00A13B7B">
      <w:instrText xml:space="preserve"> PAGE   \* MERGEFORMAT </w:instrText>
    </w:r>
    <w:r w:rsidR="00A13B7B" w:rsidRPr="00A13B7B">
      <w:fldChar w:fldCharType="separate"/>
    </w:r>
    <w:r w:rsidR="00A13B7B" w:rsidRPr="00A13B7B">
      <w:rPr>
        <w:noProof/>
      </w:rPr>
      <w:t>1</w:t>
    </w:r>
    <w:r w:rsidR="00A13B7B" w:rsidRPr="00A13B7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704F" w14:textId="77777777" w:rsidR="00365331" w:rsidRDefault="00365331" w:rsidP="0036533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96D66" w14:textId="77777777" w:rsidR="00046253" w:rsidRDefault="00046253">
      <w:pPr>
        <w:spacing w:before="0" w:line="240" w:lineRule="auto"/>
      </w:pPr>
      <w:r>
        <w:separator/>
      </w:r>
    </w:p>
  </w:footnote>
  <w:footnote w:type="continuationSeparator" w:id="0">
    <w:p w14:paraId="627269F9" w14:textId="77777777" w:rsidR="00046253" w:rsidRDefault="0004625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4C65A10"/>
    <w:lvl w:ilvl="0">
      <w:start w:val="1"/>
      <w:numFmt w:val="decimal"/>
      <w:lvlText w:val="%1."/>
      <w:lvlJc w:val="left"/>
      <w:pPr>
        <w:tabs>
          <w:tab w:val="num" w:pos="360"/>
        </w:tabs>
        <w:ind w:left="360" w:hanging="360"/>
      </w:pPr>
    </w:lvl>
  </w:abstractNum>
  <w:abstractNum w:abstractNumId="1" w15:restartNumberingAfterBreak="0">
    <w:nsid w:val="0200567F"/>
    <w:multiLevelType w:val="multilevel"/>
    <w:tmpl w:val="A3C08CF6"/>
    <w:numStyleLink w:val="HHSNumbering"/>
  </w:abstractNum>
  <w:abstractNum w:abstractNumId="2" w15:restartNumberingAfterBreak="0">
    <w:nsid w:val="03C42DEC"/>
    <w:multiLevelType w:val="hybridMultilevel"/>
    <w:tmpl w:val="CFEE5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74D80"/>
    <w:multiLevelType w:val="hybridMultilevel"/>
    <w:tmpl w:val="EAB0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C5F63"/>
    <w:multiLevelType w:val="hybridMultilevel"/>
    <w:tmpl w:val="18C6DF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B1664"/>
    <w:multiLevelType w:val="hybridMultilevel"/>
    <w:tmpl w:val="6DD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77E56"/>
    <w:multiLevelType w:val="hybridMultilevel"/>
    <w:tmpl w:val="F00A4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DA3BFC"/>
    <w:multiLevelType w:val="hybridMultilevel"/>
    <w:tmpl w:val="7D467290"/>
    <w:lvl w:ilvl="0" w:tplc="0E703E7E">
      <w:start w:val="1"/>
      <w:numFmt w:val="bullet"/>
      <w:lvlText w:val=""/>
      <w:lvlJc w:val="left"/>
      <w:pPr>
        <w:ind w:left="720" w:hanging="360"/>
      </w:pPr>
      <w:rPr>
        <w:rFonts w:ascii="Symbol" w:hAnsi="Symbol" w:hint="default"/>
      </w:rPr>
    </w:lvl>
    <w:lvl w:ilvl="1" w:tplc="B3F68DC4" w:tentative="1">
      <w:start w:val="1"/>
      <w:numFmt w:val="bullet"/>
      <w:lvlText w:val="o"/>
      <w:lvlJc w:val="left"/>
      <w:pPr>
        <w:ind w:left="1440" w:hanging="360"/>
      </w:pPr>
      <w:rPr>
        <w:rFonts w:ascii="Courier New" w:hAnsi="Courier New" w:cs="Courier New" w:hint="default"/>
      </w:rPr>
    </w:lvl>
    <w:lvl w:ilvl="2" w:tplc="1B70D86E" w:tentative="1">
      <w:start w:val="1"/>
      <w:numFmt w:val="bullet"/>
      <w:lvlText w:val=""/>
      <w:lvlJc w:val="left"/>
      <w:pPr>
        <w:ind w:left="2160" w:hanging="360"/>
      </w:pPr>
      <w:rPr>
        <w:rFonts w:ascii="Wingdings" w:hAnsi="Wingdings" w:hint="default"/>
      </w:rPr>
    </w:lvl>
    <w:lvl w:ilvl="3" w:tplc="B00E8F32" w:tentative="1">
      <w:start w:val="1"/>
      <w:numFmt w:val="bullet"/>
      <w:lvlText w:val=""/>
      <w:lvlJc w:val="left"/>
      <w:pPr>
        <w:ind w:left="2880" w:hanging="360"/>
      </w:pPr>
      <w:rPr>
        <w:rFonts w:ascii="Symbol" w:hAnsi="Symbol" w:hint="default"/>
      </w:rPr>
    </w:lvl>
    <w:lvl w:ilvl="4" w:tplc="FEE42B28" w:tentative="1">
      <w:start w:val="1"/>
      <w:numFmt w:val="bullet"/>
      <w:lvlText w:val="o"/>
      <w:lvlJc w:val="left"/>
      <w:pPr>
        <w:ind w:left="3600" w:hanging="360"/>
      </w:pPr>
      <w:rPr>
        <w:rFonts w:ascii="Courier New" w:hAnsi="Courier New" w:cs="Courier New" w:hint="default"/>
      </w:rPr>
    </w:lvl>
    <w:lvl w:ilvl="5" w:tplc="F9FA70EC" w:tentative="1">
      <w:start w:val="1"/>
      <w:numFmt w:val="bullet"/>
      <w:lvlText w:val=""/>
      <w:lvlJc w:val="left"/>
      <w:pPr>
        <w:ind w:left="4320" w:hanging="360"/>
      </w:pPr>
      <w:rPr>
        <w:rFonts w:ascii="Wingdings" w:hAnsi="Wingdings" w:hint="default"/>
      </w:rPr>
    </w:lvl>
    <w:lvl w:ilvl="6" w:tplc="88EE7BE0" w:tentative="1">
      <w:start w:val="1"/>
      <w:numFmt w:val="bullet"/>
      <w:lvlText w:val=""/>
      <w:lvlJc w:val="left"/>
      <w:pPr>
        <w:ind w:left="5040" w:hanging="360"/>
      </w:pPr>
      <w:rPr>
        <w:rFonts w:ascii="Symbol" w:hAnsi="Symbol" w:hint="default"/>
      </w:rPr>
    </w:lvl>
    <w:lvl w:ilvl="7" w:tplc="B0764F6A" w:tentative="1">
      <w:start w:val="1"/>
      <w:numFmt w:val="bullet"/>
      <w:lvlText w:val="o"/>
      <w:lvlJc w:val="left"/>
      <w:pPr>
        <w:ind w:left="5760" w:hanging="360"/>
      </w:pPr>
      <w:rPr>
        <w:rFonts w:ascii="Courier New" w:hAnsi="Courier New" w:cs="Courier New" w:hint="default"/>
      </w:rPr>
    </w:lvl>
    <w:lvl w:ilvl="8" w:tplc="2D206F68" w:tentative="1">
      <w:start w:val="1"/>
      <w:numFmt w:val="bullet"/>
      <w:lvlText w:val=""/>
      <w:lvlJc w:val="left"/>
      <w:pPr>
        <w:ind w:left="6480" w:hanging="360"/>
      </w:pPr>
      <w:rPr>
        <w:rFonts w:ascii="Wingdings" w:hAnsi="Wingdings" w:hint="default"/>
      </w:rPr>
    </w:lvl>
  </w:abstractNum>
  <w:abstractNum w:abstractNumId="8" w15:restartNumberingAfterBreak="0">
    <w:nsid w:val="177343AC"/>
    <w:multiLevelType w:val="hybridMultilevel"/>
    <w:tmpl w:val="5892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5758C"/>
    <w:multiLevelType w:val="hybridMultilevel"/>
    <w:tmpl w:val="A776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200E0"/>
    <w:multiLevelType w:val="multilevel"/>
    <w:tmpl w:val="A3C08CF6"/>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suff w:val="space"/>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1" w15:restartNumberingAfterBreak="0">
    <w:nsid w:val="24A877F3"/>
    <w:multiLevelType w:val="hybridMultilevel"/>
    <w:tmpl w:val="CEF8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A7017"/>
    <w:multiLevelType w:val="hybridMultilevel"/>
    <w:tmpl w:val="C474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635AC"/>
    <w:multiLevelType w:val="multilevel"/>
    <w:tmpl w:val="628C1962"/>
    <w:styleLink w:val="TableBullets"/>
    <w:lvl w:ilvl="0">
      <w:start w:val="1"/>
      <w:numFmt w:val="bullet"/>
      <w:lvlText w:val="●"/>
      <w:lvlJc w:val="left"/>
      <w:pPr>
        <w:ind w:left="180" w:hanging="180"/>
      </w:pPr>
      <w:rPr>
        <w:rFonts w:ascii="Times New Roman" w:hAnsi="Times New Roman" w:cs="Times New Roman" w:hint="default"/>
        <w:color w:val="auto"/>
      </w:rPr>
    </w:lvl>
    <w:lvl w:ilvl="1">
      <w:start w:val="1"/>
      <w:numFmt w:val="lowerLetter"/>
      <w:lvlText w:val="%2)"/>
      <w:lvlJc w:val="left"/>
      <w:pPr>
        <w:ind w:left="360" w:hanging="180"/>
      </w:pPr>
      <w:rPr>
        <w:rFonts w:hint="default"/>
      </w:rPr>
    </w:lvl>
    <w:lvl w:ilvl="2">
      <w:start w:val="1"/>
      <w:numFmt w:val="lowerRoman"/>
      <w:lvlText w:val="%3)"/>
      <w:lvlJc w:val="left"/>
      <w:pPr>
        <w:ind w:left="540" w:hanging="180"/>
      </w:pPr>
      <w:rPr>
        <w:rFonts w:hint="default"/>
      </w:rPr>
    </w:lvl>
    <w:lvl w:ilvl="3">
      <w:start w:val="1"/>
      <w:numFmt w:val="decimal"/>
      <w:lvlText w:val="(%4)"/>
      <w:lvlJc w:val="left"/>
      <w:pPr>
        <w:ind w:left="720" w:hanging="180"/>
      </w:pPr>
      <w:rPr>
        <w:rFonts w:hint="default"/>
      </w:rPr>
    </w:lvl>
    <w:lvl w:ilvl="4">
      <w:start w:val="1"/>
      <w:numFmt w:val="lowerLetter"/>
      <w:lvlText w:val="(%5)"/>
      <w:lvlJc w:val="left"/>
      <w:pPr>
        <w:ind w:left="900" w:hanging="180"/>
      </w:pPr>
      <w:rPr>
        <w:rFonts w:hint="default"/>
      </w:rPr>
    </w:lvl>
    <w:lvl w:ilvl="5">
      <w:start w:val="1"/>
      <w:numFmt w:val="lowerRoman"/>
      <w:lvlText w:val="(%6)"/>
      <w:lvlJc w:val="left"/>
      <w:pPr>
        <w:ind w:left="1080" w:hanging="180"/>
      </w:pPr>
      <w:rPr>
        <w:rFonts w:hint="default"/>
      </w:rPr>
    </w:lvl>
    <w:lvl w:ilvl="6">
      <w:start w:val="1"/>
      <w:numFmt w:val="decimal"/>
      <w:lvlText w:val="%7."/>
      <w:lvlJc w:val="left"/>
      <w:pPr>
        <w:ind w:left="1260" w:hanging="180"/>
      </w:pPr>
      <w:rPr>
        <w:rFonts w:hint="default"/>
      </w:rPr>
    </w:lvl>
    <w:lvl w:ilvl="7">
      <w:start w:val="1"/>
      <w:numFmt w:val="lowerLetter"/>
      <w:lvlText w:val="%8."/>
      <w:lvlJc w:val="left"/>
      <w:pPr>
        <w:ind w:left="1440" w:hanging="180"/>
      </w:pPr>
      <w:rPr>
        <w:rFonts w:hint="default"/>
      </w:rPr>
    </w:lvl>
    <w:lvl w:ilvl="8">
      <w:start w:val="1"/>
      <w:numFmt w:val="lowerRoman"/>
      <w:lvlText w:val="%9."/>
      <w:lvlJc w:val="left"/>
      <w:pPr>
        <w:ind w:left="1620" w:hanging="180"/>
      </w:pPr>
      <w:rPr>
        <w:rFonts w:hint="default"/>
      </w:rPr>
    </w:lvl>
  </w:abstractNum>
  <w:abstractNum w:abstractNumId="14" w15:restartNumberingAfterBreak="0">
    <w:nsid w:val="285162CA"/>
    <w:multiLevelType w:val="hybridMultilevel"/>
    <w:tmpl w:val="666E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4762E"/>
    <w:multiLevelType w:val="hybridMultilevel"/>
    <w:tmpl w:val="348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002E0"/>
    <w:multiLevelType w:val="hybridMultilevel"/>
    <w:tmpl w:val="F864CE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B0563"/>
    <w:multiLevelType w:val="hybridMultilevel"/>
    <w:tmpl w:val="A5647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A68FC"/>
    <w:multiLevelType w:val="hybridMultilevel"/>
    <w:tmpl w:val="D52C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40E81"/>
    <w:multiLevelType w:val="hybridMultilevel"/>
    <w:tmpl w:val="2806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5070A"/>
    <w:multiLevelType w:val="hybridMultilevel"/>
    <w:tmpl w:val="7654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C013E"/>
    <w:multiLevelType w:val="hybridMultilevel"/>
    <w:tmpl w:val="907E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358C3"/>
    <w:multiLevelType w:val="hybridMultilevel"/>
    <w:tmpl w:val="854E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A1CB4"/>
    <w:multiLevelType w:val="hybridMultilevel"/>
    <w:tmpl w:val="86AAAB2E"/>
    <w:lvl w:ilvl="0" w:tplc="0409000F">
      <w:start w:val="1"/>
      <w:numFmt w:val="decimal"/>
      <w:lvlText w:val="%1."/>
      <w:lvlJc w:val="left"/>
      <w:pPr>
        <w:ind w:left="720" w:hanging="360"/>
      </w:pPr>
    </w:lvl>
    <w:lvl w:ilvl="1" w:tplc="ABD21054">
      <w:start w:val="1"/>
      <w:numFmt w:val="decimal"/>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313EA9"/>
    <w:multiLevelType w:val="multilevel"/>
    <w:tmpl w:val="0950B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E09CD"/>
    <w:multiLevelType w:val="hybridMultilevel"/>
    <w:tmpl w:val="63B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53630"/>
    <w:multiLevelType w:val="hybridMultilevel"/>
    <w:tmpl w:val="588E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DE1E70"/>
    <w:multiLevelType w:val="hybridMultilevel"/>
    <w:tmpl w:val="A91AB974"/>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ascii="Arial" w:eastAsiaTheme="minorHAnsi" w:hAnsi="Arial" w:cs="Arial"/>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C3D140E"/>
    <w:multiLevelType w:val="hybridMultilevel"/>
    <w:tmpl w:val="0D42E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7C4C08"/>
    <w:multiLevelType w:val="hybridMultilevel"/>
    <w:tmpl w:val="04BE5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93631B"/>
    <w:multiLevelType w:val="hybridMultilevel"/>
    <w:tmpl w:val="A274C0AE"/>
    <w:lvl w:ilvl="0" w:tplc="CD48F484">
      <w:start w:val="1"/>
      <w:numFmt w:val="bullet"/>
      <w:lvlText w:val=""/>
      <w:lvlJc w:val="left"/>
      <w:pPr>
        <w:ind w:left="795" w:hanging="360"/>
      </w:pPr>
      <w:rPr>
        <w:rFonts w:ascii="Symbol" w:hAnsi="Symbol" w:hint="default"/>
      </w:rPr>
    </w:lvl>
    <w:lvl w:ilvl="1" w:tplc="FBCEA8DE" w:tentative="1">
      <w:start w:val="1"/>
      <w:numFmt w:val="bullet"/>
      <w:lvlText w:val="o"/>
      <w:lvlJc w:val="left"/>
      <w:pPr>
        <w:ind w:left="1515" w:hanging="360"/>
      </w:pPr>
      <w:rPr>
        <w:rFonts w:ascii="Courier New" w:hAnsi="Courier New" w:cs="Courier New" w:hint="default"/>
      </w:rPr>
    </w:lvl>
    <w:lvl w:ilvl="2" w:tplc="F4865BBC" w:tentative="1">
      <w:start w:val="1"/>
      <w:numFmt w:val="bullet"/>
      <w:lvlText w:val=""/>
      <w:lvlJc w:val="left"/>
      <w:pPr>
        <w:ind w:left="2235" w:hanging="360"/>
      </w:pPr>
      <w:rPr>
        <w:rFonts w:ascii="Wingdings" w:hAnsi="Wingdings" w:hint="default"/>
      </w:rPr>
    </w:lvl>
    <w:lvl w:ilvl="3" w:tplc="9726F56C" w:tentative="1">
      <w:start w:val="1"/>
      <w:numFmt w:val="bullet"/>
      <w:lvlText w:val=""/>
      <w:lvlJc w:val="left"/>
      <w:pPr>
        <w:ind w:left="2955" w:hanging="360"/>
      </w:pPr>
      <w:rPr>
        <w:rFonts w:ascii="Symbol" w:hAnsi="Symbol" w:hint="default"/>
      </w:rPr>
    </w:lvl>
    <w:lvl w:ilvl="4" w:tplc="B08676DC" w:tentative="1">
      <w:start w:val="1"/>
      <w:numFmt w:val="bullet"/>
      <w:lvlText w:val="o"/>
      <w:lvlJc w:val="left"/>
      <w:pPr>
        <w:ind w:left="3675" w:hanging="360"/>
      </w:pPr>
      <w:rPr>
        <w:rFonts w:ascii="Courier New" w:hAnsi="Courier New" w:cs="Courier New" w:hint="default"/>
      </w:rPr>
    </w:lvl>
    <w:lvl w:ilvl="5" w:tplc="7C08BD0E" w:tentative="1">
      <w:start w:val="1"/>
      <w:numFmt w:val="bullet"/>
      <w:lvlText w:val=""/>
      <w:lvlJc w:val="left"/>
      <w:pPr>
        <w:ind w:left="4395" w:hanging="360"/>
      </w:pPr>
      <w:rPr>
        <w:rFonts w:ascii="Wingdings" w:hAnsi="Wingdings" w:hint="default"/>
      </w:rPr>
    </w:lvl>
    <w:lvl w:ilvl="6" w:tplc="336E6B06" w:tentative="1">
      <w:start w:val="1"/>
      <w:numFmt w:val="bullet"/>
      <w:lvlText w:val=""/>
      <w:lvlJc w:val="left"/>
      <w:pPr>
        <w:ind w:left="5115" w:hanging="360"/>
      </w:pPr>
      <w:rPr>
        <w:rFonts w:ascii="Symbol" w:hAnsi="Symbol" w:hint="default"/>
      </w:rPr>
    </w:lvl>
    <w:lvl w:ilvl="7" w:tplc="660661A2" w:tentative="1">
      <w:start w:val="1"/>
      <w:numFmt w:val="bullet"/>
      <w:lvlText w:val="o"/>
      <w:lvlJc w:val="left"/>
      <w:pPr>
        <w:ind w:left="5835" w:hanging="360"/>
      </w:pPr>
      <w:rPr>
        <w:rFonts w:ascii="Courier New" w:hAnsi="Courier New" w:cs="Courier New" w:hint="default"/>
      </w:rPr>
    </w:lvl>
    <w:lvl w:ilvl="8" w:tplc="0444EF14" w:tentative="1">
      <w:start w:val="1"/>
      <w:numFmt w:val="bullet"/>
      <w:lvlText w:val=""/>
      <w:lvlJc w:val="left"/>
      <w:pPr>
        <w:ind w:left="6555" w:hanging="360"/>
      </w:pPr>
      <w:rPr>
        <w:rFonts w:ascii="Wingdings" w:hAnsi="Wingdings" w:hint="default"/>
      </w:rPr>
    </w:lvl>
  </w:abstractNum>
  <w:abstractNum w:abstractNumId="31" w15:restartNumberingAfterBreak="0">
    <w:nsid w:val="553937F0"/>
    <w:multiLevelType w:val="multilevel"/>
    <w:tmpl w:val="B80C5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A02869"/>
    <w:multiLevelType w:val="hybridMultilevel"/>
    <w:tmpl w:val="18944F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F32B23"/>
    <w:multiLevelType w:val="hybridMultilevel"/>
    <w:tmpl w:val="D4E6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BA2B0D"/>
    <w:multiLevelType w:val="hybridMultilevel"/>
    <w:tmpl w:val="A2D2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A0D78"/>
    <w:multiLevelType w:val="multilevel"/>
    <w:tmpl w:val="26945B7E"/>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6" w15:restartNumberingAfterBreak="0">
    <w:nsid w:val="6A0508D2"/>
    <w:multiLevelType w:val="hybridMultilevel"/>
    <w:tmpl w:val="C15A0A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A25054"/>
    <w:multiLevelType w:val="hybridMultilevel"/>
    <w:tmpl w:val="DCF8A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E7400"/>
    <w:multiLevelType w:val="multilevel"/>
    <w:tmpl w:val="80FA6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1557C"/>
    <w:multiLevelType w:val="hybridMultilevel"/>
    <w:tmpl w:val="5FE2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620AE"/>
    <w:multiLevelType w:val="hybridMultilevel"/>
    <w:tmpl w:val="F0D6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1D56AB"/>
    <w:multiLevelType w:val="hybridMultilevel"/>
    <w:tmpl w:val="C966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4462237">
    <w:abstractNumId w:val="35"/>
  </w:num>
  <w:num w:numId="2" w16cid:durableId="1582910990">
    <w:abstractNumId w:val="10"/>
  </w:num>
  <w:num w:numId="3" w16cid:durableId="928929872">
    <w:abstractNumId w:val="35"/>
  </w:num>
  <w:num w:numId="4" w16cid:durableId="1990212769">
    <w:abstractNumId w:val="1"/>
  </w:num>
  <w:num w:numId="5" w16cid:durableId="1046835365">
    <w:abstractNumId w:val="13"/>
  </w:num>
  <w:num w:numId="6" w16cid:durableId="1240091885">
    <w:abstractNumId w:val="30"/>
  </w:num>
  <w:num w:numId="7" w16cid:durableId="1786147612">
    <w:abstractNumId w:val="7"/>
  </w:num>
  <w:num w:numId="8" w16cid:durableId="1068503251">
    <w:abstractNumId w:val="19"/>
  </w:num>
  <w:num w:numId="9" w16cid:durableId="513957015">
    <w:abstractNumId w:val="28"/>
  </w:num>
  <w:num w:numId="10" w16cid:durableId="1493452244">
    <w:abstractNumId w:val="8"/>
  </w:num>
  <w:num w:numId="11" w16cid:durableId="1855680471">
    <w:abstractNumId w:val="26"/>
  </w:num>
  <w:num w:numId="12" w16cid:durableId="361825086">
    <w:abstractNumId w:val="9"/>
  </w:num>
  <w:num w:numId="13" w16cid:durableId="1028025861">
    <w:abstractNumId w:val="3"/>
  </w:num>
  <w:num w:numId="14" w16cid:durableId="2080906564">
    <w:abstractNumId w:val="2"/>
  </w:num>
  <w:num w:numId="15" w16cid:durableId="806435543">
    <w:abstractNumId w:val="41"/>
  </w:num>
  <w:num w:numId="16" w16cid:durableId="1668173543">
    <w:abstractNumId w:val="14"/>
  </w:num>
  <w:num w:numId="17" w16cid:durableId="562720323">
    <w:abstractNumId w:val="25"/>
  </w:num>
  <w:num w:numId="18" w16cid:durableId="780149449">
    <w:abstractNumId w:val="12"/>
  </w:num>
  <w:num w:numId="19" w16cid:durableId="885458313">
    <w:abstractNumId w:val="5"/>
  </w:num>
  <w:num w:numId="20" w16cid:durableId="404422894">
    <w:abstractNumId w:val="34"/>
  </w:num>
  <w:num w:numId="21" w16cid:durableId="8871077">
    <w:abstractNumId w:val="39"/>
  </w:num>
  <w:num w:numId="22" w16cid:durableId="264463914">
    <w:abstractNumId w:val="17"/>
  </w:num>
  <w:num w:numId="23" w16cid:durableId="1109006838">
    <w:abstractNumId w:val="21"/>
  </w:num>
  <w:num w:numId="24" w16cid:durableId="1384401246">
    <w:abstractNumId w:val="33"/>
  </w:num>
  <w:num w:numId="25" w16cid:durableId="1028144373">
    <w:abstractNumId w:val="20"/>
  </w:num>
  <w:num w:numId="26" w16cid:durableId="471561746">
    <w:abstractNumId w:val="37"/>
  </w:num>
  <w:num w:numId="27" w16cid:durableId="1840151105">
    <w:abstractNumId w:val="29"/>
  </w:num>
  <w:num w:numId="28" w16cid:durableId="1649556061">
    <w:abstractNumId w:val="18"/>
  </w:num>
  <w:num w:numId="29" w16cid:durableId="1097671285">
    <w:abstractNumId w:val="11"/>
  </w:num>
  <w:num w:numId="30" w16cid:durableId="1470898132">
    <w:abstractNumId w:val="22"/>
  </w:num>
  <w:num w:numId="31" w16cid:durableId="644166627">
    <w:abstractNumId w:val="23"/>
  </w:num>
  <w:num w:numId="32" w16cid:durableId="1609695840">
    <w:abstractNumId w:val="27"/>
  </w:num>
  <w:num w:numId="33" w16cid:durableId="220136860">
    <w:abstractNumId w:val="24"/>
  </w:num>
  <w:num w:numId="34" w16cid:durableId="2028359661">
    <w:abstractNumId w:val="38"/>
  </w:num>
  <w:num w:numId="35" w16cid:durableId="10497655">
    <w:abstractNumId w:val="31"/>
  </w:num>
  <w:num w:numId="36" w16cid:durableId="734353063">
    <w:abstractNumId w:val="4"/>
  </w:num>
  <w:num w:numId="37" w16cid:durableId="516581022">
    <w:abstractNumId w:val="40"/>
  </w:num>
  <w:num w:numId="38" w16cid:durableId="1831871689">
    <w:abstractNumId w:val="0"/>
  </w:num>
  <w:num w:numId="39" w16cid:durableId="2037853204">
    <w:abstractNumId w:val="16"/>
  </w:num>
  <w:num w:numId="40" w16cid:durableId="376442504">
    <w:abstractNumId w:val="15"/>
  </w:num>
  <w:num w:numId="41" w16cid:durableId="362630095">
    <w:abstractNumId w:val="6"/>
  </w:num>
  <w:num w:numId="42" w16cid:durableId="144393827">
    <w:abstractNumId w:val="32"/>
  </w:num>
  <w:num w:numId="43" w16cid:durableId="366150734">
    <w:abstractNumId w:val="36"/>
  </w:num>
  <w:num w:numId="44" w16cid:durableId="170636565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49"/>
    <w:rsid w:val="000019BC"/>
    <w:rsid w:val="00003391"/>
    <w:rsid w:val="000033B8"/>
    <w:rsid w:val="00003B4A"/>
    <w:rsid w:val="000066D3"/>
    <w:rsid w:val="000107F4"/>
    <w:rsid w:val="00010DFD"/>
    <w:rsid w:val="00010EBC"/>
    <w:rsid w:val="00011C23"/>
    <w:rsid w:val="000124AF"/>
    <w:rsid w:val="00013B36"/>
    <w:rsid w:val="00015723"/>
    <w:rsid w:val="00015AB1"/>
    <w:rsid w:val="000166BE"/>
    <w:rsid w:val="00016C46"/>
    <w:rsid w:val="00017050"/>
    <w:rsid w:val="0001715B"/>
    <w:rsid w:val="00021A6B"/>
    <w:rsid w:val="00021F48"/>
    <w:rsid w:val="00022269"/>
    <w:rsid w:val="00022D58"/>
    <w:rsid w:val="000237A1"/>
    <w:rsid w:val="00023A08"/>
    <w:rsid w:val="000242F9"/>
    <w:rsid w:val="000244BF"/>
    <w:rsid w:val="0002463A"/>
    <w:rsid w:val="000247BA"/>
    <w:rsid w:val="00024C81"/>
    <w:rsid w:val="00025419"/>
    <w:rsid w:val="00025610"/>
    <w:rsid w:val="0002683B"/>
    <w:rsid w:val="000311CF"/>
    <w:rsid w:val="00031867"/>
    <w:rsid w:val="00031BF8"/>
    <w:rsid w:val="00032BAA"/>
    <w:rsid w:val="00032D68"/>
    <w:rsid w:val="00033FC3"/>
    <w:rsid w:val="00034101"/>
    <w:rsid w:val="00035545"/>
    <w:rsid w:val="00037492"/>
    <w:rsid w:val="00037B3A"/>
    <w:rsid w:val="00037D42"/>
    <w:rsid w:val="00037D86"/>
    <w:rsid w:val="0004044E"/>
    <w:rsid w:val="0004124B"/>
    <w:rsid w:val="00043DBB"/>
    <w:rsid w:val="000443D6"/>
    <w:rsid w:val="00044D64"/>
    <w:rsid w:val="00044F6F"/>
    <w:rsid w:val="00046253"/>
    <w:rsid w:val="00047202"/>
    <w:rsid w:val="0005066A"/>
    <w:rsid w:val="00051125"/>
    <w:rsid w:val="0005123A"/>
    <w:rsid w:val="0005132A"/>
    <w:rsid w:val="0005145A"/>
    <w:rsid w:val="000514F7"/>
    <w:rsid w:val="00051D10"/>
    <w:rsid w:val="000542FC"/>
    <w:rsid w:val="00054371"/>
    <w:rsid w:val="00054996"/>
    <w:rsid w:val="00054BBB"/>
    <w:rsid w:val="00054D5B"/>
    <w:rsid w:val="00055E00"/>
    <w:rsid w:val="00056242"/>
    <w:rsid w:val="00056931"/>
    <w:rsid w:val="00056F88"/>
    <w:rsid w:val="000574DA"/>
    <w:rsid w:val="00060D01"/>
    <w:rsid w:val="00061FD1"/>
    <w:rsid w:val="00063452"/>
    <w:rsid w:val="00063734"/>
    <w:rsid w:val="000644B2"/>
    <w:rsid w:val="000668A9"/>
    <w:rsid w:val="00066BE7"/>
    <w:rsid w:val="00066E63"/>
    <w:rsid w:val="00067DC2"/>
    <w:rsid w:val="00070965"/>
    <w:rsid w:val="00072716"/>
    <w:rsid w:val="00072727"/>
    <w:rsid w:val="00072949"/>
    <w:rsid w:val="00073303"/>
    <w:rsid w:val="0007397F"/>
    <w:rsid w:val="00073EBD"/>
    <w:rsid w:val="00074ACF"/>
    <w:rsid w:val="00074B05"/>
    <w:rsid w:val="00076184"/>
    <w:rsid w:val="000761DC"/>
    <w:rsid w:val="00076658"/>
    <w:rsid w:val="000779B7"/>
    <w:rsid w:val="000800AB"/>
    <w:rsid w:val="00080700"/>
    <w:rsid w:val="00080759"/>
    <w:rsid w:val="0008143C"/>
    <w:rsid w:val="0008188E"/>
    <w:rsid w:val="00081960"/>
    <w:rsid w:val="000820D0"/>
    <w:rsid w:val="00082B37"/>
    <w:rsid w:val="00082D15"/>
    <w:rsid w:val="0008361A"/>
    <w:rsid w:val="00084271"/>
    <w:rsid w:val="000845E1"/>
    <w:rsid w:val="00085760"/>
    <w:rsid w:val="00086875"/>
    <w:rsid w:val="000869DC"/>
    <w:rsid w:val="0008716E"/>
    <w:rsid w:val="00087C6C"/>
    <w:rsid w:val="00090714"/>
    <w:rsid w:val="00091892"/>
    <w:rsid w:val="00091FF1"/>
    <w:rsid w:val="00093310"/>
    <w:rsid w:val="00094B02"/>
    <w:rsid w:val="000953CA"/>
    <w:rsid w:val="00097F67"/>
    <w:rsid w:val="000A033E"/>
    <w:rsid w:val="000A091F"/>
    <w:rsid w:val="000A10DC"/>
    <w:rsid w:val="000A3060"/>
    <w:rsid w:val="000A3D55"/>
    <w:rsid w:val="000A3D5F"/>
    <w:rsid w:val="000A3EBC"/>
    <w:rsid w:val="000A4A43"/>
    <w:rsid w:val="000A52C3"/>
    <w:rsid w:val="000A597F"/>
    <w:rsid w:val="000A6230"/>
    <w:rsid w:val="000A63BE"/>
    <w:rsid w:val="000A6F57"/>
    <w:rsid w:val="000A7409"/>
    <w:rsid w:val="000A768D"/>
    <w:rsid w:val="000A7BBB"/>
    <w:rsid w:val="000B065E"/>
    <w:rsid w:val="000B0F9C"/>
    <w:rsid w:val="000B1EF7"/>
    <w:rsid w:val="000B2701"/>
    <w:rsid w:val="000B29BA"/>
    <w:rsid w:val="000B4AC0"/>
    <w:rsid w:val="000B4B01"/>
    <w:rsid w:val="000B4B66"/>
    <w:rsid w:val="000B5A3F"/>
    <w:rsid w:val="000B6E9E"/>
    <w:rsid w:val="000B7C6F"/>
    <w:rsid w:val="000C028E"/>
    <w:rsid w:val="000C0680"/>
    <w:rsid w:val="000C0E29"/>
    <w:rsid w:val="000C162B"/>
    <w:rsid w:val="000C1F16"/>
    <w:rsid w:val="000C2651"/>
    <w:rsid w:val="000C2AFF"/>
    <w:rsid w:val="000C2EBF"/>
    <w:rsid w:val="000C3078"/>
    <w:rsid w:val="000C309B"/>
    <w:rsid w:val="000C36D6"/>
    <w:rsid w:val="000C3D02"/>
    <w:rsid w:val="000C3DF9"/>
    <w:rsid w:val="000C4817"/>
    <w:rsid w:val="000C5F67"/>
    <w:rsid w:val="000C6D91"/>
    <w:rsid w:val="000C7B2B"/>
    <w:rsid w:val="000D2A95"/>
    <w:rsid w:val="000D4258"/>
    <w:rsid w:val="000D440F"/>
    <w:rsid w:val="000D5442"/>
    <w:rsid w:val="000D57B4"/>
    <w:rsid w:val="000D67C0"/>
    <w:rsid w:val="000D6D9E"/>
    <w:rsid w:val="000E0ED8"/>
    <w:rsid w:val="000E1F50"/>
    <w:rsid w:val="000E36ED"/>
    <w:rsid w:val="000E4CFE"/>
    <w:rsid w:val="000E6356"/>
    <w:rsid w:val="000E6BB5"/>
    <w:rsid w:val="000E6BEC"/>
    <w:rsid w:val="000E6D8A"/>
    <w:rsid w:val="000E7059"/>
    <w:rsid w:val="000E7C91"/>
    <w:rsid w:val="000F0B41"/>
    <w:rsid w:val="000F1221"/>
    <w:rsid w:val="000F1431"/>
    <w:rsid w:val="000F1E94"/>
    <w:rsid w:val="000F2E69"/>
    <w:rsid w:val="000F30A2"/>
    <w:rsid w:val="000F346E"/>
    <w:rsid w:val="000F37F6"/>
    <w:rsid w:val="000F40FF"/>
    <w:rsid w:val="000F4165"/>
    <w:rsid w:val="000F5AC7"/>
    <w:rsid w:val="000F5ED1"/>
    <w:rsid w:val="000F6616"/>
    <w:rsid w:val="000F6D87"/>
    <w:rsid w:val="00100115"/>
    <w:rsid w:val="001004AE"/>
    <w:rsid w:val="001006B4"/>
    <w:rsid w:val="00100CC5"/>
    <w:rsid w:val="0010178E"/>
    <w:rsid w:val="00101C3C"/>
    <w:rsid w:val="00104057"/>
    <w:rsid w:val="00104123"/>
    <w:rsid w:val="001049CC"/>
    <w:rsid w:val="00106149"/>
    <w:rsid w:val="001079A4"/>
    <w:rsid w:val="00107C2E"/>
    <w:rsid w:val="00111560"/>
    <w:rsid w:val="00111D9C"/>
    <w:rsid w:val="00113F26"/>
    <w:rsid w:val="0011647F"/>
    <w:rsid w:val="00116924"/>
    <w:rsid w:val="00116C5D"/>
    <w:rsid w:val="00117218"/>
    <w:rsid w:val="00120D90"/>
    <w:rsid w:val="00121D85"/>
    <w:rsid w:val="00122492"/>
    <w:rsid w:val="00123C94"/>
    <w:rsid w:val="0012459F"/>
    <w:rsid w:val="00124AC9"/>
    <w:rsid w:val="00124B19"/>
    <w:rsid w:val="00130391"/>
    <w:rsid w:val="0013039B"/>
    <w:rsid w:val="00130FDF"/>
    <w:rsid w:val="00131105"/>
    <w:rsid w:val="00131BDF"/>
    <w:rsid w:val="00131E02"/>
    <w:rsid w:val="00131E4A"/>
    <w:rsid w:val="00131FBA"/>
    <w:rsid w:val="001325E6"/>
    <w:rsid w:val="0013293B"/>
    <w:rsid w:val="00132F75"/>
    <w:rsid w:val="001340AF"/>
    <w:rsid w:val="00134D84"/>
    <w:rsid w:val="00134DFF"/>
    <w:rsid w:val="00135783"/>
    <w:rsid w:val="00137F16"/>
    <w:rsid w:val="001406BD"/>
    <w:rsid w:val="00140F1A"/>
    <w:rsid w:val="0014102D"/>
    <w:rsid w:val="00141A87"/>
    <w:rsid w:val="00142071"/>
    <w:rsid w:val="0014329D"/>
    <w:rsid w:val="0014376E"/>
    <w:rsid w:val="00143D54"/>
    <w:rsid w:val="00145CE5"/>
    <w:rsid w:val="001477B3"/>
    <w:rsid w:val="00150325"/>
    <w:rsid w:val="001511AD"/>
    <w:rsid w:val="001514D2"/>
    <w:rsid w:val="00151BB7"/>
    <w:rsid w:val="001528CC"/>
    <w:rsid w:val="00153371"/>
    <w:rsid w:val="001544A3"/>
    <w:rsid w:val="00154FCA"/>
    <w:rsid w:val="00156267"/>
    <w:rsid w:val="001566AE"/>
    <w:rsid w:val="00156795"/>
    <w:rsid w:val="00157400"/>
    <w:rsid w:val="00157671"/>
    <w:rsid w:val="001576F2"/>
    <w:rsid w:val="001600A9"/>
    <w:rsid w:val="0016160C"/>
    <w:rsid w:val="00162109"/>
    <w:rsid w:val="0016282E"/>
    <w:rsid w:val="001638FA"/>
    <w:rsid w:val="00163E78"/>
    <w:rsid w:val="00163EA0"/>
    <w:rsid w:val="00163EF5"/>
    <w:rsid w:val="001641DC"/>
    <w:rsid w:val="001643F6"/>
    <w:rsid w:val="001660CB"/>
    <w:rsid w:val="00166857"/>
    <w:rsid w:val="00167936"/>
    <w:rsid w:val="00170BDD"/>
    <w:rsid w:val="001713EB"/>
    <w:rsid w:val="00171511"/>
    <w:rsid w:val="001715CD"/>
    <w:rsid w:val="00172077"/>
    <w:rsid w:val="0017271F"/>
    <w:rsid w:val="0017457C"/>
    <w:rsid w:val="00174587"/>
    <w:rsid w:val="001746CB"/>
    <w:rsid w:val="00174AEB"/>
    <w:rsid w:val="001759AF"/>
    <w:rsid w:val="00176FC4"/>
    <w:rsid w:val="00177112"/>
    <w:rsid w:val="0018172A"/>
    <w:rsid w:val="001840AF"/>
    <w:rsid w:val="0018655B"/>
    <w:rsid w:val="00186AA4"/>
    <w:rsid w:val="00186B17"/>
    <w:rsid w:val="00187057"/>
    <w:rsid w:val="00187B4B"/>
    <w:rsid w:val="00187D43"/>
    <w:rsid w:val="00187F0E"/>
    <w:rsid w:val="00187FE8"/>
    <w:rsid w:val="00190AE0"/>
    <w:rsid w:val="00191AE7"/>
    <w:rsid w:val="00191FDF"/>
    <w:rsid w:val="00192362"/>
    <w:rsid w:val="00193DB5"/>
    <w:rsid w:val="00194A6B"/>
    <w:rsid w:val="00195B3C"/>
    <w:rsid w:val="00196782"/>
    <w:rsid w:val="0019695A"/>
    <w:rsid w:val="001969D5"/>
    <w:rsid w:val="00196B04"/>
    <w:rsid w:val="00197AC3"/>
    <w:rsid w:val="00197DC5"/>
    <w:rsid w:val="00197FB7"/>
    <w:rsid w:val="001A0D63"/>
    <w:rsid w:val="001A0E7C"/>
    <w:rsid w:val="001A10E2"/>
    <w:rsid w:val="001A1940"/>
    <w:rsid w:val="001A2232"/>
    <w:rsid w:val="001A2767"/>
    <w:rsid w:val="001A451B"/>
    <w:rsid w:val="001A5251"/>
    <w:rsid w:val="001A5BA4"/>
    <w:rsid w:val="001A6458"/>
    <w:rsid w:val="001A6D75"/>
    <w:rsid w:val="001A6FBE"/>
    <w:rsid w:val="001B06C8"/>
    <w:rsid w:val="001B0A36"/>
    <w:rsid w:val="001B13D0"/>
    <w:rsid w:val="001B1411"/>
    <w:rsid w:val="001B1C80"/>
    <w:rsid w:val="001B24B0"/>
    <w:rsid w:val="001B2BA8"/>
    <w:rsid w:val="001B2E9A"/>
    <w:rsid w:val="001B3526"/>
    <w:rsid w:val="001B37B9"/>
    <w:rsid w:val="001B42F0"/>
    <w:rsid w:val="001B43F7"/>
    <w:rsid w:val="001B473F"/>
    <w:rsid w:val="001B4A79"/>
    <w:rsid w:val="001B6C23"/>
    <w:rsid w:val="001B6F9D"/>
    <w:rsid w:val="001B7406"/>
    <w:rsid w:val="001B7A81"/>
    <w:rsid w:val="001B7CBA"/>
    <w:rsid w:val="001C1855"/>
    <w:rsid w:val="001C4A8F"/>
    <w:rsid w:val="001C5A26"/>
    <w:rsid w:val="001C6029"/>
    <w:rsid w:val="001D0CDC"/>
    <w:rsid w:val="001D17A5"/>
    <w:rsid w:val="001D25E9"/>
    <w:rsid w:val="001D2A7D"/>
    <w:rsid w:val="001D2CD3"/>
    <w:rsid w:val="001D2EF7"/>
    <w:rsid w:val="001D399B"/>
    <w:rsid w:val="001D3ABC"/>
    <w:rsid w:val="001D4B77"/>
    <w:rsid w:val="001D5903"/>
    <w:rsid w:val="001D5D90"/>
    <w:rsid w:val="001D5EF8"/>
    <w:rsid w:val="001E289A"/>
    <w:rsid w:val="001E2C5B"/>
    <w:rsid w:val="001E2FDF"/>
    <w:rsid w:val="001E3703"/>
    <w:rsid w:val="001E4228"/>
    <w:rsid w:val="001E5667"/>
    <w:rsid w:val="001E7579"/>
    <w:rsid w:val="001E7786"/>
    <w:rsid w:val="001F017A"/>
    <w:rsid w:val="001F0918"/>
    <w:rsid w:val="001F0FE2"/>
    <w:rsid w:val="001F12E0"/>
    <w:rsid w:val="001F22D0"/>
    <w:rsid w:val="001F2BB9"/>
    <w:rsid w:val="001F3097"/>
    <w:rsid w:val="001F6845"/>
    <w:rsid w:val="001F6A18"/>
    <w:rsid w:val="001F737B"/>
    <w:rsid w:val="001F7C29"/>
    <w:rsid w:val="001F7FA4"/>
    <w:rsid w:val="00200AB1"/>
    <w:rsid w:val="00201058"/>
    <w:rsid w:val="00201725"/>
    <w:rsid w:val="002025C4"/>
    <w:rsid w:val="0020315F"/>
    <w:rsid w:val="00205F9E"/>
    <w:rsid w:val="00207947"/>
    <w:rsid w:val="0021012B"/>
    <w:rsid w:val="0021154B"/>
    <w:rsid w:val="00211DC8"/>
    <w:rsid w:val="002122AE"/>
    <w:rsid w:val="00212D7D"/>
    <w:rsid w:val="00213069"/>
    <w:rsid w:val="00213C34"/>
    <w:rsid w:val="00214427"/>
    <w:rsid w:val="002146AC"/>
    <w:rsid w:val="00215226"/>
    <w:rsid w:val="00215FBE"/>
    <w:rsid w:val="00216EB5"/>
    <w:rsid w:val="00216FDA"/>
    <w:rsid w:val="00220672"/>
    <w:rsid w:val="00221C8A"/>
    <w:rsid w:val="00222506"/>
    <w:rsid w:val="00223F34"/>
    <w:rsid w:val="00224EB7"/>
    <w:rsid w:val="002251CA"/>
    <w:rsid w:val="00225CB2"/>
    <w:rsid w:val="002263D0"/>
    <w:rsid w:val="002266CE"/>
    <w:rsid w:val="002266F1"/>
    <w:rsid w:val="00227BE8"/>
    <w:rsid w:val="00230D10"/>
    <w:rsid w:val="00231104"/>
    <w:rsid w:val="002314CC"/>
    <w:rsid w:val="002327B7"/>
    <w:rsid w:val="00233A75"/>
    <w:rsid w:val="0023454C"/>
    <w:rsid w:val="00234A21"/>
    <w:rsid w:val="00234BBE"/>
    <w:rsid w:val="002360D2"/>
    <w:rsid w:val="002367F7"/>
    <w:rsid w:val="0023703C"/>
    <w:rsid w:val="00241601"/>
    <w:rsid w:val="002419A1"/>
    <w:rsid w:val="00242756"/>
    <w:rsid w:val="002438EE"/>
    <w:rsid w:val="00243A80"/>
    <w:rsid w:val="00244129"/>
    <w:rsid w:val="00244352"/>
    <w:rsid w:val="002445CF"/>
    <w:rsid w:val="0024484B"/>
    <w:rsid w:val="002450A9"/>
    <w:rsid w:val="00245419"/>
    <w:rsid w:val="00246694"/>
    <w:rsid w:val="00247F93"/>
    <w:rsid w:val="00251A4C"/>
    <w:rsid w:val="00251AF8"/>
    <w:rsid w:val="0025335A"/>
    <w:rsid w:val="002533D6"/>
    <w:rsid w:val="00253AB0"/>
    <w:rsid w:val="00253D3E"/>
    <w:rsid w:val="00253D77"/>
    <w:rsid w:val="00253EEE"/>
    <w:rsid w:val="00254D6B"/>
    <w:rsid w:val="00254E0D"/>
    <w:rsid w:val="00256C91"/>
    <w:rsid w:val="002611F4"/>
    <w:rsid w:val="00261B8B"/>
    <w:rsid w:val="00261C30"/>
    <w:rsid w:val="002625C1"/>
    <w:rsid w:val="0026462A"/>
    <w:rsid w:val="0026468C"/>
    <w:rsid w:val="00265EB9"/>
    <w:rsid w:val="00265EEF"/>
    <w:rsid w:val="00266781"/>
    <w:rsid w:val="002706E9"/>
    <w:rsid w:val="00270CEF"/>
    <w:rsid w:val="0027148C"/>
    <w:rsid w:val="0027156C"/>
    <w:rsid w:val="00271686"/>
    <w:rsid w:val="00271A20"/>
    <w:rsid w:val="00271D80"/>
    <w:rsid w:val="0027206A"/>
    <w:rsid w:val="00272343"/>
    <w:rsid w:val="00273693"/>
    <w:rsid w:val="00274230"/>
    <w:rsid w:val="002743D7"/>
    <w:rsid w:val="00275A98"/>
    <w:rsid w:val="00277C20"/>
    <w:rsid w:val="00280489"/>
    <w:rsid w:val="00280760"/>
    <w:rsid w:val="002807A8"/>
    <w:rsid w:val="00280BA0"/>
    <w:rsid w:val="00280BCA"/>
    <w:rsid w:val="00280FC5"/>
    <w:rsid w:val="00281515"/>
    <w:rsid w:val="0028208C"/>
    <w:rsid w:val="002830E4"/>
    <w:rsid w:val="00284DF9"/>
    <w:rsid w:val="002851B3"/>
    <w:rsid w:val="00285257"/>
    <w:rsid w:val="002862C7"/>
    <w:rsid w:val="00286F3B"/>
    <w:rsid w:val="0029064C"/>
    <w:rsid w:val="00290C0D"/>
    <w:rsid w:val="00290D4E"/>
    <w:rsid w:val="00290EAD"/>
    <w:rsid w:val="0029132C"/>
    <w:rsid w:val="00291CD1"/>
    <w:rsid w:val="002930A3"/>
    <w:rsid w:val="00293A23"/>
    <w:rsid w:val="00294CCE"/>
    <w:rsid w:val="00295154"/>
    <w:rsid w:val="00295EE1"/>
    <w:rsid w:val="002960DB"/>
    <w:rsid w:val="00296C19"/>
    <w:rsid w:val="00297426"/>
    <w:rsid w:val="00297532"/>
    <w:rsid w:val="00297DCB"/>
    <w:rsid w:val="002A05B3"/>
    <w:rsid w:val="002A1300"/>
    <w:rsid w:val="002A1FEB"/>
    <w:rsid w:val="002A22DC"/>
    <w:rsid w:val="002A315C"/>
    <w:rsid w:val="002A316B"/>
    <w:rsid w:val="002A35DF"/>
    <w:rsid w:val="002A6158"/>
    <w:rsid w:val="002A64D8"/>
    <w:rsid w:val="002A661D"/>
    <w:rsid w:val="002A70A0"/>
    <w:rsid w:val="002A72D1"/>
    <w:rsid w:val="002A7D9B"/>
    <w:rsid w:val="002A7DCF"/>
    <w:rsid w:val="002B068F"/>
    <w:rsid w:val="002B0A7E"/>
    <w:rsid w:val="002B0A97"/>
    <w:rsid w:val="002B0B22"/>
    <w:rsid w:val="002B0E0D"/>
    <w:rsid w:val="002B1A17"/>
    <w:rsid w:val="002B38A3"/>
    <w:rsid w:val="002B3A8B"/>
    <w:rsid w:val="002B3FEB"/>
    <w:rsid w:val="002B4324"/>
    <w:rsid w:val="002B473E"/>
    <w:rsid w:val="002B4A59"/>
    <w:rsid w:val="002B54D2"/>
    <w:rsid w:val="002B5C5C"/>
    <w:rsid w:val="002B6D77"/>
    <w:rsid w:val="002B72F7"/>
    <w:rsid w:val="002B75F5"/>
    <w:rsid w:val="002B761A"/>
    <w:rsid w:val="002B7CCA"/>
    <w:rsid w:val="002C2394"/>
    <w:rsid w:val="002C2D64"/>
    <w:rsid w:val="002C3C97"/>
    <w:rsid w:val="002C4371"/>
    <w:rsid w:val="002C4E4B"/>
    <w:rsid w:val="002C567E"/>
    <w:rsid w:val="002C5B81"/>
    <w:rsid w:val="002C6D85"/>
    <w:rsid w:val="002C741E"/>
    <w:rsid w:val="002D0D57"/>
    <w:rsid w:val="002D1A0C"/>
    <w:rsid w:val="002D2306"/>
    <w:rsid w:val="002D2CE8"/>
    <w:rsid w:val="002D2D8A"/>
    <w:rsid w:val="002D3A89"/>
    <w:rsid w:val="002D56A2"/>
    <w:rsid w:val="002D56EE"/>
    <w:rsid w:val="002D59D9"/>
    <w:rsid w:val="002E0554"/>
    <w:rsid w:val="002E0AC2"/>
    <w:rsid w:val="002E0BE7"/>
    <w:rsid w:val="002E1BCD"/>
    <w:rsid w:val="002E2AC8"/>
    <w:rsid w:val="002E2B05"/>
    <w:rsid w:val="002E2C56"/>
    <w:rsid w:val="002E2DC4"/>
    <w:rsid w:val="002E2FE8"/>
    <w:rsid w:val="002E4832"/>
    <w:rsid w:val="002E4F15"/>
    <w:rsid w:val="002E5422"/>
    <w:rsid w:val="002E6992"/>
    <w:rsid w:val="002E6A62"/>
    <w:rsid w:val="002E7BE4"/>
    <w:rsid w:val="002E7D0F"/>
    <w:rsid w:val="002F0045"/>
    <w:rsid w:val="002F03A8"/>
    <w:rsid w:val="002F0CAF"/>
    <w:rsid w:val="002F0F44"/>
    <w:rsid w:val="002F1971"/>
    <w:rsid w:val="002F1DA1"/>
    <w:rsid w:val="002F29B7"/>
    <w:rsid w:val="002F47A0"/>
    <w:rsid w:val="002F484E"/>
    <w:rsid w:val="002F54BD"/>
    <w:rsid w:val="002F5D48"/>
    <w:rsid w:val="002F6302"/>
    <w:rsid w:val="002F6F33"/>
    <w:rsid w:val="002F7FBF"/>
    <w:rsid w:val="00301B9A"/>
    <w:rsid w:val="00302485"/>
    <w:rsid w:val="00302720"/>
    <w:rsid w:val="00302A8A"/>
    <w:rsid w:val="00303405"/>
    <w:rsid w:val="0030381E"/>
    <w:rsid w:val="00304086"/>
    <w:rsid w:val="003043AC"/>
    <w:rsid w:val="00305427"/>
    <w:rsid w:val="00305FB6"/>
    <w:rsid w:val="00306027"/>
    <w:rsid w:val="003064E5"/>
    <w:rsid w:val="00306A9A"/>
    <w:rsid w:val="00306CD7"/>
    <w:rsid w:val="003070E3"/>
    <w:rsid w:val="0030796B"/>
    <w:rsid w:val="00310912"/>
    <w:rsid w:val="00310977"/>
    <w:rsid w:val="00310D06"/>
    <w:rsid w:val="00311F26"/>
    <w:rsid w:val="00312B33"/>
    <w:rsid w:val="00313E34"/>
    <w:rsid w:val="00314C31"/>
    <w:rsid w:val="003157D7"/>
    <w:rsid w:val="00315F89"/>
    <w:rsid w:val="0031790A"/>
    <w:rsid w:val="00317966"/>
    <w:rsid w:val="00317C75"/>
    <w:rsid w:val="0032052B"/>
    <w:rsid w:val="003205E9"/>
    <w:rsid w:val="00320E1E"/>
    <w:rsid w:val="0032183B"/>
    <w:rsid w:val="003231CC"/>
    <w:rsid w:val="003239D3"/>
    <w:rsid w:val="003248D2"/>
    <w:rsid w:val="003251ED"/>
    <w:rsid w:val="00325DC5"/>
    <w:rsid w:val="00326200"/>
    <w:rsid w:val="0032756F"/>
    <w:rsid w:val="00330BEE"/>
    <w:rsid w:val="00330D2C"/>
    <w:rsid w:val="00332A90"/>
    <w:rsid w:val="00332DE2"/>
    <w:rsid w:val="00333DDC"/>
    <w:rsid w:val="00333FE9"/>
    <w:rsid w:val="003355EF"/>
    <w:rsid w:val="003357D1"/>
    <w:rsid w:val="0033689C"/>
    <w:rsid w:val="0034030F"/>
    <w:rsid w:val="003405CB"/>
    <w:rsid w:val="003411F7"/>
    <w:rsid w:val="00341C5A"/>
    <w:rsid w:val="0034243D"/>
    <w:rsid w:val="003438B5"/>
    <w:rsid w:val="00343A40"/>
    <w:rsid w:val="00344730"/>
    <w:rsid w:val="00344DBE"/>
    <w:rsid w:val="003458C5"/>
    <w:rsid w:val="00345D98"/>
    <w:rsid w:val="00345F8A"/>
    <w:rsid w:val="00346FFB"/>
    <w:rsid w:val="0034717E"/>
    <w:rsid w:val="00347955"/>
    <w:rsid w:val="00347E1A"/>
    <w:rsid w:val="00350307"/>
    <w:rsid w:val="00350849"/>
    <w:rsid w:val="0035097D"/>
    <w:rsid w:val="003509AB"/>
    <w:rsid w:val="00350EDF"/>
    <w:rsid w:val="00352215"/>
    <w:rsid w:val="00352D00"/>
    <w:rsid w:val="00352DB2"/>
    <w:rsid w:val="0035305E"/>
    <w:rsid w:val="00353125"/>
    <w:rsid w:val="00353D1C"/>
    <w:rsid w:val="00353FD7"/>
    <w:rsid w:val="00353FFB"/>
    <w:rsid w:val="00355FB6"/>
    <w:rsid w:val="00356778"/>
    <w:rsid w:val="00356C7F"/>
    <w:rsid w:val="0035722F"/>
    <w:rsid w:val="00360083"/>
    <w:rsid w:val="00360147"/>
    <w:rsid w:val="00360883"/>
    <w:rsid w:val="003612D2"/>
    <w:rsid w:val="00361EE8"/>
    <w:rsid w:val="0036231C"/>
    <w:rsid w:val="00362542"/>
    <w:rsid w:val="003626E8"/>
    <w:rsid w:val="00362EFE"/>
    <w:rsid w:val="0036347E"/>
    <w:rsid w:val="003648F2"/>
    <w:rsid w:val="00365331"/>
    <w:rsid w:val="0036554E"/>
    <w:rsid w:val="00365D77"/>
    <w:rsid w:val="003667D6"/>
    <w:rsid w:val="00370433"/>
    <w:rsid w:val="00370AC6"/>
    <w:rsid w:val="00370B4C"/>
    <w:rsid w:val="003713E4"/>
    <w:rsid w:val="00371D0D"/>
    <w:rsid w:val="00372505"/>
    <w:rsid w:val="00372A8C"/>
    <w:rsid w:val="00374668"/>
    <w:rsid w:val="00374701"/>
    <w:rsid w:val="00374836"/>
    <w:rsid w:val="00374D1A"/>
    <w:rsid w:val="00375227"/>
    <w:rsid w:val="0037602E"/>
    <w:rsid w:val="00376A66"/>
    <w:rsid w:val="00380DC8"/>
    <w:rsid w:val="00381D60"/>
    <w:rsid w:val="00382A7C"/>
    <w:rsid w:val="00382ECB"/>
    <w:rsid w:val="003833FB"/>
    <w:rsid w:val="00384855"/>
    <w:rsid w:val="00384B53"/>
    <w:rsid w:val="003851BA"/>
    <w:rsid w:val="003851F6"/>
    <w:rsid w:val="00385701"/>
    <w:rsid w:val="003857B9"/>
    <w:rsid w:val="00385C63"/>
    <w:rsid w:val="00385ED2"/>
    <w:rsid w:val="00385FD5"/>
    <w:rsid w:val="00386DB7"/>
    <w:rsid w:val="003876EF"/>
    <w:rsid w:val="00390655"/>
    <w:rsid w:val="00391C42"/>
    <w:rsid w:val="0039261F"/>
    <w:rsid w:val="00392C1E"/>
    <w:rsid w:val="00392EB3"/>
    <w:rsid w:val="00393D3E"/>
    <w:rsid w:val="00394145"/>
    <w:rsid w:val="003948CE"/>
    <w:rsid w:val="00394BE2"/>
    <w:rsid w:val="00394FED"/>
    <w:rsid w:val="00395D84"/>
    <w:rsid w:val="0039620F"/>
    <w:rsid w:val="0039696F"/>
    <w:rsid w:val="003974A4"/>
    <w:rsid w:val="003978F2"/>
    <w:rsid w:val="00397D4F"/>
    <w:rsid w:val="003A0FA9"/>
    <w:rsid w:val="003A1DCD"/>
    <w:rsid w:val="003A2C00"/>
    <w:rsid w:val="003A2E6E"/>
    <w:rsid w:val="003A4491"/>
    <w:rsid w:val="003A47C9"/>
    <w:rsid w:val="003A48D4"/>
    <w:rsid w:val="003A4DE7"/>
    <w:rsid w:val="003A4DE8"/>
    <w:rsid w:val="003A5C7D"/>
    <w:rsid w:val="003A61A6"/>
    <w:rsid w:val="003A63F1"/>
    <w:rsid w:val="003A6E3E"/>
    <w:rsid w:val="003A73A5"/>
    <w:rsid w:val="003A747E"/>
    <w:rsid w:val="003B2701"/>
    <w:rsid w:val="003B2FA8"/>
    <w:rsid w:val="003B369C"/>
    <w:rsid w:val="003B3849"/>
    <w:rsid w:val="003B3BBB"/>
    <w:rsid w:val="003B4059"/>
    <w:rsid w:val="003B430A"/>
    <w:rsid w:val="003B47E1"/>
    <w:rsid w:val="003B5F01"/>
    <w:rsid w:val="003B61BE"/>
    <w:rsid w:val="003B6D40"/>
    <w:rsid w:val="003B7C2A"/>
    <w:rsid w:val="003C01E0"/>
    <w:rsid w:val="003C2464"/>
    <w:rsid w:val="003C2D10"/>
    <w:rsid w:val="003C3041"/>
    <w:rsid w:val="003C4F87"/>
    <w:rsid w:val="003C56E0"/>
    <w:rsid w:val="003C6A79"/>
    <w:rsid w:val="003D0542"/>
    <w:rsid w:val="003D14C8"/>
    <w:rsid w:val="003D2F99"/>
    <w:rsid w:val="003D30D1"/>
    <w:rsid w:val="003D4D04"/>
    <w:rsid w:val="003D51B1"/>
    <w:rsid w:val="003D5DE1"/>
    <w:rsid w:val="003D6DD8"/>
    <w:rsid w:val="003D713B"/>
    <w:rsid w:val="003D7244"/>
    <w:rsid w:val="003E1394"/>
    <w:rsid w:val="003E2243"/>
    <w:rsid w:val="003E2634"/>
    <w:rsid w:val="003E307C"/>
    <w:rsid w:val="003E33E2"/>
    <w:rsid w:val="003E38B8"/>
    <w:rsid w:val="003E3DB9"/>
    <w:rsid w:val="003E60A9"/>
    <w:rsid w:val="003E71C7"/>
    <w:rsid w:val="003F0592"/>
    <w:rsid w:val="003F08D3"/>
    <w:rsid w:val="003F0C0C"/>
    <w:rsid w:val="003F1869"/>
    <w:rsid w:val="003F1A80"/>
    <w:rsid w:val="003F1A9A"/>
    <w:rsid w:val="003F2FD0"/>
    <w:rsid w:val="003F3139"/>
    <w:rsid w:val="003F36B5"/>
    <w:rsid w:val="003F374F"/>
    <w:rsid w:val="003F461E"/>
    <w:rsid w:val="004008D1"/>
    <w:rsid w:val="0040122B"/>
    <w:rsid w:val="00401303"/>
    <w:rsid w:val="00401F9B"/>
    <w:rsid w:val="004031C4"/>
    <w:rsid w:val="00404342"/>
    <w:rsid w:val="00404C94"/>
    <w:rsid w:val="004070E6"/>
    <w:rsid w:val="00407171"/>
    <w:rsid w:val="00407737"/>
    <w:rsid w:val="00407BE6"/>
    <w:rsid w:val="00410304"/>
    <w:rsid w:val="00411966"/>
    <w:rsid w:val="004122B4"/>
    <w:rsid w:val="00412F13"/>
    <w:rsid w:val="00413304"/>
    <w:rsid w:val="004137AD"/>
    <w:rsid w:val="00414B18"/>
    <w:rsid w:val="0041516F"/>
    <w:rsid w:val="004155D4"/>
    <w:rsid w:val="00415883"/>
    <w:rsid w:val="00415CF7"/>
    <w:rsid w:val="00416430"/>
    <w:rsid w:val="00416560"/>
    <w:rsid w:val="00420CD7"/>
    <w:rsid w:val="0042320A"/>
    <w:rsid w:val="00424CAE"/>
    <w:rsid w:val="004262AD"/>
    <w:rsid w:val="00427664"/>
    <w:rsid w:val="00432557"/>
    <w:rsid w:val="004325B9"/>
    <w:rsid w:val="004345E6"/>
    <w:rsid w:val="0043540A"/>
    <w:rsid w:val="0043635C"/>
    <w:rsid w:val="004369B1"/>
    <w:rsid w:val="00436A56"/>
    <w:rsid w:val="00437295"/>
    <w:rsid w:val="0043781C"/>
    <w:rsid w:val="00441269"/>
    <w:rsid w:val="0044493B"/>
    <w:rsid w:val="00445026"/>
    <w:rsid w:val="00445F30"/>
    <w:rsid w:val="00447A52"/>
    <w:rsid w:val="00450D60"/>
    <w:rsid w:val="00450EF5"/>
    <w:rsid w:val="00451D72"/>
    <w:rsid w:val="004531BD"/>
    <w:rsid w:val="00453B11"/>
    <w:rsid w:val="00453D20"/>
    <w:rsid w:val="00455AB1"/>
    <w:rsid w:val="0046044C"/>
    <w:rsid w:val="00463342"/>
    <w:rsid w:val="00464B32"/>
    <w:rsid w:val="004653DC"/>
    <w:rsid w:val="004654AE"/>
    <w:rsid w:val="00466853"/>
    <w:rsid w:val="00467816"/>
    <w:rsid w:val="00470992"/>
    <w:rsid w:val="0047112E"/>
    <w:rsid w:val="004719F9"/>
    <w:rsid w:val="00471E13"/>
    <w:rsid w:val="00473277"/>
    <w:rsid w:val="0047379E"/>
    <w:rsid w:val="00473A96"/>
    <w:rsid w:val="0047408F"/>
    <w:rsid w:val="004741AB"/>
    <w:rsid w:val="0047517D"/>
    <w:rsid w:val="00475685"/>
    <w:rsid w:val="00476106"/>
    <w:rsid w:val="00476619"/>
    <w:rsid w:val="00476C6D"/>
    <w:rsid w:val="00476CBB"/>
    <w:rsid w:val="00476CEB"/>
    <w:rsid w:val="00476D51"/>
    <w:rsid w:val="004804D2"/>
    <w:rsid w:val="0048127E"/>
    <w:rsid w:val="004813E5"/>
    <w:rsid w:val="004819FF"/>
    <w:rsid w:val="00481F43"/>
    <w:rsid w:val="004822F6"/>
    <w:rsid w:val="004860A2"/>
    <w:rsid w:val="004870ED"/>
    <w:rsid w:val="004872CB"/>
    <w:rsid w:val="00487C87"/>
    <w:rsid w:val="0049149D"/>
    <w:rsid w:val="004916A6"/>
    <w:rsid w:val="00491A95"/>
    <w:rsid w:val="004921F3"/>
    <w:rsid w:val="004926E9"/>
    <w:rsid w:val="00492929"/>
    <w:rsid w:val="00492B94"/>
    <w:rsid w:val="0049517D"/>
    <w:rsid w:val="00495625"/>
    <w:rsid w:val="00495CCA"/>
    <w:rsid w:val="00496219"/>
    <w:rsid w:val="00496FF4"/>
    <w:rsid w:val="004972F0"/>
    <w:rsid w:val="004A03FE"/>
    <w:rsid w:val="004A044A"/>
    <w:rsid w:val="004A191B"/>
    <w:rsid w:val="004A1A49"/>
    <w:rsid w:val="004A1BA7"/>
    <w:rsid w:val="004A1C8E"/>
    <w:rsid w:val="004A4B68"/>
    <w:rsid w:val="004A56F8"/>
    <w:rsid w:val="004A5D79"/>
    <w:rsid w:val="004A61F5"/>
    <w:rsid w:val="004A6EC9"/>
    <w:rsid w:val="004B19ED"/>
    <w:rsid w:val="004B2629"/>
    <w:rsid w:val="004B30CD"/>
    <w:rsid w:val="004B33B2"/>
    <w:rsid w:val="004B371C"/>
    <w:rsid w:val="004B3806"/>
    <w:rsid w:val="004B382F"/>
    <w:rsid w:val="004B3BFF"/>
    <w:rsid w:val="004B3E1A"/>
    <w:rsid w:val="004B48B0"/>
    <w:rsid w:val="004B7588"/>
    <w:rsid w:val="004B7745"/>
    <w:rsid w:val="004B7B35"/>
    <w:rsid w:val="004C0434"/>
    <w:rsid w:val="004C0A1C"/>
    <w:rsid w:val="004C1291"/>
    <w:rsid w:val="004C1E36"/>
    <w:rsid w:val="004C2883"/>
    <w:rsid w:val="004C330C"/>
    <w:rsid w:val="004C3E55"/>
    <w:rsid w:val="004C602E"/>
    <w:rsid w:val="004C724F"/>
    <w:rsid w:val="004C79DF"/>
    <w:rsid w:val="004D05D4"/>
    <w:rsid w:val="004D0DAB"/>
    <w:rsid w:val="004D1FDF"/>
    <w:rsid w:val="004D24D0"/>
    <w:rsid w:val="004D2518"/>
    <w:rsid w:val="004D29B5"/>
    <w:rsid w:val="004D3D4E"/>
    <w:rsid w:val="004D597F"/>
    <w:rsid w:val="004D5A7B"/>
    <w:rsid w:val="004D6075"/>
    <w:rsid w:val="004D6993"/>
    <w:rsid w:val="004D6FC0"/>
    <w:rsid w:val="004D78C6"/>
    <w:rsid w:val="004D7B5C"/>
    <w:rsid w:val="004E024A"/>
    <w:rsid w:val="004E043B"/>
    <w:rsid w:val="004E07E2"/>
    <w:rsid w:val="004E0838"/>
    <w:rsid w:val="004E0BB2"/>
    <w:rsid w:val="004E0F01"/>
    <w:rsid w:val="004E1468"/>
    <w:rsid w:val="004E174E"/>
    <w:rsid w:val="004E27AB"/>
    <w:rsid w:val="004E4FFD"/>
    <w:rsid w:val="004E5E2E"/>
    <w:rsid w:val="004E5EBA"/>
    <w:rsid w:val="004E6EC2"/>
    <w:rsid w:val="004E6FE0"/>
    <w:rsid w:val="004E722A"/>
    <w:rsid w:val="004E737B"/>
    <w:rsid w:val="004E7DCB"/>
    <w:rsid w:val="004F04CF"/>
    <w:rsid w:val="004F05A0"/>
    <w:rsid w:val="004F0B21"/>
    <w:rsid w:val="004F0F91"/>
    <w:rsid w:val="004F1B50"/>
    <w:rsid w:val="004F34A0"/>
    <w:rsid w:val="004F37BD"/>
    <w:rsid w:val="004F37EA"/>
    <w:rsid w:val="004F5288"/>
    <w:rsid w:val="004F5F8D"/>
    <w:rsid w:val="004F634C"/>
    <w:rsid w:val="004F6906"/>
    <w:rsid w:val="004F7359"/>
    <w:rsid w:val="004F7559"/>
    <w:rsid w:val="004F770C"/>
    <w:rsid w:val="004F7784"/>
    <w:rsid w:val="005000D2"/>
    <w:rsid w:val="00501339"/>
    <w:rsid w:val="00504754"/>
    <w:rsid w:val="00505242"/>
    <w:rsid w:val="00505265"/>
    <w:rsid w:val="00505B31"/>
    <w:rsid w:val="005070EB"/>
    <w:rsid w:val="00507DC0"/>
    <w:rsid w:val="00510866"/>
    <w:rsid w:val="00511364"/>
    <w:rsid w:val="0051170A"/>
    <w:rsid w:val="00511CB2"/>
    <w:rsid w:val="005126F4"/>
    <w:rsid w:val="00512996"/>
    <w:rsid w:val="00513188"/>
    <w:rsid w:val="00515C57"/>
    <w:rsid w:val="00516886"/>
    <w:rsid w:val="0051700B"/>
    <w:rsid w:val="005175AC"/>
    <w:rsid w:val="00520BF9"/>
    <w:rsid w:val="005224B9"/>
    <w:rsid w:val="005228C9"/>
    <w:rsid w:val="00523593"/>
    <w:rsid w:val="00523CBF"/>
    <w:rsid w:val="00525157"/>
    <w:rsid w:val="00525715"/>
    <w:rsid w:val="00526CA1"/>
    <w:rsid w:val="005279CB"/>
    <w:rsid w:val="00527B6B"/>
    <w:rsid w:val="0053099C"/>
    <w:rsid w:val="00530B49"/>
    <w:rsid w:val="00530D7F"/>
    <w:rsid w:val="005310F6"/>
    <w:rsid w:val="005319DA"/>
    <w:rsid w:val="005320EF"/>
    <w:rsid w:val="005334F6"/>
    <w:rsid w:val="005336B8"/>
    <w:rsid w:val="005347D8"/>
    <w:rsid w:val="005356EF"/>
    <w:rsid w:val="005358C9"/>
    <w:rsid w:val="00535993"/>
    <w:rsid w:val="00535C4B"/>
    <w:rsid w:val="00536372"/>
    <w:rsid w:val="005366BD"/>
    <w:rsid w:val="00537C34"/>
    <w:rsid w:val="00537EC4"/>
    <w:rsid w:val="00541109"/>
    <w:rsid w:val="00544029"/>
    <w:rsid w:val="00545001"/>
    <w:rsid w:val="005459CB"/>
    <w:rsid w:val="00546A2C"/>
    <w:rsid w:val="0054727F"/>
    <w:rsid w:val="00550ED9"/>
    <w:rsid w:val="0055113E"/>
    <w:rsid w:val="00551683"/>
    <w:rsid w:val="00551923"/>
    <w:rsid w:val="005519B6"/>
    <w:rsid w:val="005524B4"/>
    <w:rsid w:val="0055252F"/>
    <w:rsid w:val="0055408F"/>
    <w:rsid w:val="0055449A"/>
    <w:rsid w:val="0055507C"/>
    <w:rsid w:val="00555DEA"/>
    <w:rsid w:val="00556BA9"/>
    <w:rsid w:val="00557C1F"/>
    <w:rsid w:val="005601E1"/>
    <w:rsid w:val="00560825"/>
    <w:rsid w:val="00561E5F"/>
    <w:rsid w:val="00562D68"/>
    <w:rsid w:val="00562F13"/>
    <w:rsid w:val="00563566"/>
    <w:rsid w:val="00563C0C"/>
    <w:rsid w:val="0056400E"/>
    <w:rsid w:val="0056483F"/>
    <w:rsid w:val="00566619"/>
    <w:rsid w:val="005677C1"/>
    <w:rsid w:val="00567A09"/>
    <w:rsid w:val="00570E8B"/>
    <w:rsid w:val="00570F91"/>
    <w:rsid w:val="005711FC"/>
    <w:rsid w:val="00572F95"/>
    <w:rsid w:val="0057315D"/>
    <w:rsid w:val="005731BE"/>
    <w:rsid w:val="00573C96"/>
    <w:rsid w:val="00573C97"/>
    <w:rsid w:val="00574EEF"/>
    <w:rsid w:val="00575479"/>
    <w:rsid w:val="00576FF4"/>
    <w:rsid w:val="005775A0"/>
    <w:rsid w:val="0057797B"/>
    <w:rsid w:val="00577DF3"/>
    <w:rsid w:val="00580282"/>
    <w:rsid w:val="00580B1F"/>
    <w:rsid w:val="00580C86"/>
    <w:rsid w:val="005814F7"/>
    <w:rsid w:val="00581822"/>
    <w:rsid w:val="00581A1F"/>
    <w:rsid w:val="00582F06"/>
    <w:rsid w:val="0058379C"/>
    <w:rsid w:val="005842B1"/>
    <w:rsid w:val="00584E3E"/>
    <w:rsid w:val="0058514E"/>
    <w:rsid w:val="0058514F"/>
    <w:rsid w:val="005852EF"/>
    <w:rsid w:val="00585DEE"/>
    <w:rsid w:val="00586AB5"/>
    <w:rsid w:val="00586B90"/>
    <w:rsid w:val="005875CC"/>
    <w:rsid w:val="005902E1"/>
    <w:rsid w:val="00590B3C"/>
    <w:rsid w:val="005919DE"/>
    <w:rsid w:val="00591B2B"/>
    <w:rsid w:val="00591BF0"/>
    <w:rsid w:val="00591F79"/>
    <w:rsid w:val="00592D9A"/>
    <w:rsid w:val="0059341E"/>
    <w:rsid w:val="00593C62"/>
    <w:rsid w:val="00593FDF"/>
    <w:rsid w:val="00594705"/>
    <w:rsid w:val="00596283"/>
    <w:rsid w:val="005A057B"/>
    <w:rsid w:val="005A0774"/>
    <w:rsid w:val="005A0C11"/>
    <w:rsid w:val="005A11F9"/>
    <w:rsid w:val="005A1E30"/>
    <w:rsid w:val="005A255C"/>
    <w:rsid w:val="005A2BF7"/>
    <w:rsid w:val="005A496D"/>
    <w:rsid w:val="005A5539"/>
    <w:rsid w:val="005A617D"/>
    <w:rsid w:val="005A687E"/>
    <w:rsid w:val="005A6C96"/>
    <w:rsid w:val="005A70B3"/>
    <w:rsid w:val="005A756C"/>
    <w:rsid w:val="005A75F0"/>
    <w:rsid w:val="005A7CA0"/>
    <w:rsid w:val="005B004B"/>
    <w:rsid w:val="005B15C8"/>
    <w:rsid w:val="005B188D"/>
    <w:rsid w:val="005B27EC"/>
    <w:rsid w:val="005B38B3"/>
    <w:rsid w:val="005B420E"/>
    <w:rsid w:val="005B4925"/>
    <w:rsid w:val="005B5400"/>
    <w:rsid w:val="005B5887"/>
    <w:rsid w:val="005B59C3"/>
    <w:rsid w:val="005B5E29"/>
    <w:rsid w:val="005B630F"/>
    <w:rsid w:val="005B6355"/>
    <w:rsid w:val="005B7399"/>
    <w:rsid w:val="005B7C48"/>
    <w:rsid w:val="005C1167"/>
    <w:rsid w:val="005C2727"/>
    <w:rsid w:val="005C2865"/>
    <w:rsid w:val="005C3A91"/>
    <w:rsid w:val="005C4E39"/>
    <w:rsid w:val="005C5C3C"/>
    <w:rsid w:val="005C6008"/>
    <w:rsid w:val="005C6201"/>
    <w:rsid w:val="005C64EA"/>
    <w:rsid w:val="005C6625"/>
    <w:rsid w:val="005C671C"/>
    <w:rsid w:val="005C6D7D"/>
    <w:rsid w:val="005C722B"/>
    <w:rsid w:val="005C72DD"/>
    <w:rsid w:val="005C73EB"/>
    <w:rsid w:val="005D0E3A"/>
    <w:rsid w:val="005D0E77"/>
    <w:rsid w:val="005D1108"/>
    <w:rsid w:val="005D1531"/>
    <w:rsid w:val="005D1EE7"/>
    <w:rsid w:val="005D2063"/>
    <w:rsid w:val="005D295D"/>
    <w:rsid w:val="005D4CFF"/>
    <w:rsid w:val="005D5428"/>
    <w:rsid w:val="005D6434"/>
    <w:rsid w:val="005D6B7C"/>
    <w:rsid w:val="005D6D5F"/>
    <w:rsid w:val="005E0675"/>
    <w:rsid w:val="005E1754"/>
    <w:rsid w:val="005E2A69"/>
    <w:rsid w:val="005E451F"/>
    <w:rsid w:val="005E5881"/>
    <w:rsid w:val="005E6111"/>
    <w:rsid w:val="005E65AD"/>
    <w:rsid w:val="005F04F2"/>
    <w:rsid w:val="005F06B8"/>
    <w:rsid w:val="005F10AB"/>
    <w:rsid w:val="005F1527"/>
    <w:rsid w:val="005F1582"/>
    <w:rsid w:val="005F270F"/>
    <w:rsid w:val="005F2A28"/>
    <w:rsid w:val="005F2EC9"/>
    <w:rsid w:val="005F317E"/>
    <w:rsid w:val="005F397E"/>
    <w:rsid w:val="005F3F63"/>
    <w:rsid w:val="005F5D6A"/>
    <w:rsid w:val="005F63A1"/>
    <w:rsid w:val="005F6B5F"/>
    <w:rsid w:val="005F721F"/>
    <w:rsid w:val="005F77D6"/>
    <w:rsid w:val="00600361"/>
    <w:rsid w:val="00600A4B"/>
    <w:rsid w:val="00600BB3"/>
    <w:rsid w:val="0060108B"/>
    <w:rsid w:val="00601724"/>
    <w:rsid w:val="00603256"/>
    <w:rsid w:val="0060412A"/>
    <w:rsid w:val="00604545"/>
    <w:rsid w:val="0060752E"/>
    <w:rsid w:val="00607871"/>
    <w:rsid w:val="00610898"/>
    <w:rsid w:val="00610FD7"/>
    <w:rsid w:val="00611734"/>
    <w:rsid w:val="006120C6"/>
    <w:rsid w:val="00612938"/>
    <w:rsid w:val="00615735"/>
    <w:rsid w:val="00615D2C"/>
    <w:rsid w:val="00616B86"/>
    <w:rsid w:val="00616F66"/>
    <w:rsid w:val="00620042"/>
    <w:rsid w:val="00620607"/>
    <w:rsid w:val="00621FD8"/>
    <w:rsid w:val="00622B2A"/>
    <w:rsid w:val="0062369D"/>
    <w:rsid w:val="006237D6"/>
    <w:rsid w:val="00623925"/>
    <w:rsid w:val="006252C8"/>
    <w:rsid w:val="006257F4"/>
    <w:rsid w:val="00626387"/>
    <w:rsid w:val="006268A0"/>
    <w:rsid w:val="00626995"/>
    <w:rsid w:val="00626B38"/>
    <w:rsid w:val="0063026F"/>
    <w:rsid w:val="00630C07"/>
    <w:rsid w:val="0063102D"/>
    <w:rsid w:val="00631202"/>
    <w:rsid w:val="006312EF"/>
    <w:rsid w:val="00631730"/>
    <w:rsid w:val="00631F37"/>
    <w:rsid w:val="0063201B"/>
    <w:rsid w:val="0063267C"/>
    <w:rsid w:val="0063608A"/>
    <w:rsid w:val="00644031"/>
    <w:rsid w:val="00644478"/>
    <w:rsid w:val="00644F10"/>
    <w:rsid w:val="00645CD5"/>
    <w:rsid w:val="00646DCC"/>
    <w:rsid w:val="00646E47"/>
    <w:rsid w:val="00647D0A"/>
    <w:rsid w:val="00651892"/>
    <w:rsid w:val="006526E4"/>
    <w:rsid w:val="006526FE"/>
    <w:rsid w:val="00653362"/>
    <w:rsid w:val="00653824"/>
    <w:rsid w:val="00653E2F"/>
    <w:rsid w:val="006546E6"/>
    <w:rsid w:val="00654F11"/>
    <w:rsid w:val="00655E03"/>
    <w:rsid w:val="00655EA1"/>
    <w:rsid w:val="00656C15"/>
    <w:rsid w:val="00657681"/>
    <w:rsid w:val="00657A66"/>
    <w:rsid w:val="006604AF"/>
    <w:rsid w:val="00660885"/>
    <w:rsid w:val="006615AD"/>
    <w:rsid w:val="006623FB"/>
    <w:rsid w:val="00662C6C"/>
    <w:rsid w:val="00663F6E"/>
    <w:rsid w:val="006646BB"/>
    <w:rsid w:val="006650DE"/>
    <w:rsid w:val="006657AB"/>
    <w:rsid w:val="00665C13"/>
    <w:rsid w:val="00670288"/>
    <w:rsid w:val="0067041E"/>
    <w:rsid w:val="006711F0"/>
    <w:rsid w:val="006719D0"/>
    <w:rsid w:val="00672AAA"/>
    <w:rsid w:val="00673423"/>
    <w:rsid w:val="00673C41"/>
    <w:rsid w:val="00675186"/>
    <w:rsid w:val="00675455"/>
    <w:rsid w:val="00676B6B"/>
    <w:rsid w:val="00676F41"/>
    <w:rsid w:val="00677ACF"/>
    <w:rsid w:val="00680888"/>
    <w:rsid w:val="006813F4"/>
    <w:rsid w:val="0068159E"/>
    <w:rsid w:val="006827AD"/>
    <w:rsid w:val="00683387"/>
    <w:rsid w:val="006842ED"/>
    <w:rsid w:val="006847DB"/>
    <w:rsid w:val="00684B5F"/>
    <w:rsid w:val="00684CC0"/>
    <w:rsid w:val="00685310"/>
    <w:rsid w:val="00685B07"/>
    <w:rsid w:val="0068675D"/>
    <w:rsid w:val="0068677A"/>
    <w:rsid w:val="0068684F"/>
    <w:rsid w:val="006873C9"/>
    <w:rsid w:val="006879E4"/>
    <w:rsid w:val="006909E2"/>
    <w:rsid w:val="0069194C"/>
    <w:rsid w:val="00691D46"/>
    <w:rsid w:val="00691F36"/>
    <w:rsid w:val="00693755"/>
    <w:rsid w:val="00693ED4"/>
    <w:rsid w:val="00694B54"/>
    <w:rsid w:val="006956A9"/>
    <w:rsid w:val="00695F7F"/>
    <w:rsid w:val="0069705A"/>
    <w:rsid w:val="006A0B29"/>
    <w:rsid w:val="006A1296"/>
    <w:rsid w:val="006A13F4"/>
    <w:rsid w:val="006A15D5"/>
    <w:rsid w:val="006A1CC9"/>
    <w:rsid w:val="006A2ED3"/>
    <w:rsid w:val="006A3730"/>
    <w:rsid w:val="006A3907"/>
    <w:rsid w:val="006A3FFF"/>
    <w:rsid w:val="006A40CC"/>
    <w:rsid w:val="006A49B3"/>
    <w:rsid w:val="006A540A"/>
    <w:rsid w:val="006A5C84"/>
    <w:rsid w:val="006A5E2C"/>
    <w:rsid w:val="006A753F"/>
    <w:rsid w:val="006B10B7"/>
    <w:rsid w:val="006B19BA"/>
    <w:rsid w:val="006B34AB"/>
    <w:rsid w:val="006B38DE"/>
    <w:rsid w:val="006B3BEF"/>
    <w:rsid w:val="006B48D4"/>
    <w:rsid w:val="006B612B"/>
    <w:rsid w:val="006B6F86"/>
    <w:rsid w:val="006B7D66"/>
    <w:rsid w:val="006C035F"/>
    <w:rsid w:val="006C182A"/>
    <w:rsid w:val="006C1FA8"/>
    <w:rsid w:val="006C2195"/>
    <w:rsid w:val="006C2D92"/>
    <w:rsid w:val="006C3DE7"/>
    <w:rsid w:val="006C4071"/>
    <w:rsid w:val="006C48F2"/>
    <w:rsid w:val="006C4FB1"/>
    <w:rsid w:val="006C50C9"/>
    <w:rsid w:val="006C5D73"/>
    <w:rsid w:val="006C7666"/>
    <w:rsid w:val="006C7A3A"/>
    <w:rsid w:val="006D0CE0"/>
    <w:rsid w:val="006D17B1"/>
    <w:rsid w:val="006D1C15"/>
    <w:rsid w:val="006D2AFF"/>
    <w:rsid w:val="006D3656"/>
    <w:rsid w:val="006D3E0B"/>
    <w:rsid w:val="006D434C"/>
    <w:rsid w:val="006D48D6"/>
    <w:rsid w:val="006D54C1"/>
    <w:rsid w:val="006D5B16"/>
    <w:rsid w:val="006D5E92"/>
    <w:rsid w:val="006D6B3E"/>
    <w:rsid w:val="006D71AF"/>
    <w:rsid w:val="006D74CA"/>
    <w:rsid w:val="006E00BB"/>
    <w:rsid w:val="006E125B"/>
    <w:rsid w:val="006E158F"/>
    <w:rsid w:val="006E21B4"/>
    <w:rsid w:val="006E2FAB"/>
    <w:rsid w:val="006E3204"/>
    <w:rsid w:val="006E4392"/>
    <w:rsid w:val="006E5A76"/>
    <w:rsid w:val="006E6E6D"/>
    <w:rsid w:val="006E6FB3"/>
    <w:rsid w:val="006E72CD"/>
    <w:rsid w:val="006F0546"/>
    <w:rsid w:val="006F11FF"/>
    <w:rsid w:val="006F1C22"/>
    <w:rsid w:val="006F4E3C"/>
    <w:rsid w:val="006F587C"/>
    <w:rsid w:val="006F58D1"/>
    <w:rsid w:val="006F5A7B"/>
    <w:rsid w:val="006F6565"/>
    <w:rsid w:val="006F6C3B"/>
    <w:rsid w:val="006F6CA2"/>
    <w:rsid w:val="006F74D5"/>
    <w:rsid w:val="006F7DCB"/>
    <w:rsid w:val="00700068"/>
    <w:rsid w:val="00700418"/>
    <w:rsid w:val="00700423"/>
    <w:rsid w:val="007007DD"/>
    <w:rsid w:val="00700E48"/>
    <w:rsid w:val="0070251F"/>
    <w:rsid w:val="00703011"/>
    <w:rsid w:val="00703F60"/>
    <w:rsid w:val="0070498E"/>
    <w:rsid w:val="007051A3"/>
    <w:rsid w:val="007055FD"/>
    <w:rsid w:val="00705BD9"/>
    <w:rsid w:val="00705EA2"/>
    <w:rsid w:val="00706355"/>
    <w:rsid w:val="00706746"/>
    <w:rsid w:val="00706F70"/>
    <w:rsid w:val="00707D86"/>
    <w:rsid w:val="00710FC0"/>
    <w:rsid w:val="0071231D"/>
    <w:rsid w:val="0071645C"/>
    <w:rsid w:val="00716885"/>
    <w:rsid w:val="007169FC"/>
    <w:rsid w:val="0071784F"/>
    <w:rsid w:val="0072006E"/>
    <w:rsid w:val="00720BE8"/>
    <w:rsid w:val="007219A1"/>
    <w:rsid w:val="00721D76"/>
    <w:rsid w:val="00721F4C"/>
    <w:rsid w:val="007225EE"/>
    <w:rsid w:val="007229E7"/>
    <w:rsid w:val="00723093"/>
    <w:rsid w:val="00723487"/>
    <w:rsid w:val="007237B0"/>
    <w:rsid w:val="00723D2B"/>
    <w:rsid w:val="00723F19"/>
    <w:rsid w:val="0072401D"/>
    <w:rsid w:val="00724798"/>
    <w:rsid w:val="007247A3"/>
    <w:rsid w:val="007259DD"/>
    <w:rsid w:val="00725D81"/>
    <w:rsid w:val="007261E6"/>
    <w:rsid w:val="007265E9"/>
    <w:rsid w:val="00727A40"/>
    <w:rsid w:val="00731654"/>
    <w:rsid w:val="0073174B"/>
    <w:rsid w:val="007322F5"/>
    <w:rsid w:val="00734226"/>
    <w:rsid w:val="007353B5"/>
    <w:rsid w:val="00735827"/>
    <w:rsid w:val="00735FD9"/>
    <w:rsid w:val="00736C65"/>
    <w:rsid w:val="00736F4A"/>
    <w:rsid w:val="00737AB4"/>
    <w:rsid w:val="00737B31"/>
    <w:rsid w:val="00741645"/>
    <w:rsid w:val="007420B6"/>
    <w:rsid w:val="0074271D"/>
    <w:rsid w:val="007431FA"/>
    <w:rsid w:val="00745A4C"/>
    <w:rsid w:val="0074689F"/>
    <w:rsid w:val="0074707A"/>
    <w:rsid w:val="00747A34"/>
    <w:rsid w:val="007500E4"/>
    <w:rsid w:val="0075086D"/>
    <w:rsid w:val="00750C12"/>
    <w:rsid w:val="007514CF"/>
    <w:rsid w:val="00751A6B"/>
    <w:rsid w:val="00751F91"/>
    <w:rsid w:val="00752456"/>
    <w:rsid w:val="00752646"/>
    <w:rsid w:val="0075343C"/>
    <w:rsid w:val="007536A3"/>
    <w:rsid w:val="00753C4F"/>
    <w:rsid w:val="00754F88"/>
    <w:rsid w:val="007552F5"/>
    <w:rsid w:val="00755642"/>
    <w:rsid w:val="007556DB"/>
    <w:rsid w:val="00755C58"/>
    <w:rsid w:val="00755E04"/>
    <w:rsid w:val="007620AE"/>
    <w:rsid w:val="007621D1"/>
    <w:rsid w:val="00762521"/>
    <w:rsid w:val="00762764"/>
    <w:rsid w:val="00762F6D"/>
    <w:rsid w:val="007649AC"/>
    <w:rsid w:val="00764D30"/>
    <w:rsid w:val="00765EF7"/>
    <w:rsid w:val="00766207"/>
    <w:rsid w:val="0077027B"/>
    <w:rsid w:val="007703E2"/>
    <w:rsid w:val="00770B84"/>
    <w:rsid w:val="00770E4D"/>
    <w:rsid w:val="00770E6B"/>
    <w:rsid w:val="007710C5"/>
    <w:rsid w:val="00771876"/>
    <w:rsid w:val="00772370"/>
    <w:rsid w:val="00772712"/>
    <w:rsid w:val="00772D1F"/>
    <w:rsid w:val="007755CD"/>
    <w:rsid w:val="00776BCC"/>
    <w:rsid w:val="00777340"/>
    <w:rsid w:val="00777499"/>
    <w:rsid w:val="007809A4"/>
    <w:rsid w:val="007827FF"/>
    <w:rsid w:val="0078286B"/>
    <w:rsid w:val="007833A2"/>
    <w:rsid w:val="00783FBE"/>
    <w:rsid w:val="00783FD9"/>
    <w:rsid w:val="00784450"/>
    <w:rsid w:val="00784535"/>
    <w:rsid w:val="00784F97"/>
    <w:rsid w:val="007854E5"/>
    <w:rsid w:val="00786B38"/>
    <w:rsid w:val="00786BCD"/>
    <w:rsid w:val="007872F6"/>
    <w:rsid w:val="0078734C"/>
    <w:rsid w:val="00787485"/>
    <w:rsid w:val="007902DE"/>
    <w:rsid w:val="00791C58"/>
    <w:rsid w:val="00792A92"/>
    <w:rsid w:val="00794B42"/>
    <w:rsid w:val="00795128"/>
    <w:rsid w:val="0079537C"/>
    <w:rsid w:val="00796E96"/>
    <w:rsid w:val="00797330"/>
    <w:rsid w:val="00797792"/>
    <w:rsid w:val="007A0067"/>
    <w:rsid w:val="007A221C"/>
    <w:rsid w:val="007A2359"/>
    <w:rsid w:val="007A2EF5"/>
    <w:rsid w:val="007A33E2"/>
    <w:rsid w:val="007A356D"/>
    <w:rsid w:val="007A4B20"/>
    <w:rsid w:val="007A4E24"/>
    <w:rsid w:val="007A51B0"/>
    <w:rsid w:val="007A51F7"/>
    <w:rsid w:val="007B0BAE"/>
    <w:rsid w:val="007B149C"/>
    <w:rsid w:val="007B1534"/>
    <w:rsid w:val="007B1DE9"/>
    <w:rsid w:val="007B237B"/>
    <w:rsid w:val="007B3926"/>
    <w:rsid w:val="007B3AD0"/>
    <w:rsid w:val="007B3DB0"/>
    <w:rsid w:val="007B406D"/>
    <w:rsid w:val="007B4605"/>
    <w:rsid w:val="007B471D"/>
    <w:rsid w:val="007B473C"/>
    <w:rsid w:val="007B4B5B"/>
    <w:rsid w:val="007B5334"/>
    <w:rsid w:val="007B6893"/>
    <w:rsid w:val="007B70C1"/>
    <w:rsid w:val="007B762C"/>
    <w:rsid w:val="007B7AE2"/>
    <w:rsid w:val="007C008E"/>
    <w:rsid w:val="007C08C6"/>
    <w:rsid w:val="007C0D84"/>
    <w:rsid w:val="007C2255"/>
    <w:rsid w:val="007C258B"/>
    <w:rsid w:val="007C31E0"/>
    <w:rsid w:val="007C4258"/>
    <w:rsid w:val="007C4FEC"/>
    <w:rsid w:val="007C5DEE"/>
    <w:rsid w:val="007C6021"/>
    <w:rsid w:val="007C68EC"/>
    <w:rsid w:val="007C70CA"/>
    <w:rsid w:val="007C71E6"/>
    <w:rsid w:val="007C7287"/>
    <w:rsid w:val="007D10FC"/>
    <w:rsid w:val="007D194D"/>
    <w:rsid w:val="007D1C6E"/>
    <w:rsid w:val="007D2A6C"/>
    <w:rsid w:val="007D3B71"/>
    <w:rsid w:val="007D42D9"/>
    <w:rsid w:val="007D488C"/>
    <w:rsid w:val="007D48BA"/>
    <w:rsid w:val="007D4F76"/>
    <w:rsid w:val="007D5451"/>
    <w:rsid w:val="007D58CA"/>
    <w:rsid w:val="007D5AA6"/>
    <w:rsid w:val="007D5CD1"/>
    <w:rsid w:val="007D5FF3"/>
    <w:rsid w:val="007D60A9"/>
    <w:rsid w:val="007D6A16"/>
    <w:rsid w:val="007D6CE7"/>
    <w:rsid w:val="007D7E8B"/>
    <w:rsid w:val="007E19A5"/>
    <w:rsid w:val="007E2091"/>
    <w:rsid w:val="007E3DE1"/>
    <w:rsid w:val="007E5C8D"/>
    <w:rsid w:val="007E6521"/>
    <w:rsid w:val="007E65E1"/>
    <w:rsid w:val="007E6726"/>
    <w:rsid w:val="007E6797"/>
    <w:rsid w:val="007E687B"/>
    <w:rsid w:val="007F1D8C"/>
    <w:rsid w:val="007F31F3"/>
    <w:rsid w:val="007F4D8F"/>
    <w:rsid w:val="007F5695"/>
    <w:rsid w:val="007F5A3B"/>
    <w:rsid w:val="007F5A96"/>
    <w:rsid w:val="007F6468"/>
    <w:rsid w:val="007F665C"/>
    <w:rsid w:val="007F762B"/>
    <w:rsid w:val="007F77DC"/>
    <w:rsid w:val="00800273"/>
    <w:rsid w:val="00800C10"/>
    <w:rsid w:val="00801899"/>
    <w:rsid w:val="00801AA6"/>
    <w:rsid w:val="00802400"/>
    <w:rsid w:val="00803068"/>
    <w:rsid w:val="008032D8"/>
    <w:rsid w:val="00803BC4"/>
    <w:rsid w:val="00804318"/>
    <w:rsid w:val="00806850"/>
    <w:rsid w:val="00807C3B"/>
    <w:rsid w:val="00810B86"/>
    <w:rsid w:val="008119E0"/>
    <w:rsid w:val="00811C42"/>
    <w:rsid w:val="00813B42"/>
    <w:rsid w:val="0081423E"/>
    <w:rsid w:val="00814C19"/>
    <w:rsid w:val="0081544B"/>
    <w:rsid w:val="00816CE6"/>
    <w:rsid w:val="0082029D"/>
    <w:rsid w:val="00821E21"/>
    <w:rsid w:val="008223F1"/>
    <w:rsid w:val="00822B18"/>
    <w:rsid w:val="00823CD5"/>
    <w:rsid w:val="00826A14"/>
    <w:rsid w:val="00826B70"/>
    <w:rsid w:val="008273DE"/>
    <w:rsid w:val="008274BC"/>
    <w:rsid w:val="00830257"/>
    <w:rsid w:val="008304EB"/>
    <w:rsid w:val="008307CE"/>
    <w:rsid w:val="00830A5F"/>
    <w:rsid w:val="00830B10"/>
    <w:rsid w:val="00830DB5"/>
    <w:rsid w:val="00831F35"/>
    <w:rsid w:val="008335FC"/>
    <w:rsid w:val="0083450D"/>
    <w:rsid w:val="008347A8"/>
    <w:rsid w:val="00834C5B"/>
    <w:rsid w:val="008360CD"/>
    <w:rsid w:val="00841658"/>
    <w:rsid w:val="00841EB9"/>
    <w:rsid w:val="00842CBD"/>
    <w:rsid w:val="00842E7D"/>
    <w:rsid w:val="0084354C"/>
    <w:rsid w:val="00843654"/>
    <w:rsid w:val="00844BCF"/>
    <w:rsid w:val="00844D0E"/>
    <w:rsid w:val="00844E87"/>
    <w:rsid w:val="00844F5D"/>
    <w:rsid w:val="00845392"/>
    <w:rsid w:val="00845480"/>
    <w:rsid w:val="0084765C"/>
    <w:rsid w:val="00850401"/>
    <w:rsid w:val="0085072E"/>
    <w:rsid w:val="008509B7"/>
    <w:rsid w:val="00851104"/>
    <w:rsid w:val="00851656"/>
    <w:rsid w:val="008524A5"/>
    <w:rsid w:val="00852A28"/>
    <w:rsid w:val="008536B6"/>
    <w:rsid w:val="00854180"/>
    <w:rsid w:val="008549F7"/>
    <w:rsid w:val="008551A5"/>
    <w:rsid w:val="008554F5"/>
    <w:rsid w:val="0085622D"/>
    <w:rsid w:val="00856705"/>
    <w:rsid w:val="008573D6"/>
    <w:rsid w:val="00861737"/>
    <w:rsid w:val="008629F0"/>
    <w:rsid w:val="008637FD"/>
    <w:rsid w:val="00864F48"/>
    <w:rsid w:val="00865D6F"/>
    <w:rsid w:val="008678AD"/>
    <w:rsid w:val="00867C71"/>
    <w:rsid w:val="00867CBB"/>
    <w:rsid w:val="00867EBA"/>
    <w:rsid w:val="008706AE"/>
    <w:rsid w:val="008709A9"/>
    <w:rsid w:val="00871A74"/>
    <w:rsid w:val="00871B96"/>
    <w:rsid w:val="00872C49"/>
    <w:rsid w:val="00872D17"/>
    <w:rsid w:val="00872D1C"/>
    <w:rsid w:val="00873201"/>
    <w:rsid w:val="00873317"/>
    <w:rsid w:val="008738F7"/>
    <w:rsid w:val="00874D0A"/>
    <w:rsid w:val="00876212"/>
    <w:rsid w:val="00876241"/>
    <w:rsid w:val="008766AF"/>
    <w:rsid w:val="00876AFC"/>
    <w:rsid w:val="0087753E"/>
    <w:rsid w:val="00877CCA"/>
    <w:rsid w:val="00877E06"/>
    <w:rsid w:val="00877F8E"/>
    <w:rsid w:val="0088147C"/>
    <w:rsid w:val="008817F3"/>
    <w:rsid w:val="00882F2E"/>
    <w:rsid w:val="00883112"/>
    <w:rsid w:val="00884B0B"/>
    <w:rsid w:val="00885003"/>
    <w:rsid w:val="0088551A"/>
    <w:rsid w:val="00886063"/>
    <w:rsid w:val="0088651C"/>
    <w:rsid w:val="00886ABE"/>
    <w:rsid w:val="00886CB3"/>
    <w:rsid w:val="00890048"/>
    <w:rsid w:val="00891022"/>
    <w:rsid w:val="0089319D"/>
    <w:rsid w:val="00893449"/>
    <w:rsid w:val="00893553"/>
    <w:rsid w:val="00893821"/>
    <w:rsid w:val="00895603"/>
    <w:rsid w:val="00896246"/>
    <w:rsid w:val="0089680E"/>
    <w:rsid w:val="008968F5"/>
    <w:rsid w:val="00896B49"/>
    <w:rsid w:val="00897944"/>
    <w:rsid w:val="00897A42"/>
    <w:rsid w:val="008A0492"/>
    <w:rsid w:val="008A0707"/>
    <w:rsid w:val="008A14FA"/>
    <w:rsid w:val="008A36B3"/>
    <w:rsid w:val="008A3D64"/>
    <w:rsid w:val="008A47F8"/>
    <w:rsid w:val="008A4AA4"/>
    <w:rsid w:val="008A5560"/>
    <w:rsid w:val="008A5B7D"/>
    <w:rsid w:val="008A6391"/>
    <w:rsid w:val="008A7124"/>
    <w:rsid w:val="008A7468"/>
    <w:rsid w:val="008A7D67"/>
    <w:rsid w:val="008A7EED"/>
    <w:rsid w:val="008B0162"/>
    <w:rsid w:val="008B038F"/>
    <w:rsid w:val="008B051B"/>
    <w:rsid w:val="008B0B37"/>
    <w:rsid w:val="008B100F"/>
    <w:rsid w:val="008B10B6"/>
    <w:rsid w:val="008B203B"/>
    <w:rsid w:val="008B2CC0"/>
    <w:rsid w:val="008B2CEB"/>
    <w:rsid w:val="008B3182"/>
    <w:rsid w:val="008B3291"/>
    <w:rsid w:val="008B3310"/>
    <w:rsid w:val="008B33D7"/>
    <w:rsid w:val="008B541D"/>
    <w:rsid w:val="008C0AD8"/>
    <w:rsid w:val="008C28A0"/>
    <w:rsid w:val="008C3377"/>
    <w:rsid w:val="008C550B"/>
    <w:rsid w:val="008C6A09"/>
    <w:rsid w:val="008C6B62"/>
    <w:rsid w:val="008C744D"/>
    <w:rsid w:val="008C7C36"/>
    <w:rsid w:val="008C7D55"/>
    <w:rsid w:val="008D108D"/>
    <w:rsid w:val="008D10B4"/>
    <w:rsid w:val="008D19FF"/>
    <w:rsid w:val="008D1E3A"/>
    <w:rsid w:val="008D2039"/>
    <w:rsid w:val="008D29BD"/>
    <w:rsid w:val="008D4E7C"/>
    <w:rsid w:val="008D56B0"/>
    <w:rsid w:val="008D5FA3"/>
    <w:rsid w:val="008D74EA"/>
    <w:rsid w:val="008E1C6B"/>
    <w:rsid w:val="008E20A7"/>
    <w:rsid w:val="008E2492"/>
    <w:rsid w:val="008E3DE4"/>
    <w:rsid w:val="008E51EA"/>
    <w:rsid w:val="008E5B68"/>
    <w:rsid w:val="008E69D7"/>
    <w:rsid w:val="008E6E90"/>
    <w:rsid w:val="008F0B06"/>
    <w:rsid w:val="008F0B66"/>
    <w:rsid w:val="008F147D"/>
    <w:rsid w:val="008F1D4D"/>
    <w:rsid w:val="008F1FB1"/>
    <w:rsid w:val="008F2F18"/>
    <w:rsid w:val="008F31C7"/>
    <w:rsid w:val="008F45F1"/>
    <w:rsid w:val="008F4D9B"/>
    <w:rsid w:val="008F5ACB"/>
    <w:rsid w:val="008F6A08"/>
    <w:rsid w:val="008F73D3"/>
    <w:rsid w:val="008F75C7"/>
    <w:rsid w:val="00900A3C"/>
    <w:rsid w:val="00900B21"/>
    <w:rsid w:val="009020C4"/>
    <w:rsid w:val="00902236"/>
    <w:rsid w:val="00902AFD"/>
    <w:rsid w:val="00905756"/>
    <w:rsid w:val="00905FC3"/>
    <w:rsid w:val="009061DF"/>
    <w:rsid w:val="00906BCD"/>
    <w:rsid w:val="0090725C"/>
    <w:rsid w:val="009073C1"/>
    <w:rsid w:val="00907BD2"/>
    <w:rsid w:val="0091056A"/>
    <w:rsid w:val="00910623"/>
    <w:rsid w:val="00910F5D"/>
    <w:rsid w:val="009112C5"/>
    <w:rsid w:val="009117F0"/>
    <w:rsid w:val="00912DA5"/>
    <w:rsid w:val="00912E79"/>
    <w:rsid w:val="00912F6D"/>
    <w:rsid w:val="009139C0"/>
    <w:rsid w:val="009144C3"/>
    <w:rsid w:val="00914991"/>
    <w:rsid w:val="00914C59"/>
    <w:rsid w:val="00916203"/>
    <w:rsid w:val="009203D4"/>
    <w:rsid w:val="009210AD"/>
    <w:rsid w:val="0092297F"/>
    <w:rsid w:val="00923001"/>
    <w:rsid w:val="00924006"/>
    <w:rsid w:val="00924026"/>
    <w:rsid w:val="009242F9"/>
    <w:rsid w:val="00925028"/>
    <w:rsid w:val="00927B7A"/>
    <w:rsid w:val="0093002F"/>
    <w:rsid w:val="0093056F"/>
    <w:rsid w:val="00930ACA"/>
    <w:rsid w:val="00930B65"/>
    <w:rsid w:val="00930D41"/>
    <w:rsid w:val="009319CD"/>
    <w:rsid w:val="009328A6"/>
    <w:rsid w:val="0093382F"/>
    <w:rsid w:val="00933AAF"/>
    <w:rsid w:val="00934247"/>
    <w:rsid w:val="00935144"/>
    <w:rsid w:val="00935318"/>
    <w:rsid w:val="0093675D"/>
    <w:rsid w:val="00936816"/>
    <w:rsid w:val="00937617"/>
    <w:rsid w:val="00937D9E"/>
    <w:rsid w:val="00937EB9"/>
    <w:rsid w:val="0094070D"/>
    <w:rsid w:val="00940845"/>
    <w:rsid w:val="009408CB"/>
    <w:rsid w:val="00940DB5"/>
    <w:rsid w:val="00941260"/>
    <w:rsid w:val="00941914"/>
    <w:rsid w:val="00941CF5"/>
    <w:rsid w:val="0094212E"/>
    <w:rsid w:val="00943368"/>
    <w:rsid w:val="00943571"/>
    <w:rsid w:val="009436C3"/>
    <w:rsid w:val="0094395A"/>
    <w:rsid w:val="00943B7D"/>
    <w:rsid w:val="00943EBF"/>
    <w:rsid w:val="00945507"/>
    <w:rsid w:val="00945910"/>
    <w:rsid w:val="009459D8"/>
    <w:rsid w:val="009465D8"/>
    <w:rsid w:val="00946BAB"/>
    <w:rsid w:val="00947752"/>
    <w:rsid w:val="009503B9"/>
    <w:rsid w:val="009506CE"/>
    <w:rsid w:val="00951069"/>
    <w:rsid w:val="00951A1C"/>
    <w:rsid w:val="00952134"/>
    <w:rsid w:val="00952F63"/>
    <w:rsid w:val="00954899"/>
    <w:rsid w:val="009549F4"/>
    <w:rsid w:val="00957CD2"/>
    <w:rsid w:val="00957DD1"/>
    <w:rsid w:val="00960683"/>
    <w:rsid w:val="00960C4F"/>
    <w:rsid w:val="00961B4F"/>
    <w:rsid w:val="0096407F"/>
    <w:rsid w:val="009640BB"/>
    <w:rsid w:val="0096494D"/>
    <w:rsid w:val="0096540E"/>
    <w:rsid w:val="009665BE"/>
    <w:rsid w:val="00966DB2"/>
    <w:rsid w:val="0096724B"/>
    <w:rsid w:val="0096730B"/>
    <w:rsid w:val="0097248B"/>
    <w:rsid w:val="0097268B"/>
    <w:rsid w:val="00973878"/>
    <w:rsid w:val="009746B4"/>
    <w:rsid w:val="00974C77"/>
    <w:rsid w:val="00975232"/>
    <w:rsid w:val="00975D69"/>
    <w:rsid w:val="00977301"/>
    <w:rsid w:val="00977BF9"/>
    <w:rsid w:val="00980040"/>
    <w:rsid w:val="009802D8"/>
    <w:rsid w:val="00981369"/>
    <w:rsid w:val="009820E9"/>
    <w:rsid w:val="00982A12"/>
    <w:rsid w:val="00982F3C"/>
    <w:rsid w:val="00983544"/>
    <w:rsid w:val="009840A5"/>
    <w:rsid w:val="009840AD"/>
    <w:rsid w:val="00984514"/>
    <w:rsid w:val="00984680"/>
    <w:rsid w:val="00984955"/>
    <w:rsid w:val="00985121"/>
    <w:rsid w:val="009852F3"/>
    <w:rsid w:val="00987D4A"/>
    <w:rsid w:val="00991716"/>
    <w:rsid w:val="00992649"/>
    <w:rsid w:val="00992BF3"/>
    <w:rsid w:val="009935CA"/>
    <w:rsid w:val="00993602"/>
    <w:rsid w:val="00993E58"/>
    <w:rsid w:val="00994744"/>
    <w:rsid w:val="00994ACB"/>
    <w:rsid w:val="00997518"/>
    <w:rsid w:val="00997E68"/>
    <w:rsid w:val="009A10E5"/>
    <w:rsid w:val="009A1206"/>
    <w:rsid w:val="009A140C"/>
    <w:rsid w:val="009A20FC"/>
    <w:rsid w:val="009A2420"/>
    <w:rsid w:val="009A3096"/>
    <w:rsid w:val="009A45E8"/>
    <w:rsid w:val="009A47C3"/>
    <w:rsid w:val="009A4815"/>
    <w:rsid w:val="009A556F"/>
    <w:rsid w:val="009A6C37"/>
    <w:rsid w:val="009A70A2"/>
    <w:rsid w:val="009A7934"/>
    <w:rsid w:val="009A7DBC"/>
    <w:rsid w:val="009B08FE"/>
    <w:rsid w:val="009B0A38"/>
    <w:rsid w:val="009B0FFE"/>
    <w:rsid w:val="009B1424"/>
    <w:rsid w:val="009B2C53"/>
    <w:rsid w:val="009B2D0C"/>
    <w:rsid w:val="009B3444"/>
    <w:rsid w:val="009B3D13"/>
    <w:rsid w:val="009B584F"/>
    <w:rsid w:val="009B66C8"/>
    <w:rsid w:val="009B784F"/>
    <w:rsid w:val="009B7E22"/>
    <w:rsid w:val="009B7E41"/>
    <w:rsid w:val="009C0836"/>
    <w:rsid w:val="009C1238"/>
    <w:rsid w:val="009C12B4"/>
    <w:rsid w:val="009C13F8"/>
    <w:rsid w:val="009C1D8A"/>
    <w:rsid w:val="009C24E0"/>
    <w:rsid w:val="009C2C03"/>
    <w:rsid w:val="009C2CCD"/>
    <w:rsid w:val="009C2EBC"/>
    <w:rsid w:val="009C32A7"/>
    <w:rsid w:val="009C3602"/>
    <w:rsid w:val="009C493C"/>
    <w:rsid w:val="009C4A47"/>
    <w:rsid w:val="009C4AD5"/>
    <w:rsid w:val="009C4CE5"/>
    <w:rsid w:val="009C5203"/>
    <w:rsid w:val="009C71DF"/>
    <w:rsid w:val="009C7781"/>
    <w:rsid w:val="009D1307"/>
    <w:rsid w:val="009D1702"/>
    <w:rsid w:val="009D2455"/>
    <w:rsid w:val="009D2AF9"/>
    <w:rsid w:val="009D2C5D"/>
    <w:rsid w:val="009D2C94"/>
    <w:rsid w:val="009D347F"/>
    <w:rsid w:val="009D3F2D"/>
    <w:rsid w:val="009D473F"/>
    <w:rsid w:val="009D4E3A"/>
    <w:rsid w:val="009D57D7"/>
    <w:rsid w:val="009D5AEF"/>
    <w:rsid w:val="009D69F0"/>
    <w:rsid w:val="009D7F13"/>
    <w:rsid w:val="009D7F71"/>
    <w:rsid w:val="009E00CA"/>
    <w:rsid w:val="009E1E32"/>
    <w:rsid w:val="009E4081"/>
    <w:rsid w:val="009E48C5"/>
    <w:rsid w:val="009E6626"/>
    <w:rsid w:val="009E68B8"/>
    <w:rsid w:val="009E761E"/>
    <w:rsid w:val="009E7A7E"/>
    <w:rsid w:val="009E7D62"/>
    <w:rsid w:val="009F08BB"/>
    <w:rsid w:val="009F2E57"/>
    <w:rsid w:val="009F334C"/>
    <w:rsid w:val="009F48C3"/>
    <w:rsid w:val="009F4BF1"/>
    <w:rsid w:val="009F4EC5"/>
    <w:rsid w:val="009F5E20"/>
    <w:rsid w:val="009F7765"/>
    <w:rsid w:val="009F7C03"/>
    <w:rsid w:val="00A00228"/>
    <w:rsid w:val="00A00B46"/>
    <w:rsid w:val="00A01391"/>
    <w:rsid w:val="00A01983"/>
    <w:rsid w:val="00A03B1F"/>
    <w:rsid w:val="00A04136"/>
    <w:rsid w:val="00A04A2C"/>
    <w:rsid w:val="00A04B8C"/>
    <w:rsid w:val="00A04BF6"/>
    <w:rsid w:val="00A0545B"/>
    <w:rsid w:val="00A055A8"/>
    <w:rsid w:val="00A05CFD"/>
    <w:rsid w:val="00A06D71"/>
    <w:rsid w:val="00A106FA"/>
    <w:rsid w:val="00A11246"/>
    <w:rsid w:val="00A11AFF"/>
    <w:rsid w:val="00A1240A"/>
    <w:rsid w:val="00A12A86"/>
    <w:rsid w:val="00A137AD"/>
    <w:rsid w:val="00A13B7B"/>
    <w:rsid w:val="00A158F0"/>
    <w:rsid w:val="00A15B4B"/>
    <w:rsid w:val="00A16155"/>
    <w:rsid w:val="00A16193"/>
    <w:rsid w:val="00A217B1"/>
    <w:rsid w:val="00A22A96"/>
    <w:rsid w:val="00A236D6"/>
    <w:rsid w:val="00A241F1"/>
    <w:rsid w:val="00A2460F"/>
    <w:rsid w:val="00A2520A"/>
    <w:rsid w:val="00A25613"/>
    <w:rsid w:val="00A26203"/>
    <w:rsid w:val="00A2706C"/>
    <w:rsid w:val="00A270AF"/>
    <w:rsid w:val="00A27515"/>
    <w:rsid w:val="00A27CDB"/>
    <w:rsid w:val="00A27E02"/>
    <w:rsid w:val="00A30F01"/>
    <w:rsid w:val="00A30F0E"/>
    <w:rsid w:val="00A32290"/>
    <w:rsid w:val="00A3302E"/>
    <w:rsid w:val="00A34A55"/>
    <w:rsid w:val="00A36318"/>
    <w:rsid w:val="00A3795E"/>
    <w:rsid w:val="00A400D1"/>
    <w:rsid w:val="00A4200D"/>
    <w:rsid w:val="00A44110"/>
    <w:rsid w:val="00A4448B"/>
    <w:rsid w:val="00A44CC2"/>
    <w:rsid w:val="00A46AED"/>
    <w:rsid w:val="00A46B4F"/>
    <w:rsid w:val="00A46CDA"/>
    <w:rsid w:val="00A46D6A"/>
    <w:rsid w:val="00A47080"/>
    <w:rsid w:val="00A47D80"/>
    <w:rsid w:val="00A47E85"/>
    <w:rsid w:val="00A502A7"/>
    <w:rsid w:val="00A505F4"/>
    <w:rsid w:val="00A5145D"/>
    <w:rsid w:val="00A5168E"/>
    <w:rsid w:val="00A51752"/>
    <w:rsid w:val="00A51A5E"/>
    <w:rsid w:val="00A51E64"/>
    <w:rsid w:val="00A523E9"/>
    <w:rsid w:val="00A52787"/>
    <w:rsid w:val="00A5282D"/>
    <w:rsid w:val="00A5286C"/>
    <w:rsid w:val="00A52A35"/>
    <w:rsid w:val="00A5422D"/>
    <w:rsid w:val="00A54945"/>
    <w:rsid w:val="00A54CDB"/>
    <w:rsid w:val="00A553A1"/>
    <w:rsid w:val="00A553C9"/>
    <w:rsid w:val="00A557DC"/>
    <w:rsid w:val="00A568F5"/>
    <w:rsid w:val="00A56D25"/>
    <w:rsid w:val="00A608CB"/>
    <w:rsid w:val="00A612B1"/>
    <w:rsid w:val="00A61891"/>
    <w:rsid w:val="00A63267"/>
    <w:rsid w:val="00A64679"/>
    <w:rsid w:val="00A64D78"/>
    <w:rsid w:val="00A64E57"/>
    <w:rsid w:val="00A64E7C"/>
    <w:rsid w:val="00A65601"/>
    <w:rsid w:val="00A65811"/>
    <w:rsid w:val="00A66CEF"/>
    <w:rsid w:val="00A670B7"/>
    <w:rsid w:val="00A67DBD"/>
    <w:rsid w:val="00A7026C"/>
    <w:rsid w:val="00A702D9"/>
    <w:rsid w:val="00A71537"/>
    <w:rsid w:val="00A71D4D"/>
    <w:rsid w:val="00A72A2B"/>
    <w:rsid w:val="00A72B62"/>
    <w:rsid w:val="00A731B1"/>
    <w:rsid w:val="00A7390F"/>
    <w:rsid w:val="00A73F9B"/>
    <w:rsid w:val="00A75DC8"/>
    <w:rsid w:val="00A75DEC"/>
    <w:rsid w:val="00A75F6A"/>
    <w:rsid w:val="00A76E39"/>
    <w:rsid w:val="00A77641"/>
    <w:rsid w:val="00A8075B"/>
    <w:rsid w:val="00A80B89"/>
    <w:rsid w:val="00A8153E"/>
    <w:rsid w:val="00A819F2"/>
    <w:rsid w:val="00A822EA"/>
    <w:rsid w:val="00A82FFE"/>
    <w:rsid w:val="00A83E2B"/>
    <w:rsid w:val="00A84259"/>
    <w:rsid w:val="00A842FE"/>
    <w:rsid w:val="00A848B9"/>
    <w:rsid w:val="00A85303"/>
    <w:rsid w:val="00A853C1"/>
    <w:rsid w:val="00A85617"/>
    <w:rsid w:val="00A85AB1"/>
    <w:rsid w:val="00A85EF7"/>
    <w:rsid w:val="00A90164"/>
    <w:rsid w:val="00A919A6"/>
    <w:rsid w:val="00A91C54"/>
    <w:rsid w:val="00A92972"/>
    <w:rsid w:val="00A931EB"/>
    <w:rsid w:val="00A9487F"/>
    <w:rsid w:val="00A94BB3"/>
    <w:rsid w:val="00A94DAB"/>
    <w:rsid w:val="00A960C9"/>
    <w:rsid w:val="00A9641B"/>
    <w:rsid w:val="00A975BC"/>
    <w:rsid w:val="00A977F2"/>
    <w:rsid w:val="00AA03DE"/>
    <w:rsid w:val="00AA1FB8"/>
    <w:rsid w:val="00AA28D7"/>
    <w:rsid w:val="00AA293E"/>
    <w:rsid w:val="00AA3CAD"/>
    <w:rsid w:val="00AA3F15"/>
    <w:rsid w:val="00AA41F9"/>
    <w:rsid w:val="00AA4B80"/>
    <w:rsid w:val="00AA5177"/>
    <w:rsid w:val="00AA55B9"/>
    <w:rsid w:val="00AA58EB"/>
    <w:rsid w:val="00AA5C2C"/>
    <w:rsid w:val="00AA5DBB"/>
    <w:rsid w:val="00AB03BA"/>
    <w:rsid w:val="00AB0661"/>
    <w:rsid w:val="00AB15A5"/>
    <w:rsid w:val="00AB1D81"/>
    <w:rsid w:val="00AB237C"/>
    <w:rsid w:val="00AB2A05"/>
    <w:rsid w:val="00AB44E0"/>
    <w:rsid w:val="00AB530D"/>
    <w:rsid w:val="00AC245F"/>
    <w:rsid w:val="00AC2D13"/>
    <w:rsid w:val="00AC2D6B"/>
    <w:rsid w:val="00AC32F2"/>
    <w:rsid w:val="00AC4B67"/>
    <w:rsid w:val="00AC4F06"/>
    <w:rsid w:val="00AC54B5"/>
    <w:rsid w:val="00AC74C6"/>
    <w:rsid w:val="00AD0811"/>
    <w:rsid w:val="00AD20F6"/>
    <w:rsid w:val="00AD32FB"/>
    <w:rsid w:val="00AD3327"/>
    <w:rsid w:val="00AD55F6"/>
    <w:rsid w:val="00AD5C5B"/>
    <w:rsid w:val="00AD63F9"/>
    <w:rsid w:val="00AD64E8"/>
    <w:rsid w:val="00AD6B32"/>
    <w:rsid w:val="00AD6B6D"/>
    <w:rsid w:val="00AD78C8"/>
    <w:rsid w:val="00AD7A18"/>
    <w:rsid w:val="00AE08ED"/>
    <w:rsid w:val="00AE114F"/>
    <w:rsid w:val="00AE1670"/>
    <w:rsid w:val="00AE16D6"/>
    <w:rsid w:val="00AE19FC"/>
    <w:rsid w:val="00AE32A3"/>
    <w:rsid w:val="00AE44E6"/>
    <w:rsid w:val="00AE5192"/>
    <w:rsid w:val="00AE5D63"/>
    <w:rsid w:val="00AE5DA4"/>
    <w:rsid w:val="00AE5FD7"/>
    <w:rsid w:val="00AE68D6"/>
    <w:rsid w:val="00AE6A11"/>
    <w:rsid w:val="00AE7B11"/>
    <w:rsid w:val="00AE7CD4"/>
    <w:rsid w:val="00AF0061"/>
    <w:rsid w:val="00AF015E"/>
    <w:rsid w:val="00AF0CC2"/>
    <w:rsid w:val="00AF17E3"/>
    <w:rsid w:val="00AF2947"/>
    <w:rsid w:val="00AF494C"/>
    <w:rsid w:val="00AF4EB8"/>
    <w:rsid w:val="00AF55FC"/>
    <w:rsid w:val="00AF6ED0"/>
    <w:rsid w:val="00AF7C3C"/>
    <w:rsid w:val="00AF7F80"/>
    <w:rsid w:val="00B000B6"/>
    <w:rsid w:val="00B00D2F"/>
    <w:rsid w:val="00B013D1"/>
    <w:rsid w:val="00B0154F"/>
    <w:rsid w:val="00B01B26"/>
    <w:rsid w:val="00B0210D"/>
    <w:rsid w:val="00B02595"/>
    <w:rsid w:val="00B02676"/>
    <w:rsid w:val="00B03753"/>
    <w:rsid w:val="00B046C1"/>
    <w:rsid w:val="00B04C38"/>
    <w:rsid w:val="00B054C6"/>
    <w:rsid w:val="00B06A74"/>
    <w:rsid w:val="00B106F1"/>
    <w:rsid w:val="00B10EBD"/>
    <w:rsid w:val="00B119F1"/>
    <w:rsid w:val="00B1246E"/>
    <w:rsid w:val="00B130CC"/>
    <w:rsid w:val="00B1332A"/>
    <w:rsid w:val="00B135B5"/>
    <w:rsid w:val="00B13692"/>
    <w:rsid w:val="00B13709"/>
    <w:rsid w:val="00B13C0D"/>
    <w:rsid w:val="00B13C9D"/>
    <w:rsid w:val="00B14DE9"/>
    <w:rsid w:val="00B1658F"/>
    <w:rsid w:val="00B16B96"/>
    <w:rsid w:val="00B17599"/>
    <w:rsid w:val="00B17C0C"/>
    <w:rsid w:val="00B2167D"/>
    <w:rsid w:val="00B21AB3"/>
    <w:rsid w:val="00B221D9"/>
    <w:rsid w:val="00B23496"/>
    <w:rsid w:val="00B236A4"/>
    <w:rsid w:val="00B23A28"/>
    <w:rsid w:val="00B2466C"/>
    <w:rsid w:val="00B24E6E"/>
    <w:rsid w:val="00B254B6"/>
    <w:rsid w:val="00B25E13"/>
    <w:rsid w:val="00B27AC2"/>
    <w:rsid w:val="00B30745"/>
    <w:rsid w:val="00B308AE"/>
    <w:rsid w:val="00B312FF"/>
    <w:rsid w:val="00B319A6"/>
    <w:rsid w:val="00B34206"/>
    <w:rsid w:val="00B34D56"/>
    <w:rsid w:val="00B34DE0"/>
    <w:rsid w:val="00B34F04"/>
    <w:rsid w:val="00B357D3"/>
    <w:rsid w:val="00B359F0"/>
    <w:rsid w:val="00B35D8A"/>
    <w:rsid w:val="00B3627C"/>
    <w:rsid w:val="00B36903"/>
    <w:rsid w:val="00B37420"/>
    <w:rsid w:val="00B37ED2"/>
    <w:rsid w:val="00B40234"/>
    <w:rsid w:val="00B40E4B"/>
    <w:rsid w:val="00B40E80"/>
    <w:rsid w:val="00B42F62"/>
    <w:rsid w:val="00B43578"/>
    <w:rsid w:val="00B436AD"/>
    <w:rsid w:val="00B4390B"/>
    <w:rsid w:val="00B440CD"/>
    <w:rsid w:val="00B4490E"/>
    <w:rsid w:val="00B44FAA"/>
    <w:rsid w:val="00B4531C"/>
    <w:rsid w:val="00B456DA"/>
    <w:rsid w:val="00B45AEB"/>
    <w:rsid w:val="00B46BE3"/>
    <w:rsid w:val="00B471BC"/>
    <w:rsid w:val="00B500C9"/>
    <w:rsid w:val="00B5051A"/>
    <w:rsid w:val="00B506DD"/>
    <w:rsid w:val="00B50CFA"/>
    <w:rsid w:val="00B513D7"/>
    <w:rsid w:val="00B51436"/>
    <w:rsid w:val="00B51478"/>
    <w:rsid w:val="00B51A3F"/>
    <w:rsid w:val="00B52477"/>
    <w:rsid w:val="00B52545"/>
    <w:rsid w:val="00B56741"/>
    <w:rsid w:val="00B56F97"/>
    <w:rsid w:val="00B57E9A"/>
    <w:rsid w:val="00B6078D"/>
    <w:rsid w:val="00B6116C"/>
    <w:rsid w:val="00B633A0"/>
    <w:rsid w:val="00B63435"/>
    <w:rsid w:val="00B63B3B"/>
    <w:rsid w:val="00B66048"/>
    <w:rsid w:val="00B67887"/>
    <w:rsid w:val="00B70A6F"/>
    <w:rsid w:val="00B73A22"/>
    <w:rsid w:val="00B74936"/>
    <w:rsid w:val="00B74EA2"/>
    <w:rsid w:val="00B75990"/>
    <w:rsid w:val="00B764C3"/>
    <w:rsid w:val="00B80515"/>
    <w:rsid w:val="00B81617"/>
    <w:rsid w:val="00B816BD"/>
    <w:rsid w:val="00B828BC"/>
    <w:rsid w:val="00B8449A"/>
    <w:rsid w:val="00B85EBE"/>
    <w:rsid w:val="00B862BC"/>
    <w:rsid w:val="00B8659E"/>
    <w:rsid w:val="00B86BCD"/>
    <w:rsid w:val="00B920DC"/>
    <w:rsid w:val="00B93820"/>
    <w:rsid w:val="00B94C30"/>
    <w:rsid w:val="00B952CC"/>
    <w:rsid w:val="00B97795"/>
    <w:rsid w:val="00B9790C"/>
    <w:rsid w:val="00BA00E6"/>
    <w:rsid w:val="00BA07D2"/>
    <w:rsid w:val="00BA120C"/>
    <w:rsid w:val="00BA27E2"/>
    <w:rsid w:val="00BA287F"/>
    <w:rsid w:val="00BA2C28"/>
    <w:rsid w:val="00BA4AB6"/>
    <w:rsid w:val="00BA4C7D"/>
    <w:rsid w:val="00BA5708"/>
    <w:rsid w:val="00BA6C8F"/>
    <w:rsid w:val="00BA6EE7"/>
    <w:rsid w:val="00BA6F34"/>
    <w:rsid w:val="00BA76E9"/>
    <w:rsid w:val="00BA77CC"/>
    <w:rsid w:val="00BA7FC2"/>
    <w:rsid w:val="00BB0D2F"/>
    <w:rsid w:val="00BB15BB"/>
    <w:rsid w:val="00BB15FD"/>
    <w:rsid w:val="00BB1DDF"/>
    <w:rsid w:val="00BB2D0F"/>
    <w:rsid w:val="00BB371E"/>
    <w:rsid w:val="00BB44E2"/>
    <w:rsid w:val="00BB44F6"/>
    <w:rsid w:val="00BB5484"/>
    <w:rsid w:val="00BB6CAE"/>
    <w:rsid w:val="00BB7503"/>
    <w:rsid w:val="00BC08C5"/>
    <w:rsid w:val="00BC0A79"/>
    <w:rsid w:val="00BC12DB"/>
    <w:rsid w:val="00BC1C52"/>
    <w:rsid w:val="00BC23E7"/>
    <w:rsid w:val="00BC25E4"/>
    <w:rsid w:val="00BC2735"/>
    <w:rsid w:val="00BC356B"/>
    <w:rsid w:val="00BC52B8"/>
    <w:rsid w:val="00BC66DD"/>
    <w:rsid w:val="00BC6869"/>
    <w:rsid w:val="00BC754D"/>
    <w:rsid w:val="00BC7AF3"/>
    <w:rsid w:val="00BD29D8"/>
    <w:rsid w:val="00BD3339"/>
    <w:rsid w:val="00BD353F"/>
    <w:rsid w:val="00BD3886"/>
    <w:rsid w:val="00BD4767"/>
    <w:rsid w:val="00BD5982"/>
    <w:rsid w:val="00BD6DFE"/>
    <w:rsid w:val="00BE00C0"/>
    <w:rsid w:val="00BE01A6"/>
    <w:rsid w:val="00BE0206"/>
    <w:rsid w:val="00BE20CB"/>
    <w:rsid w:val="00BE37D2"/>
    <w:rsid w:val="00BE385C"/>
    <w:rsid w:val="00BE4F24"/>
    <w:rsid w:val="00BE61B9"/>
    <w:rsid w:val="00BE6988"/>
    <w:rsid w:val="00BF0066"/>
    <w:rsid w:val="00BF0230"/>
    <w:rsid w:val="00BF0DE2"/>
    <w:rsid w:val="00BF1A31"/>
    <w:rsid w:val="00BF1A86"/>
    <w:rsid w:val="00BF1B40"/>
    <w:rsid w:val="00BF1E81"/>
    <w:rsid w:val="00BF1EA4"/>
    <w:rsid w:val="00BF2A2D"/>
    <w:rsid w:val="00BF3CF5"/>
    <w:rsid w:val="00BF47D5"/>
    <w:rsid w:val="00BF4805"/>
    <w:rsid w:val="00BF555A"/>
    <w:rsid w:val="00BF56B0"/>
    <w:rsid w:val="00BF5B32"/>
    <w:rsid w:val="00BF6F9B"/>
    <w:rsid w:val="00BF7A79"/>
    <w:rsid w:val="00BF7F8C"/>
    <w:rsid w:val="00C00747"/>
    <w:rsid w:val="00C00890"/>
    <w:rsid w:val="00C01F31"/>
    <w:rsid w:val="00C0220D"/>
    <w:rsid w:val="00C024B5"/>
    <w:rsid w:val="00C02F85"/>
    <w:rsid w:val="00C032F2"/>
    <w:rsid w:val="00C03D8B"/>
    <w:rsid w:val="00C03E83"/>
    <w:rsid w:val="00C050BD"/>
    <w:rsid w:val="00C077FF"/>
    <w:rsid w:val="00C079E7"/>
    <w:rsid w:val="00C07BC7"/>
    <w:rsid w:val="00C07CEE"/>
    <w:rsid w:val="00C1161B"/>
    <w:rsid w:val="00C12372"/>
    <w:rsid w:val="00C129B9"/>
    <w:rsid w:val="00C12F44"/>
    <w:rsid w:val="00C13865"/>
    <w:rsid w:val="00C13BF5"/>
    <w:rsid w:val="00C16050"/>
    <w:rsid w:val="00C16203"/>
    <w:rsid w:val="00C170A4"/>
    <w:rsid w:val="00C17AFF"/>
    <w:rsid w:val="00C17FA1"/>
    <w:rsid w:val="00C20597"/>
    <w:rsid w:val="00C20903"/>
    <w:rsid w:val="00C20922"/>
    <w:rsid w:val="00C20D3F"/>
    <w:rsid w:val="00C211D2"/>
    <w:rsid w:val="00C211E8"/>
    <w:rsid w:val="00C22AD0"/>
    <w:rsid w:val="00C25703"/>
    <w:rsid w:val="00C25E65"/>
    <w:rsid w:val="00C270AB"/>
    <w:rsid w:val="00C30558"/>
    <w:rsid w:val="00C30A38"/>
    <w:rsid w:val="00C3199C"/>
    <w:rsid w:val="00C32BA6"/>
    <w:rsid w:val="00C330B0"/>
    <w:rsid w:val="00C34426"/>
    <w:rsid w:val="00C3444F"/>
    <w:rsid w:val="00C36A94"/>
    <w:rsid w:val="00C36C5A"/>
    <w:rsid w:val="00C407BB"/>
    <w:rsid w:val="00C41DC4"/>
    <w:rsid w:val="00C42A93"/>
    <w:rsid w:val="00C43D04"/>
    <w:rsid w:val="00C44100"/>
    <w:rsid w:val="00C457B5"/>
    <w:rsid w:val="00C45830"/>
    <w:rsid w:val="00C458DE"/>
    <w:rsid w:val="00C45EE8"/>
    <w:rsid w:val="00C46125"/>
    <w:rsid w:val="00C46965"/>
    <w:rsid w:val="00C46B92"/>
    <w:rsid w:val="00C47055"/>
    <w:rsid w:val="00C51493"/>
    <w:rsid w:val="00C526B0"/>
    <w:rsid w:val="00C53AC8"/>
    <w:rsid w:val="00C53C32"/>
    <w:rsid w:val="00C53D93"/>
    <w:rsid w:val="00C53D98"/>
    <w:rsid w:val="00C547C7"/>
    <w:rsid w:val="00C54E27"/>
    <w:rsid w:val="00C553B6"/>
    <w:rsid w:val="00C55A1F"/>
    <w:rsid w:val="00C561E6"/>
    <w:rsid w:val="00C56246"/>
    <w:rsid w:val="00C56A05"/>
    <w:rsid w:val="00C57251"/>
    <w:rsid w:val="00C5748B"/>
    <w:rsid w:val="00C57C61"/>
    <w:rsid w:val="00C57FEA"/>
    <w:rsid w:val="00C61024"/>
    <w:rsid w:val="00C62206"/>
    <w:rsid w:val="00C63559"/>
    <w:rsid w:val="00C6366D"/>
    <w:rsid w:val="00C645AF"/>
    <w:rsid w:val="00C6555E"/>
    <w:rsid w:val="00C65783"/>
    <w:rsid w:val="00C71277"/>
    <w:rsid w:val="00C7194B"/>
    <w:rsid w:val="00C71EA3"/>
    <w:rsid w:val="00C72A7D"/>
    <w:rsid w:val="00C73043"/>
    <w:rsid w:val="00C73947"/>
    <w:rsid w:val="00C73A68"/>
    <w:rsid w:val="00C74023"/>
    <w:rsid w:val="00C74649"/>
    <w:rsid w:val="00C75908"/>
    <w:rsid w:val="00C77391"/>
    <w:rsid w:val="00C7756B"/>
    <w:rsid w:val="00C80E9D"/>
    <w:rsid w:val="00C80EE5"/>
    <w:rsid w:val="00C8182E"/>
    <w:rsid w:val="00C830F6"/>
    <w:rsid w:val="00C83662"/>
    <w:rsid w:val="00C83A67"/>
    <w:rsid w:val="00C8482D"/>
    <w:rsid w:val="00C84850"/>
    <w:rsid w:val="00C8596F"/>
    <w:rsid w:val="00C86492"/>
    <w:rsid w:val="00C866C6"/>
    <w:rsid w:val="00C904C9"/>
    <w:rsid w:val="00C92E55"/>
    <w:rsid w:val="00C934DB"/>
    <w:rsid w:val="00C93AC6"/>
    <w:rsid w:val="00C94890"/>
    <w:rsid w:val="00C94C15"/>
    <w:rsid w:val="00C9545B"/>
    <w:rsid w:val="00C96F40"/>
    <w:rsid w:val="00C975C0"/>
    <w:rsid w:val="00C977CD"/>
    <w:rsid w:val="00CA05FD"/>
    <w:rsid w:val="00CA0727"/>
    <w:rsid w:val="00CA08A0"/>
    <w:rsid w:val="00CA18B9"/>
    <w:rsid w:val="00CA26BF"/>
    <w:rsid w:val="00CA288C"/>
    <w:rsid w:val="00CA3647"/>
    <w:rsid w:val="00CA3CD4"/>
    <w:rsid w:val="00CA43B5"/>
    <w:rsid w:val="00CA43E7"/>
    <w:rsid w:val="00CA4BF9"/>
    <w:rsid w:val="00CA527E"/>
    <w:rsid w:val="00CA5343"/>
    <w:rsid w:val="00CA55CF"/>
    <w:rsid w:val="00CA6447"/>
    <w:rsid w:val="00CA7EAC"/>
    <w:rsid w:val="00CB08CD"/>
    <w:rsid w:val="00CB0F9B"/>
    <w:rsid w:val="00CB1B33"/>
    <w:rsid w:val="00CB30CD"/>
    <w:rsid w:val="00CB6ECE"/>
    <w:rsid w:val="00CB77D3"/>
    <w:rsid w:val="00CC0122"/>
    <w:rsid w:val="00CC177F"/>
    <w:rsid w:val="00CC2B32"/>
    <w:rsid w:val="00CC32A0"/>
    <w:rsid w:val="00CC5680"/>
    <w:rsid w:val="00CC5B5C"/>
    <w:rsid w:val="00CC6426"/>
    <w:rsid w:val="00CD01E7"/>
    <w:rsid w:val="00CD05AA"/>
    <w:rsid w:val="00CD0AE2"/>
    <w:rsid w:val="00CD0EAF"/>
    <w:rsid w:val="00CD2225"/>
    <w:rsid w:val="00CD27D9"/>
    <w:rsid w:val="00CD2F27"/>
    <w:rsid w:val="00CD3132"/>
    <w:rsid w:val="00CD33E2"/>
    <w:rsid w:val="00CD3C07"/>
    <w:rsid w:val="00CD5155"/>
    <w:rsid w:val="00CD5AA9"/>
    <w:rsid w:val="00CD5D25"/>
    <w:rsid w:val="00CD5D6D"/>
    <w:rsid w:val="00CD68B8"/>
    <w:rsid w:val="00CD7325"/>
    <w:rsid w:val="00CD79A0"/>
    <w:rsid w:val="00CD7DB8"/>
    <w:rsid w:val="00CE0317"/>
    <w:rsid w:val="00CE0464"/>
    <w:rsid w:val="00CE070E"/>
    <w:rsid w:val="00CE0795"/>
    <w:rsid w:val="00CE1071"/>
    <w:rsid w:val="00CE1094"/>
    <w:rsid w:val="00CE1E33"/>
    <w:rsid w:val="00CE3346"/>
    <w:rsid w:val="00CE39D7"/>
    <w:rsid w:val="00CE49AC"/>
    <w:rsid w:val="00CE4AED"/>
    <w:rsid w:val="00CE4D1E"/>
    <w:rsid w:val="00CE5BDA"/>
    <w:rsid w:val="00CE5D98"/>
    <w:rsid w:val="00CE5DEE"/>
    <w:rsid w:val="00CE5EB1"/>
    <w:rsid w:val="00CE6769"/>
    <w:rsid w:val="00CE783D"/>
    <w:rsid w:val="00CE7B45"/>
    <w:rsid w:val="00CF1873"/>
    <w:rsid w:val="00CF27E7"/>
    <w:rsid w:val="00CF3158"/>
    <w:rsid w:val="00CF3814"/>
    <w:rsid w:val="00CF3D05"/>
    <w:rsid w:val="00CF4032"/>
    <w:rsid w:val="00CF417B"/>
    <w:rsid w:val="00CF455F"/>
    <w:rsid w:val="00CF4EF5"/>
    <w:rsid w:val="00CF5C6E"/>
    <w:rsid w:val="00CF64E5"/>
    <w:rsid w:val="00CF674B"/>
    <w:rsid w:val="00CF7533"/>
    <w:rsid w:val="00CF7C3E"/>
    <w:rsid w:val="00D005C9"/>
    <w:rsid w:val="00D014AB"/>
    <w:rsid w:val="00D0156D"/>
    <w:rsid w:val="00D016CE"/>
    <w:rsid w:val="00D01C83"/>
    <w:rsid w:val="00D02115"/>
    <w:rsid w:val="00D02648"/>
    <w:rsid w:val="00D02974"/>
    <w:rsid w:val="00D02A05"/>
    <w:rsid w:val="00D059E1"/>
    <w:rsid w:val="00D126CD"/>
    <w:rsid w:val="00D13194"/>
    <w:rsid w:val="00D13338"/>
    <w:rsid w:val="00D13F1C"/>
    <w:rsid w:val="00D156EC"/>
    <w:rsid w:val="00D157CA"/>
    <w:rsid w:val="00D15DE7"/>
    <w:rsid w:val="00D16054"/>
    <w:rsid w:val="00D1667E"/>
    <w:rsid w:val="00D1793C"/>
    <w:rsid w:val="00D17F87"/>
    <w:rsid w:val="00D2002E"/>
    <w:rsid w:val="00D21429"/>
    <w:rsid w:val="00D238ED"/>
    <w:rsid w:val="00D23A28"/>
    <w:rsid w:val="00D24CED"/>
    <w:rsid w:val="00D251B8"/>
    <w:rsid w:val="00D25F87"/>
    <w:rsid w:val="00D2660A"/>
    <w:rsid w:val="00D26AE6"/>
    <w:rsid w:val="00D30C99"/>
    <w:rsid w:val="00D317D6"/>
    <w:rsid w:val="00D31ABE"/>
    <w:rsid w:val="00D31B59"/>
    <w:rsid w:val="00D31EBE"/>
    <w:rsid w:val="00D323CF"/>
    <w:rsid w:val="00D32752"/>
    <w:rsid w:val="00D33083"/>
    <w:rsid w:val="00D33EAB"/>
    <w:rsid w:val="00D342D7"/>
    <w:rsid w:val="00D35884"/>
    <w:rsid w:val="00D361B1"/>
    <w:rsid w:val="00D36BDB"/>
    <w:rsid w:val="00D36D60"/>
    <w:rsid w:val="00D4062E"/>
    <w:rsid w:val="00D40BBC"/>
    <w:rsid w:val="00D42092"/>
    <w:rsid w:val="00D44DE6"/>
    <w:rsid w:val="00D45842"/>
    <w:rsid w:val="00D45FAE"/>
    <w:rsid w:val="00D478B7"/>
    <w:rsid w:val="00D47A27"/>
    <w:rsid w:val="00D51170"/>
    <w:rsid w:val="00D5132E"/>
    <w:rsid w:val="00D52C93"/>
    <w:rsid w:val="00D547D6"/>
    <w:rsid w:val="00D54DA5"/>
    <w:rsid w:val="00D551E8"/>
    <w:rsid w:val="00D5556A"/>
    <w:rsid w:val="00D56DF9"/>
    <w:rsid w:val="00D5717E"/>
    <w:rsid w:val="00D576CA"/>
    <w:rsid w:val="00D57F0A"/>
    <w:rsid w:val="00D6156F"/>
    <w:rsid w:val="00D61AFD"/>
    <w:rsid w:val="00D621D5"/>
    <w:rsid w:val="00D62EA4"/>
    <w:rsid w:val="00D64663"/>
    <w:rsid w:val="00D64C99"/>
    <w:rsid w:val="00D64D63"/>
    <w:rsid w:val="00D654FA"/>
    <w:rsid w:val="00D65667"/>
    <w:rsid w:val="00D660FF"/>
    <w:rsid w:val="00D661E4"/>
    <w:rsid w:val="00D66CF8"/>
    <w:rsid w:val="00D7022E"/>
    <w:rsid w:val="00D703D3"/>
    <w:rsid w:val="00D70485"/>
    <w:rsid w:val="00D70C2D"/>
    <w:rsid w:val="00D7195E"/>
    <w:rsid w:val="00D72343"/>
    <w:rsid w:val="00D72720"/>
    <w:rsid w:val="00D74B16"/>
    <w:rsid w:val="00D75994"/>
    <w:rsid w:val="00D75F98"/>
    <w:rsid w:val="00D767D1"/>
    <w:rsid w:val="00D76905"/>
    <w:rsid w:val="00D76B58"/>
    <w:rsid w:val="00D76D89"/>
    <w:rsid w:val="00D77DC2"/>
    <w:rsid w:val="00D805AB"/>
    <w:rsid w:val="00D80657"/>
    <w:rsid w:val="00D80E77"/>
    <w:rsid w:val="00D813D1"/>
    <w:rsid w:val="00D817E8"/>
    <w:rsid w:val="00D81C05"/>
    <w:rsid w:val="00D81D2A"/>
    <w:rsid w:val="00D82B3F"/>
    <w:rsid w:val="00D847B1"/>
    <w:rsid w:val="00D84F83"/>
    <w:rsid w:val="00D8578D"/>
    <w:rsid w:val="00D858AE"/>
    <w:rsid w:val="00D87F16"/>
    <w:rsid w:val="00D900A5"/>
    <w:rsid w:val="00D9034E"/>
    <w:rsid w:val="00D9042C"/>
    <w:rsid w:val="00D904C7"/>
    <w:rsid w:val="00D90962"/>
    <w:rsid w:val="00D90B0E"/>
    <w:rsid w:val="00D91234"/>
    <w:rsid w:val="00D91B52"/>
    <w:rsid w:val="00D94010"/>
    <w:rsid w:val="00D949F8"/>
    <w:rsid w:val="00D94D88"/>
    <w:rsid w:val="00D95AF1"/>
    <w:rsid w:val="00D97465"/>
    <w:rsid w:val="00DA0647"/>
    <w:rsid w:val="00DA32B0"/>
    <w:rsid w:val="00DA49ED"/>
    <w:rsid w:val="00DA4D5C"/>
    <w:rsid w:val="00DA50E9"/>
    <w:rsid w:val="00DA57C0"/>
    <w:rsid w:val="00DA5D65"/>
    <w:rsid w:val="00DA6492"/>
    <w:rsid w:val="00DA71B9"/>
    <w:rsid w:val="00DA7DB5"/>
    <w:rsid w:val="00DB0F41"/>
    <w:rsid w:val="00DB1133"/>
    <w:rsid w:val="00DB1767"/>
    <w:rsid w:val="00DB1830"/>
    <w:rsid w:val="00DB1AAF"/>
    <w:rsid w:val="00DB2E68"/>
    <w:rsid w:val="00DB2F84"/>
    <w:rsid w:val="00DB3279"/>
    <w:rsid w:val="00DB3690"/>
    <w:rsid w:val="00DB4071"/>
    <w:rsid w:val="00DB44B6"/>
    <w:rsid w:val="00DB552D"/>
    <w:rsid w:val="00DB5E36"/>
    <w:rsid w:val="00DB62DB"/>
    <w:rsid w:val="00DC0C57"/>
    <w:rsid w:val="00DC15CD"/>
    <w:rsid w:val="00DC2A13"/>
    <w:rsid w:val="00DC352E"/>
    <w:rsid w:val="00DC4D4F"/>
    <w:rsid w:val="00DC55D0"/>
    <w:rsid w:val="00DC6656"/>
    <w:rsid w:val="00DC6A01"/>
    <w:rsid w:val="00DC7A64"/>
    <w:rsid w:val="00DD0D40"/>
    <w:rsid w:val="00DD1966"/>
    <w:rsid w:val="00DD19FC"/>
    <w:rsid w:val="00DD1AB9"/>
    <w:rsid w:val="00DD1D98"/>
    <w:rsid w:val="00DD250C"/>
    <w:rsid w:val="00DD2C37"/>
    <w:rsid w:val="00DD341A"/>
    <w:rsid w:val="00DD3D09"/>
    <w:rsid w:val="00DD4545"/>
    <w:rsid w:val="00DD5B18"/>
    <w:rsid w:val="00DD680C"/>
    <w:rsid w:val="00DD79E1"/>
    <w:rsid w:val="00DD7D7C"/>
    <w:rsid w:val="00DE0E9D"/>
    <w:rsid w:val="00DE13EC"/>
    <w:rsid w:val="00DE1417"/>
    <w:rsid w:val="00DE20AF"/>
    <w:rsid w:val="00DE299A"/>
    <w:rsid w:val="00DE48BF"/>
    <w:rsid w:val="00DE4D44"/>
    <w:rsid w:val="00DE5763"/>
    <w:rsid w:val="00DE6349"/>
    <w:rsid w:val="00DE63B0"/>
    <w:rsid w:val="00DE66DB"/>
    <w:rsid w:val="00DE76BB"/>
    <w:rsid w:val="00DF09FE"/>
    <w:rsid w:val="00DF0E56"/>
    <w:rsid w:val="00DF11E6"/>
    <w:rsid w:val="00DF144C"/>
    <w:rsid w:val="00DF224B"/>
    <w:rsid w:val="00DF2F72"/>
    <w:rsid w:val="00DF335C"/>
    <w:rsid w:val="00DF3CE2"/>
    <w:rsid w:val="00DF44FA"/>
    <w:rsid w:val="00DF4602"/>
    <w:rsid w:val="00DF5611"/>
    <w:rsid w:val="00DF61C7"/>
    <w:rsid w:val="00DF67A8"/>
    <w:rsid w:val="00DF7200"/>
    <w:rsid w:val="00DF7858"/>
    <w:rsid w:val="00DF7BBD"/>
    <w:rsid w:val="00DF7FBC"/>
    <w:rsid w:val="00E0032F"/>
    <w:rsid w:val="00E006C0"/>
    <w:rsid w:val="00E009D2"/>
    <w:rsid w:val="00E00ED2"/>
    <w:rsid w:val="00E015E9"/>
    <w:rsid w:val="00E0161D"/>
    <w:rsid w:val="00E01B74"/>
    <w:rsid w:val="00E01ECE"/>
    <w:rsid w:val="00E022F0"/>
    <w:rsid w:val="00E0325F"/>
    <w:rsid w:val="00E03901"/>
    <w:rsid w:val="00E03E25"/>
    <w:rsid w:val="00E04BAF"/>
    <w:rsid w:val="00E0510B"/>
    <w:rsid w:val="00E05D89"/>
    <w:rsid w:val="00E06847"/>
    <w:rsid w:val="00E06C3D"/>
    <w:rsid w:val="00E078CF"/>
    <w:rsid w:val="00E1065E"/>
    <w:rsid w:val="00E118D2"/>
    <w:rsid w:val="00E11F49"/>
    <w:rsid w:val="00E13022"/>
    <w:rsid w:val="00E134D2"/>
    <w:rsid w:val="00E137ED"/>
    <w:rsid w:val="00E13F31"/>
    <w:rsid w:val="00E13F70"/>
    <w:rsid w:val="00E147E3"/>
    <w:rsid w:val="00E14AB3"/>
    <w:rsid w:val="00E15630"/>
    <w:rsid w:val="00E15D4E"/>
    <w:rsid w:val="00E16350"/>
    <w:rsid w:val="00E17102"/>
    <w:rsid w:val="00E176E6"/>
    <w:rsid w:val="00E17C48"/>
    <w:rsid w:val="00E221CB"/>
    <w:rsid w:val="00E239C5"/>
    <w:rsid w:val="00E2469D"/>
    <w:rsid w:val="00E24DB5"/>
    <w:rsid w:val="00E255A2"/>
    <w:rsid w:val="00E266EC"/>
    <w:rsid w:val="00E2673B"/>
    <w:rsid w:val="00E26BA7"/>
    <w:rsid w:val="00E2779E"/>
    <w:rsid w:val="00E279AA"/>
    <w:rsid w:val="00E303D0"/>
    <w:rsid w:val="00E31D93"/>
    <w:rsid w:val="00E31EE1"/>
    <w:rsid w:val="00E32091"/>
    <w:rsid w:val="00E32342"/>
    <w:rsid w:val="00E32932"/>
    <w:rsid w:val="00E337DE"/>
    <w:rsid w:val="00E34195"/>
    <w:rsid w:val="00E34C03"/>
    <w:rsid w:val="00E352B0"/>
    <w:rsid w:val="00E37D7F"/>
    <w:rsid w:val="00E402A8"/>
    <w:rsid w:val="00E418A6"/>
    <w:rsid w:val="00E41A27"/>
    <w:rsid w:val="00E41B5C"/>
    <w:rsid w:val="00E429F3"/>
    <w:rsid w:val="00E45DFE"/>
    <w:rsid w:val="00E47E02"/>
    <w:rsid w:val="00E50177"/>
    <w:rsid w:val="00E50443"/>
    <w:rsid w:val="00E50987"/>
    <w:rsid w:val="00E526B2"/>
    <w:rsid w:val="00E52C53"/>
    <w:rsid w:val="00E53DBA"/>
    <w:rsid w:val="00E53F1B"/>
    <w:rsid w:val="00E55E1A"/>
    <w:rsid w:val="00E55E6F"/>
    <w:rsid w:val="00E566A1"/>
    <w:rsid w:val="00E5679E"/>
    <w:rsid w:val="00E57362"/>
    <w:rsid w:val="00E573F0"/>
    <w:rsid w:val="00E57951"/>
    <w:rsid w:val="00E60FCD"/>
    <w:rsid w:val="00E613E4"/>
    <w:rsid w:val="00E6162F"/>
    <w:rsid w:val="00E61A04"/>
    <w:rsid w:val="00E62381"/>
    <w:rsid w:val="00E62588"/>
    <w:rsid w:val="00E62BFA"/>
    <w:rsid w:val="00E637F7"/>
    <w:rsid w:val="00E63B86"/>
    <w:rsid w:val="00E64450"/>
    <w:rsid w:val="00E6480D"/>
    <w:rsid w:val="00E64BFC"/>
    <w:rsid w:val="00E64FCD"/>
    <w:rsid w:val="00E64FD1"/>
    <w:rsid w:val="00E6571B"/>
    <w:rsid w:val="00E6572B"/>
    <w:rsid w:val="00E65F21"/>
    <w:rsid w:val="00E661A6"/>
    <w:rsid w:val="00E673F3"/>
    <w:rsid w:val="00E72B45"/>
    <w:rsid w:val="00E735DC"/>
    <w:rsid w:val="00E73787"/>
    <w:rsid w:val="00E74255"/>
    <w:rsid w:val="00E74F38"/>
    <w:rsid w:val="00E75450"/>
    <w:rsid w:val="00E766FF"/>
    <w:rsid w:val="00E77B14"/>
    <w:rsid w:val="00E80164"/>
    <w:rsid w:val="00E8095B"/>
    <w:rsid w:val="00E8149B"/>
    <w:rsid w:val="00E82764"/>
    <w:rsid w:val="00E83F53"/>
    <w:rsid w:val="00E848A3"/>
    <w:rsid w:val="00E84F2D"/>
    <w:rsid w:val="00E86DCB"/>
    <w:rsid w:val="00E87502"/>
    <w:rsid w:val="00E87864"/>
    <w:rsid w:val="00E879BB"/>
    <w:rsid w:val="00E879E7"/>
    <w:rsid w:val="00E90FE6"/>
    <w:rsid w:val="00E9128C"/>
    <w:rsid w:val="00E921A7"/>
    <w:rsid w:val="00E92D0B"/>
    <w:rsid w:val="00E92E52"/>
    <w:rsid w:val="00E93DAE"/>
    <w:rsid w:val="00E9442B"/>
    <w:rsid w:val="00E951A2"/>
    <w:rsid w:val="00E95BFC"/>
    <w:rsid w:val="00E95C70"/>
    <w:rsid w:val="00E965C7"/>
    <w:rsid w:val="00E96CC1"/>
    <w:rsid w:val="00E97658"/>
    <w:rsid w:val="00E97C5F"/>
    <w:rsid w:val="00E97FFC"/>
    <w:rsid w:val="00EA037F"/>
    <w:rsid w:val="00EA194D"/>
    <w:rsid w:val="00EA236B"/>
    <w:rsid w:val="00EA24FE"/>
    <w:rsid w:val="00EA462F"/>
    <w:rsid w:val="00EA48B3"/>
    <w:rsid w:val="00EA54EF"/>
    <w:rsid w:val="00EA5A78"/>
    <w:rsid w:val="00EA67B9"/>
    <w:rsid w:val="00EA70E4"/>
    <w:rsid w:val="00EA7183"/>
    <w:rsid w:val="00EA7C83"/>
    <w:rsid w:val="00EA7CB5"/>
    <w:rsid w:val="00EA7DAA"/>
    <w:rsid w:val="00EB01D7"/>
    <w:rsid w:val="00EB1B62"/>
    <w:rsid w:val="00EB2603"/>
    <w:rsid w:val="00EB2965"/>
    <w:rsid w:val="00EB29F9"/>
    <w:rsid w:val="00EB42B2"/>
    <w:rsid w:val="00EC06C0"/>
    <w:rsid w:val="00EC07A3"/>
    <w:rsid w:val="00EC2A4B"/>
    <w:rsid w:val="00EC32D1"/>
    <w:rsid w:val="00EC4213"/>
    <w:rsid w:val="00EC494A"/>
    <w:rsid w:val="00EC499F"/>
    <w:rsid w:val="00EC64FD"/>
    <w:rsid w:val="00EC666E"/>
    <w:rsid w:val="00EC7B86"/>
    <w:rsid w:val="00EC7C9F"/>
    <w:rsid w:val="00ED053B"/>
    <w:rsid w:val="00ED1982"/>
    <w:rsid w:val="00ED31C7"/>
    <w:rsid w:val="00ED3D84"/>
    <w:rsid w:val="00ED432C"/>
    <w:rsid w:val="00ED51B3"/>
    <w:rsid w:val="00ED6E2B"/>
    <w:rsid w:val="00ED707C"/>
    <w:rsid w:val="00EE053E"/>
    <w:rsid w:val="00EE0603"/>
    <w:rsid w:val="00EE0675"/>
    <w:rsid w:val="00EE0C69"/>
    <w:rsid w:val="00EE12DD"/>
    <w:rsid w:val="00EE19A8"/>
    <w:rsid w:val="00EE1DB0"/>
    <w:rsid w:val="00EE2DF0"/>
    <w:rsid w:val="00EE334B"/>
    <w:rsid w:val="00EE4BA9"/>
    <w:rsid w:val="00EE5C4F"/>
    <w:rsid w:val="00EE6E08"/>
    <w:rsid w:val="00EF0792"/>
    <w:rsid w:val="00EF08A4"/>
    <w:rsid w:val="00EF108A"/>
    <w:rsid w:val="00EF2D83"/>
    <w:rsid w:val="00EF3703"/>
    <w:rsid w:val="00EF534B"/>
    <w:rsid w:val="00EF61CD"/>
    <w:rsid w:val="00EF6E1E"/>
    <w:rsid w:val="00EF73F8"/>
    <w:rsid w:val="00EF7D15"/>
    <w:rsid w:val="00F01796"/>
    <w:rsid w:val="00F02005"/>
    <w:rsid w:val="00F02DBA"/>
    <w:rsid w:val="00F02EF0"/>
    <w:rsid w:val="00F03664"/>
    <w:rsid w:val="00F037EA"/>
    <w:rsid w:val="00F04028"/>
    <w:rsid w:val="00F04EBE"/>
    <w:rsid w:val="00F06515"/>
    <w:rsid w:val="00F0702C"/>
    <w:rsid w:val="00F102A2"/>
    <w:rsid w:val="00F1107E"/>
    <w:rsid w:val="00F11E2C"/>
    <w:rsid w:val="00F128C5"/>
    <w:rsid w:val="00F12977"/>
    <w:rsid w:val="00F12E75"/>
    <w:rsid w:val="00F1332E"/>
    <w:rsid w:val="00F14D9D"/>
    <w:rsid w:val="00F14F44"/>
    <w:rsid w:val="00F15144"/>
    <w:rsid w:val="00F1554D"/>
    <w:rsid w:val="00F15C57"/>
    <w:rsid w:val="00F16023"/>
    <w:rsid w:val="00F16BA9"/>
    <w:rsid w:val="00F16F96"/>
    <w:rsid w:val="00F17446"/>
    <w:rsid w:val="00F174C6"/>
    <w:rsid w:val="00F1773C"/>
    <w:rsid w:val="00F2019F"/>
    <w:rsid w:val="00F2068E"/>
    <w:rsid w:val="00F208CB"/>
    <w:rsid w:val="00F21317"/>
    <w:rsid w:val="00F21521"/>
    <w:rsid w:val="00F21A71"/>
    <w:rsid w:val="00F22E70"/>
    <w:rsid w:val="00F23052"/>
    <w:rsid w:val="00F23815"/>
    <w:rsid w:val="00F250AC"/>
    <w:rsid w:val="00F25DF5"/>
    <w:rsid w:val="00F270A6"/>
    <w:rsid w:val="00F2774B"/>
    <w:rsid w:val="00F302C6"/>
    <w:rsid w:val="00F30535"/>
    <w:rsid w:val="00F30552"/>
    <w:rsid w:val="00F32A79"/>
    <w:rsid w:val="00F32AA4"/>
    <w:rsid w:val="00F33C4F"/>
    <w:rsid w:val="00F34218"/>
    <w:rsid w:val="00F34EF3"/>
    <w:rsid w:val="00F36792"/>
    <w:rsid w:val="00F37C69"/>
    <w:rsid w:val="00F40793"/>
    <w:rsid w:val="00F41AA1"/>
    <w:rsid w:val="00F42439"/>
    <w:rsid w:val="00F426BE"/>
    <w:rsid w:val="00F42B76"/>
    <w:rsid w:val="00F42F43"/>
    <w:rsid w:val="00F4395D"/>
    <w:rsid w:val="00F43E7F"/>
    <w:rsid w:val="00F44533"/>
    <w:rsid w:val="00F45149"/>
    <w:rsid w:val="00F452A1"/>
    <w:rsid w:val="00F45A39"/>
    <w:rsid w:val="00F45B6D"/>
    <w:rsid w:val="00F46559"/>
    <w:rsid w:val="00F466ED"/>
    <w:rsid w:val="00F47870"/>
    <w:rsid w:val="00F47ADA"/>
    <w:rsid w:val="00F524BD"/>
    <w:rsid w:val="00F5290C"/>
    <w:rsid w:val="00F53079"/>
    <w:rsid w:val="00F5343C"/>
    <w:rsid w:val="00F53904"/>
    <w:rsid w:val="00F53C42"/>
    <w:rsid w:val="00F53E99"/>
    <w:rsid w:val="00F54973"/>
    <w:rsid w:val="00F54C85"/>
    <w:rsid w:val="00F54E28"/>
    <w:rsid w:val="00F557AB"/>
    <w:rsid w:val="00F55859"/>
    <w:rsid w:val="00F558A5"/>
    <w:rsid w:val="00F56494"/>
    <w:rsid w:val="00F567C5"/>
    <w:rsid w:val="00F57445"/>
    <w:rsid w:val="00F575EE"/>
    <w:rsid w:val="00F57F0D"/>
    <w:rsid w:val="00F60033"/>
    <w:rsid w:val="00F6035D"/>
    <w:rsid w:val="00F60D39"/>
    <w:rsid w:val="00F64773"/>
    <w:rsid w:val="00F64ECD"/>
    <w:rsid w:val="00F65100"/>
    <w:rsid w:val="00F65809"/>
    <w:rsid w:val="00F665BF"/>
    <w:rsid w:val="00F6680A"/>
    <w:rsid w:val="00F66CF9"/>
    <w:rsid w:val="00F66E0B"/>
    <w:rsid w:val="00F72B95"/>
    <w:rsid w:val="00F73CD4"/>
    <w:rsid w:val="00F75512"/>
    <w:rsid w:val="00F762EF"/>
    <w:rsid w:val="00F764BA"/>
    <w:rsid w:val="00F76D09"/>
    <w:rsid w:val="00F76E3D"/>
    <w:rsid w:val="00F76F68"/>
    <w:rsid w:val="00F77020"/>
    <w:rsid w:val="00F80F3B"/>
    <w:rsid w:val="00F818D1"/>
    <w:rsid w:val="00F822B9"/>
    <w:rsid w:val="00F823B4"/>
    <w:rsid w:val="00F855DE"/>
    <w:rsid w:val="00F85AF6"/>
    <w:rsid w:val="00F861DD"/>
    <w:rsid w:val="00F90728"/>
    <w:rsid w:val="00F916C2"/>
    <w:rsid w:val="00F92AC4"/>
    <w:rsid w:val="00F92F62"/>
    <w:rsid w:val="00F9489F"/>
    <w:rsid w:val="00F95C14"/>
    <w:rsid w:val="00F97004"/>
    <w:rsid w:val="00F972BE"/>
    <w:rsid w:val="00F97324"/>
    <w:rsid w:val="00F97EEF"/>
    <w:rsid w:val="00FA02CF"/>
    <w:rsid w:val="00FA0BA8"/>
    <w:rsid w:val="00FA1687"/>
    <w:rsid w:val="00FA2FD7"/>
    <w:rsid w:val="00FA3CCD"/>
    <w:rsid w:val="00FA3CE9"/>
    <w:rsid w:val="00FA4CA2"/>
    <w:rsid w:val="00FA5C1C"/>
    <w:rsid w:val="00FA5D49"/>
    <w:rsid w:val="00FA61AB"/>
    <w:rsid w:val="00FB070B"/>
    <w:rsid w:val="00FB0812"/>
    <w:rsid w:val="00FB26F5"/>
    <w:rsid w:val="00FB2827"/>
    <w:rsid w:val="00FB2AAE"/>
    <w:rsid w:val="00FB4431"/>
    <w:rsid w:val="00FB64DB"/>
    <w:rsid w:val="00FB64FC"/>
    <w:rsid w:val="00FB6DE4"/>
    <w:rsid w:val="00FB7B8D"/>
    <w:rsid w:val="00FC02F0"/>
    <w:rsid w:val="00FC04BF"/>
    <w:rsid w:val="00FC05AB"/>
    <w:rsid w:val="00FC16F2"/>
    <w:rsid w:val="00FC1868"/>
    <w:rsid w:val="00FC1BB6"/>
    <w:rsid w:val="00FC1CBE"/>
    <w:rsid w:val="00FC2032"/>
    <w:rsid w:val="00FC20EE"/>
    <w:rsid w:val="00FC37C7"/>
    <w:rsid w:val="00FC3C61"/>
    <w:rsid w:val="00FC3C71"/>
    <w:rsid w:val="00FC5452"/>
    <w:rsid w:val="00FC5824"/>
    <w:rsid w:val="00FC6E86"/>
    <w:rsid w:val="00FC7389"/>
    <w:rsid w:val="00FC7D35"/>
    <w:rsid w:val="00FC7FDB"/>
    <w:rsid w:val="00FD030E"/>
    <w:rsid w:val="00FD0767"/>
    <w:rsid w:val="00FD08FD"/>
    <w:rsid w:val="00FD0B44"/>
    <w:rsid w:val="00FD1315"/>
    <w:rsid w:val="00FD2139"/>
    <w:rsid w:val="00FD2F94"/>
    <w:rsid w:val="00FD2FB6"/>
    <w:rsid w:val="00FD30FB"/>
    <w:rsid w:val="00FD3436"/>
    <w:rsid w:val="00FD5EC5"/>
    <w:rsid w:val="00FD69C9"/>
    <w:rsid w:val="00FD6F1B"/>
    <w:rsid w:val="00FD7A18"/>
    <w:rsid w:val="00FE009A"/>
    <w:rsid w:val="00FE00F9"/>
    <w:rsid w:val="00FE1A45"/>
    <w:rsid w:val="00FE1AD7"/>
    <w:rsid w:val="00FE22B3"/>
    <w:rsid w:val="00FE24AA"/>
    <w:rsid w:val="00FE2FC2"/>
    <w:rsid w:val="00FE3641"/>
    <w:rsid w:val="00FE417B"/>
    <w:rsid w:val="00FE4F76"/>
    <w:rsid w:val="00FE5232"/>
    <w:rsid w:val="00FE74B4"/>
    <w:rsid w:val="00FF071E"/>
    <w:rsid w:val="00FF0A11"/>
    <w:rsid w:val="00FF0C8A"/>
    <w:rsid w:val="00FF138F"/>
    <w:rsid w:val="00FF2FB4"/>
    <w:rsid w:val="00FF3313"/>
    <w:rsid w:val="00FF3FCC"/>
    <w:rsid w:val="00FF4B45"/>
    <w:rsid w:val="00FF5B78"/>
    <w:rsid w:val="00FF6026"/>
    <w:rsid w:val="00FF645E"/>
    <w:rsid w:val="00FF6746"/>
    <w:rsid w:val="00FF6859"/>
    <w:rsid w:val="00FF6A01"/>
    <w:rsid w:val="00FF6AE4"/>
    <w:rsid w:val="00FF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4FF5C7"/>
  <w15:chartTrackingRefBased/>
  <w15:docId w15:val="{408AD974-231A-493E-832C-B97268C3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2"/>
        <w:kern w:val="2"/>
        <w:sz w:val="22"/>
        <w:szCs w:val="22"/>
        <w:lang w:val="en-US"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header" w:semiHidden="1" w:unhideWhenUsed="1"/>
    <w:lsdException w:name="footer" w:semiHidden="1"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9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uiPriority w:val="99"/>
    <w:rsid w:val="0057315D"/>
    <w:pPr>
      <w:spacing w:before="240" w:line="288" w:lineRule="auto"/>
    </w:pPr>
    <w:rPr>
      <w:color w:val="auto"/>
      <w:kern w:val="0"/>
      <w:szCs w:val="20"/>
      <w14:ligatures w14:val="none"/>
    </w:rPr>
  </w:style>
  <w:style w:type="paragraph" w:styleId="Heading1">
    <w:name w:val="heading 1"/>
    <w:basedOn w:val="Normal"/>
    <w:next w:val="BodyText"/>
    <w:link w:val="Heading1Char"/>
    <w:uiPriority w:val="9"/>
    <w:qFormat/>
    <w:rsid w:val="007051A3"/>
    <w:pPr>
      <w:keepNext/>
      <w:keepLines/>
      <w:outlineLvl w:val="0"/>
    </w:pPr>
    <w:rPr>
      <w:rFonts w:asciiTheme="majorHAnsi" w:eastAsiaTheme="majorEastAsia" w:hAnsiTheme="majorHAnsi" w:cstheme="majorBidi"/>
      <w:color w:val="022167" w:themeColor="text1"/>
      <w:sz w:val="32"/>
      <w:szCs w:val="32"/>
    </w:rPr>
  </w:style>
  <w:style w:type="paragraph" w:styleId="Heading2">
    <w:name w:val="heading 2"/>
    <w:basedOn w:val="Normal"/>
    <w:next w:val="BodyText"/>
    <w:link w:val="Heading2Char"/>
    <w:uiPriority w:val="9"/>
    <w:unhideWhenUsed/>
    <w:qFormat/>
    <w:rsid w:val="007051A3"/>
    <w:pPr>
      <w:keepNext/>
      <w:keepLines/>
      <w:spacing w:before="40"/>
      <w:outlineLvl w:val="1"/>
    </w:pPr>
    <w:rPr>
      <w:rFonts w:asciiTheme="majorHAnsi" w:eastAsiaTheme="majorEastAsia" w:hAnsiTheme="majorHAnsi" w:cstheme="majorBidi"/>
      <w:b/>
      <w:color w:val="022167" w:themeColor="text1"/>
      <w:sz w:val="26"/>
      <w:szCs w:val="26"/>
    </w:rPr>
  </w:style>
  <w:style w:type="paragraph" w:styleId="Heading3">
    <w:name w:val="heading 3"/>
    <w:basedOn w:val="Normal"/>
    <w:next w:val="BodyText"/>
    <w:link w:val="Heading3Char"/>
    <w:uiPriority w:val="9"/>
    <w:unhideWhenUsed/>
    <w:qFormat/>
    <w:rsid w:val="006D71AF"/>
    <w:pPr>
      <w:keepNext/>
      <w:keepLines/>
      <w:outlineLvl w:val="2"/>
    </w:pPr>
    <w:rPr>
      <w:rFonts w:asciiTheme="majorHAnsi" w:eastAsiaTheme="majorEastAsia" w:hAnsiTheme="majorHAnsi" w:cstheme="majorBidi"/>
      <w:color w:val="1A558D" w:themeColor="accent1" w:themeShade="7F"/>
      <w:sz w:val="24"/>
      <w:szCs w:val="24"/>
    </w:rPr>
  </w:style>
  <w:style w:type="paragraph" w:styleId="Heading4">
    <w:name w:val="heading 4"/>
    <w:basedOn w:val="Normal"/>
    <w:next w:val="Normal"/>
    <w:link w:val="Heading4Char"/>
    <w:uiPriority w:val="9"/>
    <w:unhideWhenUsed/>
    <w:qFormat/>
    <w:rsid w:val="007051A3"/>
    <w:pPr>
      <w:keepNext/>
      <w:keepLines/>
      <w:spacing w:before="40"/>
      <w:outlineLvl w:val="3"/>
    </w:pPr>
    <w:rPr>
      <w:rFonts w:asciiTheme="majorHAnsi" w:eastAsiaTheme="majorEastAsia" w:hAnsiTheme="majorHAnsi" w:cstheme="majorBidi"/>
      <w:i/>
      <w:iCs/>
      <w:color w:val="1A568E" w:themeColor="accent1" w:themeShade="80"/>
    </w:rPr>
  </w:style>
  <w:style w:type="paragraph" w:styleId="Heading5">
    <w:name w:val="heading 5"/>
    <w:basedOn w:val="Normal"/>
    <w:next w:val="BodyText"/>
    <w:link w:val="Heading5Char"/>
    <w:uiPriority w:val="9"/>
    <w:unhideWhenUsed/>
    <w:rsid w:val="007051A3"/>
    <w:pPr>
      <w:keepNext/>
      <w:keepLines/>
      <w:spacing w:before="40"/>
      <w:outlineLvl w:val="4"/>
    </w:pPr>
    <w:rPr>
      <w:rFonts w:asciiTheme="majorHAnsi" w:eastAsiaTheme="majorEastAsia" w:hAnsiTheme="majorHAnsi" w:cstheme="majorBidi"/>
      <w:color w:val="022167" w:themeColor="text1"/>
    </w:rPr>
  </w:style>
  <w:style w:type="paragraph" w:styleId="Heading6">
    <w:name w:val="heading 6"/>
    <w:basedOn w:val="Normal"/>
    <w:next w:val="Normal"/>
    <w:link w:val="Heading6Char"/>
    <w:uiPriority w:val="9"/>
    <w:semiHidden/>
    <w:rsid w:val="00973878"/>
    <w:pPr>
      <w:keepNext/>
      <w:keepLines/>
      <w:spacing w:before="40"/>
      <w:outlineLvl w:val="5"/>
    </w:pPr>
    <w:rPr>
      <w:rFonts w:asciiTheme="majorHAnsi" w:eastAsiaTheme="majorEastAsia" w:hAnsiTheme="majorHAnsi" w:cstheme="majorBidi"/>
      <w:color w:val="1A558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1A3"/>
    <w:rPr>
      <w:rFonts w:asciiTheme="majorHAnsi" w:eastAsiaTheme="majorEastAsia" w:hAnsiTheme="majorHAnsi" w:cstheme="majorBidi"/>
      <w:color w:val="022167" w:themeColor="text1"/>
      <w:sz w:val="32"/>
      <w:szCs w:val="32"/>
    </w:rPr>
  </w:style>
  <w:style w:type="character" w:customStyle="1" w:styleId="Heading2Char">
    <w:name w:val="Heading 2 Char"/>
    <w:basedOn w:val="DefaultParagraphFont"/>
    <w:link w:val="Heading2"/>
    <w:uiPriority w:val="9"/>
    <w:rsid w:val="007051A3"/>
    <w:rPr>
      <w:rFonts w:asciiTheme="majorHAnsi" w:eastAsiaTheme="majorEastAsia" w:hAnsiTheme="majorHAnsi" w:cstheme="majorBidi"/>
      <w:b/>
      <w:color w:val="022167" w:themeColor="text1"/>
      <w:sz w:val="26"/>
      <w:szCs w:val="26"/>
    </w:rPr>
  </w:style>
  <w:style w:type="character" w:customStyle="1" w:styleId="Heading3Char">
    <w:name w:val="Heading 3 Char"/>
    <w:basedOn w:val="DefaultParagraphFont"/>
    <w:link w:val="Heading3"/>
    <w:rsid w:val="006D71AF"/>
    <w:rPr>
      <w:rFonts w:asciiTheme="majorHAnsi" w:eastAsiaTheme="majorEastAsia" w:hAnsiTheme="majorHAnsi" w:cstheme="majorBidi"/>
      <w:color w:val="1A558D" w:themeColor="accent1" w:themeShade="7F"/>
      <w:sz w:val="24"/>
      <w:szCs w:val="24"/>
    </w:rPr>
  </w:style>
  <w:style w:type="character" w:customStyle="1" w:styleId="Heading5Char">
    <w:name w:val="Heading 5 Char"/>
    <w:basedOn w:val="DefaultParagraphFont"/>
    <w:link w:val="Heading5"/>
    <w:uiPriority w:val="9"/>
    <w:rsid w:val="007051A3"/>
    <w:rPr>
      <w:rFonts w:asciiTheme="majorHAnsi" w:eastAsiaTheme="majorEastAsia" w:hAnsiTheme="majorHAnsi" w:cstheme="majorBidi"/>
      <w:color w:val="022167" w:themeColor="text1"/>
    </w:rPr>
  </w:style>
  <w:style w:type="paragraph" w:styleId="CommentText">
    <w:name w:val="annotation text"/>
    <w:basedOn w:val="Normal"/>
    <w:link w:val="CommentTextChar"/>
    <w:uiPriority w:val="99"/>
    <w:rsid w:val="00266781"/>
    <w:pPr>
      <w:spacing w:line="240" w:lineRule="auto"/>
    </w:pPr>
    <w:rPr>
      <w:sz w:val="20"/>
    </w:rPr>
  </w:style>
  <w:style w:type="character" w:customStyle="1" w:styleId="CommentTextChar">
    <w:name w:val="Comment Text Char"/>
    <w:basedOn w:val="DefaultParagraphFont"/>
    <w:link w:val="CommentText"/>
    <w:uiPriority w:val="99"/>
    <w:rsid w:val="00B63435"/>
    <w:rPr>
      <w:sz w:val="20"/>
      <w:szCs w:val="20"/>
    </w:rPr>
  </w:style>
  <w:style w:type="paragraph" w:styleId="Header">
    <w:name w:val="header"/>
    <w:basedOn w:val="Normal"/>
    <w:link w:val="HeaderChar"/>
    <w:uiPriority w:val="39"/>
    <w:unhideWhenUsed/>
    <w:rsid w:val="00266781"/>
    <w:pPr>
      <w:tabs>
        <w:tab w:val="center" w:pos="4680"/>
        <w:tab w:val="right" w:pos="9360"/>
      </w:tabs>
      <w:spacing w:line="240" w:lineRule="auto"/>
    </w:pPr>
  </w:style>
  <w:style w:type="character" w:customStyle="1" w:styleId="HeaderChar">
    <w:name w:val="Header Char"/>
    <w:basedOn w:val="DefaultParagraphFont"/>
    <w:link w:val="Header"/>
    <w:uiPriority w:val="39"/>
    <w:rsid w:val="00B63435"/>
  </w:style>
  <w:style w:type="paragraph" w:styleId="Footer">
    <w:name w:val="footer"/>
    <w:basedOn w:val="Normal"/>
    <w:link w:val="FooterChar"/>
    <w:uiPriority w:val="99"/>
    <w:unhideWhenUsed/>
    <w:rsid w:val="00266781"/>
    <w:pPr>
      <w:tabs>
        <w:tab w:val="center" w:pos="4680"/>
        <w:tab w:val="right" w:pos="9360"/>
      </w:tabs>
      <w:spacing w:line="240" w:lineRule="auto"/>
    </w:pPr>
  </w:style>
  <w:style w:type="character" w:customStyle="1" w:styleId="FooterChar">
    <w:name w:val="Footer Char"/>
    <w:basedOn w:val="DefaultParagraphFont"/>
    <w:link w:val="Footer"/>
    <w:uiPriority w:val="99"/>
    <w:rsid w:val="00B63435"/>
  </w:style>
  <w:style w:type="character" w:styleId="CommentReference">
    <w:name w:val="annotation reference"/>
    <w:basedOn w:val="DefaultParagraphFont"/>
    <w:uiPriority w:val="99"/>
    <w:semiHidden/>
    <w:rsid w:val="00266781"/>
    <w:rPr>
      <w:sz w:val="16"/>
      <w:szCs w:val="16"/>
    </w:rPr>
  </w:style>
  <w:style w:type="paragraph" w:styleId="BodyText">
    <w:name w:val="Body Text"/>
    <w:basedOn w:val="Normal"/>
    <w:link w:val="BodyTextChar"/>
    <w:uiPriority w:val="1"/>
    <w:qFormat/>
    <w:rsid w:val="008B0B37"/>
    <w:pPr>
      <w:spacing w:before="160" w:after="160"/>
    </w:pPr>
  </w:style>
  <w:style w:type="character" w:customStyle="1" w:styleId="BodyTextChar">
    <w:name w:val="Body Text Char"/>
    <w:basedOn w:val="DefaultParagraphFont"/>
    <w:link w:val="BodyText"/>
    <w:uiPriority w:val="4"/>
    <w:rsid w:val="008B0B37"/>
  </w:style>
  <w:style w:type="paragraph" w:styleId="BodyTextIndent">
    <w:name w:val="Body Text Indent"/>
    <w:basedOn w:val="Normal"/>
    <w:link w:val="BodyTextIndentChar"/>
    <w:uiPriority w:val="99"/>
    <w:semiHidden/>
    <w:unhideWhenUsed/>
    <w:rsid w:val="003F1869"/>
    <w:pPr>
      <w:spacing w:after="120"/>
      <w:ind w:left="360"/>
    </w:pPr>
  </w:style>
  <w:style w:type="character" w:customStyle="1" w:styleId="BodyTextIndentChar">
    <w:name w:val="Body Text Indent Char"/>
    <w:basedOn w:val="DefaultParagraphFont"/>
    <w:link w:val="BodyTextIndent"/>
    <w:uiPriority w:val="99"/>
    <w:semiHidden/>
    <w:rsid w:val="003F1869"/>
    <w:rPr>
      <w:sz w:val="22"/>
      <w:szCs w:val="22"/>
    </w:rPr>
  </w:style>
  <w:style w:type="character" w:styleId="Hyperlink">
    <w:name w:val="Hyperlink"/>
    <w:uiPriority w:val="99"/>
    <w:unhideWhenUsed/>
    <w:rsid w:val="00FC04BF"/>
    <w:rPr>
      <w:color w:val="1058FA" w:themeColor="text1" w:themeTint="99"/>
      <w:u w:val="single"/>
    </w:rPr>
  </w:style>
  <w:style w:type="table" w:styleId="TableGrid">
    <w:name w:val="Table Grid"/>
    <w:basedOn w:val="TableNormal"/>
    <w:uiPriority w:val="39"/>
    <w:rsid w:val="00706746"/>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rFonts w:asciiTheme="minorHAnsi" w:hAnsiTheme="minorHAnsi"/>
        <w:b/>
        <w:sz w:val="18"/>
      </w:rPr>
      <w:tblPr/>
      <w:trPr>
        <w:tblHeader/>
      </w:trPr>
    </w:tblStylePr>
  </w:style>
  <w:style w:type="paragraph" w:styleId="CommentSubject">
    <w:name w:val="annotation subject"/>
    <w:basedOn w:val="CommentText"/>
    <w:next w:val="CommentText"/>
    <w:link w:val="CommentSubjectChar"/>
    <w:uiPriority w:val="99"/>
    <w:semiHidden/>
    <w:rsid w:val="00266781"/>
    <w:rPr>
      <w:b/>
      <w:bCs/>
    </w:rPr>
  </w:style>
  <w:style w:type="character" w:customStyle="1" w:styleId="CommentSubjectChar">
    <w:name w:val="Comment Subject Char"/>
    <w:basedOn w:val="CommentTextChar"/>
    <w:link w:val="CommentSubject"/>
    <w:uiPriority w:val="99"/>
    <w:semiHidden/>
    <w:rsid w:val="00B63435"/>
    <w:rPr>
      <w:b/>
      <w:bCs/>
      <w:sz w:val="20"/>
      <w:szCs w:val="20"/>
    </w:rPr>
  </w:style>
  <w:style w:type="character" w:customStyle="1" w:styleId="Heading4Char">
    <w:name w:val="Heading 4 Char"/>
    <w:basedOn w:val="DefaultParagraphFont"/>
    <w:link w:val="Heading4"/>
    <w:uiPriority w:val="9"/>
    <w:rsid w:val="007051A3"/>
    <w:rPr>
      <w:rFonts w:asciiTheme="majorHAnsi" w:eastAsiaTheme="majorEastAsia" w:hAnsiTheme="majorHAnsi" w:cstheme="majorBidi"/>
      <w:i/>
      <w:iCs/>
      <w:color w:val="1A568E" w:themeColor="accent1" w:themeShade="80"/>
    </w:rPr>
  </w:style>
  <w:style w:type="paragraph" w:styleId="List">
    <w:name w:val="List"/>
    <w:basedOn w:val="BodyText"/>
    <w:uiPriority w:val="99"/>
    <w:semiHidden/>
    <w:unhideWhenUsed/>
    <w:rsid w:val="003F1869"/>
    <w:pPr>
      <w:ind w:left="360" w:hanging="360"/>
      <w:contextualSpacing/>
    </w:pPr>
  </w:style>
  <w:style w:type="paragraph" w:styleId="BodyText2">
    <w:name w:val="Body Text 2"/>
    <w:basedOn w:val="Normal"/>
    <w:link w:val="BodyText2Char"/>
    <w:uiPriority w:val="99"/>
    <w:semiHidden/>
    <w:unhideWhenUsed/>
    <w:rsid w:val="003F1869"/>
    <w:pPr>
      <w:spacing w:after="120" w:line="480" w:lineRule="auto"/>
    </w:pPr>
  </w:style>
  <w:style w:type="character" w:customStyle="1" w:styleId="BodyText2Char">
    <w:name w:val="Body Text 2 Char"/>
    <w:basedOn w:val="DefaultParagraphFont"/>
    <w:link w:val="BodyText2"/>
    <w:uiPriority w:val="99"/>
    <w:semiHidden/>
    <w:rsid w:val="003F1869"/>
    <w:rPr>
      <w:sz w:val="22"/>
      <w:szCs w:val="22"/>
    </w:rPr>
  </w:style>
  <w:style w:type="paragraph" w:styleId="BodyText3">
    <w:name w:val="Body Text 3"/>
    <w:basedOn w:val="Normal"/>
    <w:link w:val="BodyText3Char"/>
    <w:uiPriority w:val="99"/>
    <w:semiHidden/>
    <w:unhideWhenUsed/>
    <w:rsid w:val="003F1869"/>
    <w:pPr>
      <w:spacing w:after="120"/>
    </w:pPr>
    <w:rPr>
      <w:sz w:val="16"/>
      <w:szCs w:val="16"/>
    </w:rPr>
  </w:style>
  <w:style w:type="character" w:customStyle="1" w:styleId="BodyText3Char">
    <w:name w:val="Body Text 3 Char"/>
    <w:basedOn w:val="DefaultParagraphFont"/>
    <w:link w:val="BodyText3"/>
    <w:uiPriority w:val="99"/>
    <w:semiHidden/>
    <w:rsid w:val="003F1869"/>
    <w:rPr>
      <w:sz w:val="16"/>
      <w:szCs w:val="16"/>
    </w:rPr>
  </w:style>
  <w:style w:type="paragraph" w:styleId="BalloonText">
    <w:name w:val="Balloon Text"/>
    <w:basedOn w:val="Normal"/>
    <w:link w:val="BalloonTextChar"/>
    <w:uiPriority w:val="99"/>
    <w:semiHidden/>
    <w:unhideWhenUsed/>
    <w:rsid w:val="003F18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869"/>
    <w:rPr>
      <w:rFonts w:ascii="Segoe UI" w:hAnsi="Segoe UI" w:cs="Segoe UI"/>
      <w:sz w:val="18"/>
      <w:szCs w:val="18"/>
    </w:rPr>
  </w:style>
  <w:style w:type="character" w:styleId="FollowedHyperlink">
    <w:name w:val="FollowedHyperlink"/>
    <w:uiPriority w:val="99"/>
    <w:semiHidden/>
    <w:unhideWhenUsed/>
    <w:rsid w:val="003F1869"/>
    <w:rPr>
      <w:color w:val="7D868C" w:themeColor="followedHyperlink"/>
      <w:u w:val="single"/>
    </w:rPr>
  </w:style>
  <w:style w:type="paragraph" w:styleId="ListBullet">
    <w:name w:val="List Bullet"/>
    <w:basedOn w:val="BodyText"/>
    <w:uiPriority w:val="3"/>
    <w:qFormat/>
    <w:rsid w:val="006D71AF"/>
    <w:pPr>
      <w:numPr>
        <w:numId w:val="3"/>
      </w:numPr>
      <w:spacing w:before="240" w:after="0"/>
      <w:contextualSpacing/>
    </w:pPr>
    <w:rPr>
      <w:rFonts w:cs="Calibri"/>
    </w:rPr>
  </w:style>
  <w:style w:type="numbering" w:customStyle="1" w:styleId="HHSBullets">
    <w:name w:val="HHS Bullets"/>
    <w:uiPriority w:val="99"/>
    <w:rsid w:val="00266781"/>
    <w:pPr>
      <w:numPr>
        <w:numId w:val="1"/>
      </w:numPr>
    </w:pPr>
  </w:style>
  <w:style w:type="numbering" w:customStyle="1" w:styleId="HHSNumbering">
    <w:name w:val="HHS Numbering"/>
    <w:uiPriority w:val="99"/>
    <w:rsid w:val="00A85EF7"/>
    <w:pPr>
      <w:numPr>
        <w:numId w:val="2"/>
      </w:numPr>
    </w:pPr>
  </w:style>
  <w:style w:type="paragraph" w:styleId="ListNumber">
    <w:name w:val="List Number"/>
    <w:basedOn w:val="BodyText"/>
    <w:uiPriority w:val="3"/>
    <w:qFormat/>
    <w:rsid w:val="006D71AF"/>
    <w:pPr>
      <w:numPr>
        <w:numId w:val="4"/>
      </w:numPr>
      <w:spacing w:before="240" w:after="0"/>
      <w:contextualSpacing/>
    </w:pPr>
  </w:style>
  <w:style w:type="paragraph" w:styleId="Title">
    <w:name w:val="Title"/>
    <w:basedOn w:val="Normal"/>
    <w:next w:val="Subtitle"/>
    <w:link w:val="TitleChar"/>
    <w:uiPriority w:val="10"/>
    <w:qFormat/>
    <w:rsid w:val="008B0B3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B37"/>
    <w:rPr>
      <w:rFonts w:asciiTheme="majorHAnsi" w:eastAsiaTheme="majorEastAsia" w:hAnsiTheme="majorHAnsi" w:cstheme="majorBidi"/>
      <w:color w:val="auto"/>
      <w:spacing w:val="-10"/>
      <w:kern w:val="28"/>
      <w:sz w:val="56"/>
      <w:szCs w:val="56"/>
    </w:rPr>
  </w:style>
  <w:style w:type="paragraph" w:styleId="NoSpacing">
    <w:name w:val="No Spacing"/>
    <w:uiPriority w:val="99"/>
    <w:semiHidden/>
    <w:rsid w:val="00973878"/>
    <w:pPr>
      <w:spacing w:line="240" w:lineRule="auto"/>
    </w:pPr>
  </w:style>
  <w:style w:type="character" w:styleId="Strong">
    <w:name w:val="Strong"/>
    <w:uiPriority w:val="22"/>
    <w:qFormat/>
    <w:rsid w:val="006D71AF"/>
    <w:rPr>
      <w:b/>
      <w:bCs/>
    </w:rPr>
  </w:style>
  <w:style w:type="character" w:styleId="Emphasis">
    <w:name w:val="Emphasis"/>
    <w:uiPriority w:val="7"/>
    <w:qFormat/>
    <w:rsid w:val="006D71AF"/>
    <w:rPr>
      <w:i/>
      <w:iCs/>
    </w:rPr>
  </w:style>
  <w:style w:type="paragraph" w:styleId="ListParagraph">
    <w:name w:val="List Paragraph"/>
    <w:basedOn w:val="Normal"/>
    <w:uiPriority w:val="34"/>
    <w:qFormat/>
    <w:rsid w:val="006D71AF"/>
    <w:pPr>
      <w:ind w:left="720"/>
      <w:contextualSpacing/>
    </w:pPr>
  </w:style>
  <w:style w:type="character" w:customStyle="1" w:styleId="Heading6Char">
    <w:name w:val="Heading 6 Char"/>
    <w:basedOn w:val="DefaultParagraphFont"/>
    <w:link w:val="Heading6"/>
    <w:uiPriority w:val="9"/>
    <w:semiHidden/>
    <w:rsid w:val="00973878"/>
    <w:rPr>
      <w:rFonts w:asciiTheme="majorHAnsi" w:eastAsiaTheme="majorEastAsia" w:hAnsiTheme="majorHAnsi" w:cstheme="majorBidi"/>
      <w:color w:val="1A558D" w:themeColor="accent1" w:themeShade="7F"/>
    </w:rPr>
  </w:style>
  <w:style w:type="paragraph" w:styleId="Subtitle">
    <w:name w:val="Subtitle"/>
    <w:basedOn w:val="Normal"/>
    <w:next w:val="BodyText"/>
    <w:link w:val="SubtitleChar"/>
    <w:uiPriority w:val="9"/>
    <w:qFormat/>
    <w:rsid w:val="008B0B37"/>
    <w:pPr>
      <w:numPr>
        <w:ilvl w:val="1"/>
      </w:numPr>
      <w:spacing w:after="160"/>
    </w:pPr>
    <w:rPr>
      <w:rFonts w:eastAsiaTheme="minorEastAsia"/>
      <w:color w:val="044DF2" w:themeColor="text1" w:themeTint="A5"/>
      <w:spacing w:val="15"/>
    </w:rPr>
  </w:style>
  <w:style w:type="character" w:customStyle="1" w:styleId="SubtitleChar">
    <w:name w:val="Subtitle Char"/>
    <w:basedOn w:val="DefaultParagraphFont"/>
    <w:link w:val="Subtitle"/>
    <w:uiPriority w:val="9"/>
    <w:rsid w:val="008B0B37"/>
    <w:rPr>
      <w:rFonts w:eastAsiaTheme="minorEastAsia"/>
      <w:color w:val="044DF2" w:themeColor="text1" w:themeTint="A5"/>
      <w:spacing w:val="15"/>
    </w:rPr>
  </w:style>
  <w:style w:type="paragraph" w:styleId="BlockText">
    <w:name w:val="Block Text"/>
    <w:basedOn w:val="Normal"/>
    <w:uiPriority w:val="99"/>
    <w:semiHidden/>
    <w:unhideWhenUsed/>
    <w:rsid w:val="008B0B37"/>
    <w:pPr>
      <w:pBdr>
        <w:top w:val="single" w:sz="4" w:space="10" w:color="2781D4" w:themeColor="accent1" w:themeShade="BF"/>
        <w:left w:val="single" w:sz="4" w:space="10" w:color="2781D4" w:themeColor="accent1" w:themeShade="BF"/>
        <w:bottom w:val="single" w:sz="36" w:space="10" w:color="2781D4" w:themeColor="accent1" w:themeShade="BF"/>
        <w:right w:val="single" w:sz="36" w:space="10" w:color="2781D4" w:themeColor="accent1" w:themeShade="BF"/>
      </w:pBdr>
      <w:spacing w:after="240"/>
      <w:ind w:left="1152" w:right="1152"/>
    </w:pPr>
    <w:rPr>
      <w:rFonts w:eastAsiaTheme="minorEastAsia"/>
      <w:iCs/>
    </w:rPr>
  </w:style>
  <w:style w:type="paragraph" w:styleId="Caption">
    <w:name w:val="caption"/>
    <w:basedOn w:val="Normal"/>
    <w:next w:val="Normal"/>
    <w:uiPriority w:val="2"/>
    <w:qFormat/>
    <w:rsid w:val="008B0B37"/>
    <w:pPr>
      <w:spacing w:after="200" w:line="240" w:lineRule="auto"/>
    </w:pPr>
    <w:rPr>
      <w:b/>
      <w:iCs/>
      <w:szCs w:val="18"/>
    </w:rPr>
  </w:style>
  <w:style w:type="character" w:styleId="BookTitle">
    <w:name w:val="Book Title"/>
    <w:uiPriority w:val="33"/>
    <w:qFormat/>
    <w:rsid w:val="0019695A"/>
    <w:rPr>
      <w:b/>
      <w:bCs/>
      <w:i/>
      <w:iCs/>
      <w:spacing w:val="5"/>
    </w:rPr>
  </w:style>
  <w:style w:type="paragraph" w:styleId="TOCHeading">
    <w:name w:val="TOC Heading"/>
    <w:next w:val="Normal"/>
    <w:link w:val="TOCHeadingChar"/>
    <w:uiPriority w:val="39"/>
    <w:qFormat/>
    <w:rsid w:val="00106149"/>
    <w:pPr>
      <w:pageBreakBefore/>
      <w:spacing w:after="480" w:line="288" w:lineRule="auto"/>
      <w:jc w:val="center"/>
      <w:outlineLvl w:val="0"/>
    </w:pPr>
    <w:rPr>
      <w:rFonts w:asciiTheme="majorHAnsi" w:eastAsia="Times New Roman" w:hAnsiTheme="majorHAnsi" w:cs="Times New Roman"/>
      <w:b/>
      <w:color w:val="auto"/>
      <w:kern w:val="0"/>
      <w:sz w:val="40"/>
      <w:szCs w:val="24"/>
      <w14:ligatures w14:val="none"/>
    </w:rPr>
  </w:style>
  <w:style w:type="paragraph" w:styleId="TOC2">
    <w:name w:val="toc 2"/>
    <w:basedOn w:val="Normal"/>
    <w:next w:val="Normal"/>
    <w:uiPriority w:val="39"/>
    <w:unhideWhenUsed/>
    <w:rsid w:val="00106149"/>
    <w:pPr>
      <w:spacing w:before="0" w:line="240" w:lineRule="auto"/>
      <w:ind w:left="216"/>
    </w:pPr>
  </w:style>
  <w:style w:type="paragraph" w:styleId="TOC1">
    <w:name w:val="toc 1"/>
    <w:basedOn w:val="Normal"/>
    <w:next w:val="Normal"/>
    <w:uiPriority w:val="39"/>
    <w:unhideWhenUsed/>
    <w:rsid w:val="00106149"/>
    <w:pPr>
      <w:spacing w:line="240" w:lineRule="auto"/>
    </w:pPr>
    <w:rPr>
      <w:b/>
    </w:rPr>
  </w:style>
  <w:style w:type="character" w:customStyle="1" w:styleId="TOCHeadingChar">
    <w:name w:val="TOC Heading Char"/>
    <w:basedOn w:val="DefaultParagraphFont"/>
    <w:link w:val="TOCHeading"/>
    <w:uiPriority w:val="1"/>
    <w:rsid w:val="00106149"/>
    <w:rPr>
      <w:rFonts w:asciiTheme="majorHAnsi" w:eastAsia="Times New Roman" w:hAnsiTheme="majorHAnsi" w:cs="Times New Roman"/>
      <w:b/>
      <w:color w:val="auto"/>
      <w:kern w:val="0"/>
      <w:sz w:val="40"/>
      <w:szCs w:val="24"/>
      <w14:ligatures w14:val="none"/>
    </w:rPr>
  </w:style>
  <w:style w:type="character" w:styleId="PlaceholderText">
    <w:name w:val="Placeholder Text"/>
    <w:uiPriority w:val="99"/>
    <w:rsid w:val="00332A90"/>
    <w:rPr>
      <w:color w:val="767676"/>
    </w:rPr>
  </w:style>
  <w:style w:type="paragraph" w:customStyle="1" w:styleId="Style1">
    <w:name w:val="Style1"/>
    <w:basedOn w:val="Normal"/>
    <w:link w:val="Style1Char"/>
    <w:qFormat/>
    <w:rsid w:val="00332A90"/>
    <w:pPr>
      <w:spacing w:before="160"/>
    </w:pPr>
    <w:rPr>
      <w:rFonts w:cs="Arial"/>
      <w:b/>
      <w:bCs/>
      <w:sz w:val="24"/>
      <w:szCs w:val="24"/>
    </w:rPr>
  </w:style>
  <w:style w:type="character" w:customStyle="1" w:styleId="Style1Char">
    <w:name w:val="Style1 Char"/>
    <w:basedOn w:val="DefaultParagraphFont"/>
    <w:link w:val="Style1"/>
    <w:locked/>
    <w:rsid w:val="00332A90"/>
    <w:rPr>
      <w:rFonts w:cs="Arial"/>
      <w:b/>
      <w:bCs/>
      <w:color w:val="auto"/>
      <w:kern w:val="0"/>
      <w:sz w:val="24"/>
      <w:szCs w:val="24"/>
      <w14:ligatures w14:val="none"/>
    </w:rPr>
  </w:style>
  <w:style w:type="paragraph" w:customStyle="1" w:styleId="BodyTextafterheading">
    <w:name w:val="Body Text after heading"/>
    <w:basedOn w:val="BodyText"/>
    <w:next w:val="BodyText"/>
    <w:link w:val="BodyTextafterheadingChar"/>
    <w:uiPriority w:val="4"/>
    <w:qFormat/>
    <w:rsid w:val="00332A90"/>
    <w:pPr>
      <w:spacing w:before="120" w:after="0"/>
    </w:pPr>
  </w:style>
  <w:style w:type="character" w:customStyle="1" w:styleId="BodyTextafterheadingChar">
    <w:name w:val="Body Text after heading Char"/>
    <w:basedOn w:val="BodyTextChar"/>
    <w:link w:val="BodyTextafterheading"/>
    <w:uiPriority w:val="4"/>
    <w:rsid w:val="00332A90"/>
    <w:rPr>
      <w:color w:val="auto"/>
      <w:kern w:val="0"/>
      <w:szCs w:val="20"/>
      <w14:ligatures w14:val="none"/>
    </w:rPr>
  </w:style>
  <w:style w:type="numbering" w:customStyle="1" w:styleId="TableBullets">
    <w:name w:val="Table Bullets"/>
    <w:uiPriority w:val="99"/>
    <w:rsid w:val="00332A90"/>
    <w:pPr>
      <w:numPr>
        <w:numId w:val="5"/>
      </w:numPr>
    </w:pPr>
  </w:style>
  <w:style w:type="paragraph" w:customStyle="1" w:styleId="Checkboxes">
    <w:name w:val="Checkboxes"/>
    <w:basedOn w:val="Normal"/>
    <w:uiPriority w:val="17"/>
    <w:rsid w:val="00332A90"/>
    <w:pPr>
      <w:spacing w:before="160"/>
      <w:ind w:left="360" w:right="360" w:hanging="360"/>
    </w:pPr>
    <w:rPr>
      <w:rFonts w:eastAsia="Times New Roman" w:cs="Times New Roman"/>
    </w:rPr>
  </w:style>
  <w:style w:type="paragraph" w:customStyle="1" w:styleId="Cover-Design7Title">
    <w:name w:val="Cover-Design 7 Title"/>
    <w:basedOn w:val="Title"/>
    <w:next w:val="Cover-Design7Subtitle"/>
    <w:link w:val="Cover-Design7TitleChar"/>
    <w:uiPriority w:val="12"/>
    <w:rsid w:val="0094070D"/>
    <w:pPr>
      <w:spacing w:before="3000" w:after="480" w:line="300" w:lineRule="auto"/>
      <w:ind w:left="432" w:right="432"/>
      <w:jc w:val="center"/>
      <w:outlineLvl w:val="0"/>
    </w:pPr>
    <w:rPr>
      <w:b/>
      <w:color w:val="005CB9"/>
    </w:rPr>
  </w:style>
  <w:style w:type="character" w:customStyle="1" w:styleId="Cover-Design7TitleChar">
    <w:name w:val="Cover-Design 7 Title Char"/>
    <w:basedOn w:val="TitleChar"/>
    <w:link w:val="Cover-Design7Title"/>
    <w:uiPriority w:val="12"/>
    <w:rsid w:val="0094070D"/>
    <w:rPr>
      <w:rFonts w:asciiTheme="majorHAnsi" w:eastAsiaTheme="majorEastAsia" w:hAnsiTheme="majorHAnsi" w:cstheme="majorBidi"/>
      <w:b/>
      <w:color w:val="005CB9"/>
      <w:spacing w:val="-10"/>
      <w:kern w:val="28"/>
      <w:sz w:val="56"/>
      <w:szCs w:val="56"/>
      <w14:ligatures w14:val="none"/>
    </w:rPr>
  </w:style>
  <w:style w:type="paragraph" w:customStyle="1" w:styleId="Cover-Design7Subtitle">
    <w:name w:val="Cover-Design 7 Subtitle"/>
    <w:basedOn w:val="Subtitle"/>
    <w:uiPriority w:val="12"/>
    <w:rsid w:val="0094070D"/>
    <w:pPr>
      <w:spacing w:before="600" w:line="300" w:lineRule="auto"/>
      <w:ind w:left="432" w:right="432"/>
      <w:jc w:val="center"/>
    </w:pPr>
    <w:rPr>
      <w:b/>
      <w:color w:val="000000" w:themeColor="text2"/>
      <w:spacing w:val="0"/>
      <w:sz w:val="32"/>
    </w:rPr>
  </w:style>
  <w:style w:type="paragraph" w:customStyle="1" w:styleId="TableContent">
    <w:name w:val="Table Content"/>
    <w:basedOn w:val="BodyText"/>
    <w:link w:val="TableContentChar"/>
    <w:uiPriority w:val="4"/>
    <w:rsid w:val="001B2BA8"/>
    <w:pPr>
      <w:widowControl w:val="0"/>
      <w:spacing w:before="60" w:after="60" w:line="252" w:lineRule="auto"/>
      <w:ind w:left="72" w:right="72"/>
    </w:pPr>
    <w:rPr>
      <w:sz w:val="20"/>
    </w:rPr>
  </w:style>
  <w:style w:type="character" w:customStyle="1" w:styleId="TableContentChar">
    <w:name w:val="Table Content Char"/>
    <w:basedOn w:val="BodyTextChar"/>
    <w:link w:val="TableContent"/>
    <w:uiPriority w:val="4"/>
    <w:rsid w:val="001B2BA8"/>
    <w:rPr>
      <w:color w:val="auto"/>
      <w:kern w:val="0"/>
      <w:sz w:val="20"/>
      <w:szCs w:val="20"/>
      <w14:ligatures w14:val="none"/>
    </w:rPr>
  </w:style>
  <w:style w:type="table" w:customStyle="1" w:styleId="HHSFinancialData">
    <w:name w:val="HHS Financial Data"/>
    <w:basedOn w:val="TableNormal"/>
    <w:uiPriority w:val="99"/>
    <w:rsid w:val="001B2BA8"/>
    <w:pPr>
      <w:spacing w:line="240" w:lineRule="auto"/>
      <w:jc w:val="right"/>
    </w:pPr>
    <w:rPr>
      <w:color w:val="auto"/>
      <w:kern w:val="0"/>
      <w:sz w:val="20"/>
      <w:szCs w:val="20"/>
      <w14:ligatures w14:val="none"/>
    </w:rPr>
    <w:tblPr>
      <w:tblStyleRowBandSize w:val="1"/>
      <w:tblStyleCol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CellMar>
        <w:left w:w="0" w:type="dxa"/>
        <w:right w:w="0" w:type="dxa"/>
      </w:tblCellMar>
    </w:tblPr>
    <w:trPr>
      <w:cantSplit/>
    </w:trPr>
    <w:tcPr>
      <w:vAlign w:val="bottom"/>
    </w:tcPr>
    <w:tblStylePr w:type="firstRow">
      <w:pPr>
        <w:wordWrap/>
        <w:jc w:val="center"/>
      </w:pPr>
      <w:rPr>
        <w:rFonts w:asciiTheme="minorHAnsi" w:hAnsiTheme="minorHAnsi"/>
        <w:b/>
        <w:sz w:val="20"/>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cPr>
        <w:tcMar>
          <w:top w:w="0" w:type="dxa"/>
          <w:left w:w="0" w:type="dxa"/>
          <w:bottom w:w="0" w:type="dxa"/>
          <w:right w:w="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center"/>
      </w:pPr>
      <w:tblPr/>
      <w:tcPr>
        <w:vAlign w:val="bottom"/>
      </w:tcPr>
    </w:tblStylePr>
    <w:tblStylePr w:type="swCell">
      <w:pPr>
        <w:jc w:val="left"/>
      </w:pPr>
      <w:tblPr/>
      <w:trPr>
        <w:cantSplit w:val="0"/>
      </w:trPr>
      <w:tcPr>
        <w:vAlign w:val="bottom"/>
      </w:tcPr>
    </w:tblStylePr>
  </w:style>
  <w:style w:type="table" w:customStyle="1" w:styleId="HHSTableforTextData">
    <w:name w:val="HHS Table for Text Data"/>
    <w:basedOn w:val="TableNormal"/>
    <w:uiPriority w:val="99"/>
    <w:rsid w:val="00FE4F76"/>
    <w:pPr>
      <w:spacing w:line="240" w:lineRule="auto"/>
      <w:jc w:val="center"/>
    </w:pPr>
    <w:rPr>
      <w:color w:val="auto"/>
      <w:kern w:val="0"/>
      <w:sz w:val="20"/>
      <w:szCs w:val="20"/>
      <w14:ligatures w14:val="none"/>
    </w:rPr>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left w:w="0" w:type="dxa"/>
        <w:right w:w="0" w:type="dxa"/>
      </w:tblCellMar>
    </w:tblPr>
    <w:trPr>
      <w:cantSplit/>
    </w:trPr>
    <w:tblStylePr w:type="firstRow">
      <w:pPr>
        <w:wordWrap/>
        <w:jc w:val="center"/>
      </w:pPr>
      <w:rPr>
        <w:b/>
      </w:rPr>
      <w:tblPr/>
      <w:trPr>
        <w:tblHeader/>
      </w:trPr>
      <w:tcPr>
        <w:shd w:val="clear" w:color="auto" w:fill="C4DDF4" w:themeFill="accent1" w:themeFillTint="66"/>
        <w:vAlign w:val="bottom"/>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Pr/>
      <w:tcPr>
        <w:shd w:val="clear" w:color="auto" w:fill="E1EEF9" w:themeFill="accent1" w:themeFillTint="33"/>
      </w:tcPr>
    </w:tblStylePr>
  </w:style>
  <w:style w:type="paragraph" w:customStyle="1" w:styleId="indent-1">
    <w:name w:val="indent-1"/>
    <w:basedOn w:val="Normal"/>
    <w:rsid w:val="00310D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310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310D06"/>
  </w:style>
  <w:style w:type="character" w:customStyle="1" w:styleId="paren">
    <w:name w:val="paren"/>
    <w:basedOn w:val="DefaultParagraphFont"/>
    <w:rsid w:val="00310D06"/>
  </w:style>
  <w:style w:type="character" w:customStyle="1" w:styleId="UnresolvedMention1">
    <w:name w:val="Unresolved Mention1"/>
    <w:basedOn w:val="DefaultParagraphFont"/>
    <w:uiPriority w:val="99"/>
    <w:semiHidden/>
    <w:unhideWhenUsed/>
    <w:rsid w:val="006C3DE7"/>
    <w:rPr>
      <w:color w:val="605E5C"/>
      <w:shd w:val="clear" w:color="auto" w:fill="E1DFDD"/>
    </w:rPr>
  </w:style>
  <w:style w:type="paragraph" w:styleId="FootnoteText">
    <w:name w:val="footnote text"/>
    <w:basedOn w:val="Normal"/>
    <w:link w:val="FootnoteTextChar"/>
    <w:uiPriority w:val="99"/>
    <w:semiHidden/>
    <w:unhideWhenUsed/>
    <w:rsid w:val="00D23A28"/>
    <w:pPr>
      <w:spacing w:before="0" w:line="240" w:lineRule="auto"/>
    </w:pPr>
    <w:rPr>
      <w:sz w:val="20"/>
    </w:rPr>
  </w:style>
  <w:style w:type="character" w:customStyle="1" w:styleId="FootnoteTextChar">
    <w:name w:val="Footnote Text Char"/>
    <w:basedOn w:val="DefaultParagraphFont"/>
    <w:link w:val="FootnoteText"/>
    <w:uiPriority w:val="99"/>
    <w:semiHidden/>
    <w:rsid w:val="00D23A28"/>
    <w:rPr>
      <w:color w:val="auto"/>
      <w:kern w:val="0"/>
      <w:sz w:val="20"/>
      <w:szCs w:val="20"/>
      <w14:ligatures w14:val="none"/>
    </w:rPr>
  </w:style>
  <w:style w:type="character" w:styleId="FootnoteReference">
    <w:name w:val="footnote reference"/>
    <w:basedOn w:val="DefaultParagraphFont"/>
    <w:uiPriority w:val="99"/>
    <w:semiHidden/>
    <w:unhideWhenUsed/>
    <w:rsid w:val="00D23A28"/>
    <w:rPr>
      <w:vertAlign w:val="superscript"/>
    </w:rPr>
  </w:style>
  <w:style w:type="character" w:customStyle="1" w:styleId="StrongEmphasis">
    <w:name w:val="Strong Emphasis"/>
    <w:uiPriority w:val="4"/>
    <w:qFormat/>
    <w:rsid w:val="00272343"/>
    <w:rPr>
      <w:b/>
      <w:i/>
    </w:rPr>
  </w:style>
  <w:style w:type="paragraph" w:customStyle="1" w:styleId="Heading2PageBreak">
    <w:name w:val="Heading 2 Page Break"/>
    <w:basedOn w:val="Heading2"/>
    <w:next w:val="BodyTextafterheading"/>
    <w:rsid w:val="00272343"/>
    <w:pPr>
      <w:pageBreakBefore/>
      <w:spacing w:before="240" w:after="120"/>
    </w:pPr>
    <w:rPr>
      <w:rFonts w:ascii="Verdana" w:hAnsi="Verdana"/>
      <w:color w:val="003087"/>
      <w:sz w:val="36"/>
    </w:rPr>
  </w:style>
  <w:style w:type="paragraph" w:customStyle="1" w:styleId="pf0">
    <w:name w:val="pf0"/>
    <w:basedOn w:val="Normal"/>
    <w:rsid w:val="00333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33DDC"/>
    <w:rPr>
      <w:rFonts w:ascii="Segoe UI" w:hAnsi="Segoe UI" w:cs="Segoe UI" w:hint="default"/>
      <w:sz w:val="18"/>
      <w:szCs w:val="18"/>
    </w:rPr>
  </w:style>
  <w:style w:type="paragraph" w:customStyle="1" w:styleId="pf1">
    <w:name w:val="pf1"/>
    <w:basedOn w:val="Normal"/>
    <w:rsid w:val="00333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228C9"/>
    <w:pPr>
      <w:autoSpaceDE w:val="0"/>
      <w:autoSpaceDN w:val="0"/>
      <w:adjustRightInd w:val="0"/>
      <w:spacing w:line="240" w:lineRule="auto"/>
    </w:pPr>
    <w:rPr>
      <w:rFonts w:ascii="Arial" w:hAnsi="Arial" w:cs="Arial"/>
      <w:color w:val="000000"/>
      <w:kern w:val="0"/>
      <w:sz w:val="24"/>
      <w:szCs w:val="24"/>
    </w:rPr>
  </w:style>
  <w:style w:type="paragraph" w:styleId="Revision">
    <w:name w:val="Revision"/>
    <w:hidden/>
    <w:uiPriority w:val="99"/>
    <w:semiHidden/>
    <w:rsid w:val="0093382F"/>
    <w:pPr>
      <w:spacing w:line="240" w:lineRule="auto"/>
    </w:pPr>
    <w:rPr>
      <w:color w:val="auto"/>
      <w:kern w:val="0"/>
      <w:szCs w:val="20"/>
      <w14:ligatures w14:val="none"/>
    </w:rPr>
  </w:style>
  <w:style w:type="character" w:customStyle="1" w:styleId="apple-converted-space">
    <w:name w:val="apple-converted-space"/>
    <w:basedOn w:val="DefaultParagraphFont"/>
    <w:rsid w:val="00535993"/>
  </w:style>
  <w:style w:type="character" w:styleId="UnresolvedMention">
    <w:name w:val="Unresolved Mention"/>
    <w:basedOn w:val="DefaultParagraphFont"/>
    <w:uiPriority w:val="99"/>
    <w:rsid w:val="00B828BC"/>
    <w:rPr>
      <w:color w:val="605E5C"/>
      <w:shd w:val="clear" w:color="auto" w:fill="E1DFDD"/>
    </w:rPr>
  </w:style>
  <w:style w:type="paragraph" w:styleId="NormalWeb">
    <w:name w:val="Normal (Web)"/>
    <w:basedOn w:val="Normal"/>
    <w:uiPriority w:val="99"/>
    <w:unhideWhenUsed/>
    <w:rsid w:val="00E04B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B48B0"/>
    <w:pPr>
      <w:widowControl w:val="0"/>
      <w:autoSpaceDE w:val="0"/>
      <w:autoSpaceDN w:val="0"/>
      <w:spacing w:before="0" w:line="240" w:lineRule="auto"/>
    </w:pPr>
    <w:rPr>
      <w:rFonts w:ascii="Calibri" w:eastAsia="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protect.checkpoint.com/v2/___https://www.ecfr.gov/current/title-45/section-1321.59___.YzJlOm5jdGNvZzpjOm86ZGM5MzZkY2ViMjY4NmI2NWFjZWFjYWFiMTg4ZmU5OWQ6Njo0ZjkzOjg2ZTViN2EyNWI0ZmJkM2VhNWM2YTYxYzYyNjRlYTkwYTNkOTkyNmFlZDgxNGRhODg4MDhkMDM2N2JlZmI0NTc6cDpUOk4" TargetMode="External"/><Relationship Id="rId26" Type="http://schemas.openxmlformats.org/officeDocument/2006/relationships/hyperlink" Target="https://nctcog.org/aging-services/dementia-friendly/resources-memory-loss-family-caregiver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34" Type="http://schemas.openxmlformats.org/officeDocument/2006/relationships/hyperlink" Target="https://nctcog.org/aging-services/professionals-and-advocates" TargetMode="External"/><Relationship Id="rId42"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7" Type="http://schemas.openxmlformats.org/officeDocument/2006/relationships/endnotes" Target="endnotes.xml"/><Relationship Id="rId12"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17"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25" Type="http://schemas.openxmlformats.org/officeDocument/2006/relationships/hyperlink" Target="http://www.familycaregiversonline.net" TargetMode="External"/><Relationship Id="rId33" Type="http://schemas.openxmlformats.org/officeDocument/2006/relationships/hyperlink" Target="https://nam12.safelinks.protection.outlook.com/?url=https%3A%2F%2Fprotect.checkpoint.com%2Fv2%2Fr02%2F___https%3A%2F%2Fwww.surveymonkey.com%2Fr%2F3BKVPBN___.YzJlOm5jdGNvZzpjOm86MGNkMGZlNThlOTMxNmViZDMyMjkyOThmMjQzOTQyNWY6Nzo4MzQzOmRiNDYwNWI5MDdlZTRhODc4N2FmYzM3OWZlMzQ5NjIxNDMyNWViYjU4NTg5NDgxZjFmYWQ5NWY3YjRmMTFkODk6aDpUOkY&amp;data=05%7C02%7CDGreen%40nctcog.org%7C240456d0a36440f578ed08de0be818bb%7C2f5e7ebc22b04fbe934caabddb4e29b1%7C0%7C0%7C638961288680298564%7CUnknown%7CTWFpbGZsb3d8eyJFbXB0eU1hcGkiOnRydWUsIlYiOiIwLjAuMDAwMCIsIlAiOiJXaW4zMiIsIkFOIjoiTWFpbCIsIldUIjoyfQ%3D%3D%7C0%7C%7C%7C&amp;sdata=W3P4ltKQ6i1feOX7%2B6N5Ul%2FonKyyKwa9491E%2BS3wRRM%3D&amp;reserved=0"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29" Type="http://schemas.openxmlformats.org/officeDocument/2006/relationships/hyperlink" Target="https://protect.checkpoint.com/v2/___https://acl.gov/sites/default/files/about-acl/2020-04/Older%20Americans%20Act%20Of%201965%20as%20amended%20by%20Public%20Law%20116-131%20on%203-25-2020.pdf___.YzJlOm5jdGNvZzpjOm86ZGM5MzZkY2ViMjY4NmI2NWFjZWFjYWFiMTg4ZmU5OWQ6NjphOGM3OjgwMmVkYmMxZGI5ZTg0ODFjNTNkNGNmZmVmMGNlYTczYmI4YTM2MWYyOTgwZDk5M2Q2ZWU5MmI4ZGE3ZDQxYTA6cDpUOk4"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checkpoint.com/v2/___https://www.ecfr.gov/current/title-45/section-1321.63___.YzJlOm5jdGNvZzpjOm86ZGM5MzZkY2ViMjY4NmI2NWFjZWFjYWFiMTg4ZmU5OWQ6NjpmZWJjOjIzY2NiZDMzMmJhYTI0NWUzOGM3MWNhZTBmNDFhMTA3ZTQ2ZDBlNGY0ODNhNTQ3ZWI3ZGRhYWU1YmEwNzg0MDY6cDpUOk4" TargetMode="External"/><Relationship Id="rId24"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32" Type="http://schemas.openxmlformats.org/officeDocument/2006/relationships/hyperlink" Target="https://protect.checkpoint.com/v2/___https://www.ecfr.gov/current/title-45/subtitle-B/chapter-XIII/subchapter-C/part-1321/subpart-B/section-1321.29___.YzJlOm5jdGNvZzpjOm86ZGM5MzZkY2ViMjY4NmI2NWFjZWFjYWFiMTg4ZmU5OWQ6NjowMTQ4OmNkM2I3ZWQ1Zjc4Mzc0MDJkZmM0M2NhYzBhODA3Nzc1MjE5NzYzNTM4YzQ4MGY4MmViMTFjMjU3NDQ2ODc4MGY6cDpUOk4" TargetMode="External"/><Relationship Id="rId37" Type="http://schemas.openxmlformats.org/officeDocument/2006/relationships/hyperlink" Target="https://nctcog.org/aging-services" TargetMode="External"/><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nctcog.org/aging-services" TargetMode="External"/><Relationship Id="rId28" Type="http://schemas.openxmlformats.org/officeDocument/2006/relationships/hyperlink" Target="https://nctcog.org/aging-services/dementia-friendly/resources-memory-loss-family-caregivers" TargetMode="External"/><Relationship Id="rId36" Type="http://schemas.openxmlformats.org/officeDocument/2006/relationships/hyperlink" Target="https://nctcog.org/aging-services/professionals-and-advocates" TargetMode="External"/><Relationship Id="rId10" Type="http://schemas.openxmlformats.org/officeDocument/2006/relationships/hyperlink" Target="https://protect.checkpoint.com/v2/___https://www.ecfr.gov/current/title-45/section-1321.57___.YzJlOm5jdGNvZzpjOm86ZGM5MzZkY2ViMjY4NmI2NWFjZWFjYWFiMTg4ZmU5OWQ6NjoyM2JlOmQ5YTUwY2NkZjE1MzNlODc0MmY2ZWJiMjJmYjE5M2NjNjFhZmRkNjEzYmJiNjk5MjBlZDRmNGQ4NjIxNzQwNTk6cDpUOk4" TargetMode="External"/><Relationship Id="rId19" Type="http://schemas.openxmlformats.org/officeDocument/2006/relationships/footer" Target="footer3.xml"/><Relationship Id="rId31"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protect.checkpoint.com/v2/___https://www.ecfr.gov/current/title-45/part-1321/section-1321.65___.YzJlOm5jdGNvZzpjOm86ZGM5MzZkY2ViMjY4NmI2NWFjZWFjYWFiMTg4ZmU5OWQ6NjpmYWQ2OjFmMjljN2NiYzIzMGY4MTI0N2IwOWI2NmYwMzY4OTZmNmE1ZTM5MjMzZmRlNjg5Njc5MzUzY2M3MWYzNzFjYzE6cDpUOk4" TargetMode="External"/><Relationship Id="rId27" Type="http://schemas.openxmlformats.org/officeDocument/2006/relationships/hyperlink" Target="http://www.familycaregiversonline.net" TargetMode="External"/><Relationship Id="rId30" Type="http://schemas.openxmlformats.org/officeDocument/2006/relationships/hyperlink" Target="https://protect.checkpoint.com/v2/___https://www.ecfr.gov/current/title-45/section-1321.103___.YzJlOm5jdGNvZzpjOm86ZGM5MzZkY2ViMjY4NmI2NWFjZWFjYWFiMTg4ZmU5OWQ6NjpkZTIyOjIxMzA0YjljYjMwOGM1YTdlNjViZTE4MTYxNjM5Mjc0NmU3YWU4NjZlYzIyMzgxM2NhNjE4ZmNlMGJlMjgzYTE6cDpUOk4" TargetMode="External"/><Relationship Id="rId35" Type="http://schemas.openxmlformats.org/officeDocument/2006/relationships/hyperlink" Target="mailto:dgreen@nctcog.org" TargetMode="External"/><Relationship Id="rId43" Type="http://schemas.openxmlformats.org/officeDocument/2006/relationships/fontTable" Target="fontTable.xml"/></Relationships>
</file>

<file path=word/theme/theme1.xml><?xml version="1.0" encoding="utf-8"?>
<a:theme xmlns:a="http://schemas.openxmlformats.org/drawingml/2006/main" name="HHS Basic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Basic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47B2-E3D3-4893-B9A2-5F6ADB05D40A}">
  <ds:schemaRefs>
    <ds:schemaRef ds:uri="http://schemas.openxmlformats.org/officeDocument/2006/bibliography"/>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Normal</Template>
  <TotalTime>1</TotalTime>
  <Pages>78</Pages>
  <Words>20744</Words>
  <Characters>121275</Characters>
  <Application>Microsoft Office Word</Application>
  <DocSecurity>0</DocSecurity>
  <Lines>2313</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Meadows,Melissa (HHSC)</dc:creator>
  <cp:keywords/>
  <dc:description/>
  <cp:lastModifiedBy>Doni Green</cp:lastModifiedBy>
  <cp:revision>3</cp:revision>
  <cp:lastPrinted>2025-12-18T21:43:00Z</cp:lastPrinted>
  <dcterms:created xsi:type="dcterms:W3CDTF">2026-01-05T11:17:00Z</dcterms:created>
  <dcterms:modified xsi:type="dcterms:W3CDTF">2026-01-05T11:18:00Z</dcterms:modified>
</cp:coreProperties>
</file>