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4FBB" w14:textId="3FF6FF4A" w:rsidR="001577C0" w:rsidRDefault="00D96007">
      <w:pPr>
        <w:rPr>
          <w:rFonts w:ascii="Arial" w:hAnsi="Arial" w:cs="Arial"/>
          <w:b/>
          <w:bCs/>
          <w:sz w:val="28"/>
          <w:szCs w:val="28"/>
        </w:rPr>
      </w:pPr>
      <w:r w:rsidRPr="00DC432F">
        <w:rPr>
          <w:rFonts w:ascii="Arial" w:hAnsi="Arial" w:cs="Arial"/>
          <w:b/>
          <w:bCs/>
          <w:sz w:val="28"/>
          <w:szCs w:val="28"/>
        </w:rPr>
        <w:t xml:space="preserve">Las agencias de transporte están listas para dar la bienvenida </w:t>
      </w:r>
    </w:p>
    <w:p w14:paraId="1B97067E" w14:textId="3B9CDB05" w:rsidR="00D96007" w:rsidRDefault="00DC43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pandemia COVID-19 ha mostrado la importancia del transporte </w:t>
      </w:r>
      <w:r w:rsidR="00A16DFF">
        <w:rPr>
          <w:rFonts w:ascii="Arial" w:hAnsi="Arial" w:cs="Arial"/>
        </w:rPr>
        <w:t>público</w:t>
      </w:r>
      <w:r>
        <w:rPr>
          <w:rFonts w:ascii="Arial" w:hAnsi="Arial" w:cs="Arial"/>
        </w:rPr>
        <w:t xml:space="preserve"> para mantener la</w:t>
      </w:r>
      <w:r w:rsidR="00A16DFF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personas </w:t>
      </w:r>
      <w:r w:rsidR="00A16DFF">
        <w:rPr>
          <w:rFonts w:ascii="Arial" w:hAnsi="Arial" w:cs="Arial"/>
        </w:rPr>
        <w:t>moviendo y la conexión en las comunidades. Desde el principio, los autobuses y trenes han proporcionado transporte a profesionales de salud, primeros respondientes, industria de servicios profesionales, así como a trabajadores esenciales.</w:t>
      </w:r>
    </w:p>
    <w:p w14:paraId="0B8B30FA" w14:textId="5096F3A9" w:rsidR="00076B8A" w:rsidRDefault="00B225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Aunque el </w:t>
      </w:r>
      <w:r w:rsidR="00951344">
        <w:rPr>
          <w:rFonts w:ascii="Arial" w:hAnsi="Arial" w:cs="Arial"/>
        </w:rPr>
        <w:t>número</w:t>
      </w:r>
      <w:r>
        <w:rPr>
          <w:rFonts w:ascii="Arial" w:hAnsi="Arial" w:cs="Arial"/>
        </w:rPr>
        <w:t xml:space="preserve"> de pasajeros </w:t>
      </w:r>
      <w:r w:rsidR="00951344">
        <w:rPr>
          <w:rFonts w:ascii="Arial" w:hAnsi="Arial" w:cs="Arial"/>
        </w:rPr>
        <w:t xml:space="preserve">se ha visto considerablemente afectado por los cambios </w:t>
      </w:r>
      <w:r w:rsidR="0018453F">
        <w:rPr>
          <w:rFonts w:ascii="Arial" w:hAnsi="Arial" w:cs="Arial"/>
        </w:rPr>
        <w:t xml:space="preserve">en los hábitos de viaje relacionados con la pandemia, los tres principales proveedores de transporte </w:t>
      </w:r>
      <w:r w:rsidR="0082204B">
        <w:rPr>
          <w:rFonts w:ascii="Arial" w:hAnsi="Arial" w:cs="Arial"/>
        </w:rPr>
        <w:t>público</w:t>
      </w:r>
      <w:r w:rsidR="0018453F">
        <w:rPr>
          <w:rFonts w:ascii="Arial" w:hAnsi="Arial" w:cs="Arial"/>
        </w:rPr>
        <w:t xml:space="preserve"> en el norte de Texas están preparados para dar la bienvenida a pasajeros</w:t>
      </w:r>
      <w:r w:rsidR="0082204B">
        <w:rPr>
          <w:rFonts w:ascii="Arial" w:hAnsi="Arial" w:cs="Arial"/>
        </w:rPr>
        <w:t>.</w:t>
      </w:r>
    </w:p>
    <w:p w14:paraId="4315103C" w14:textId="71989812" w:rsidR="0082204B" w:rsidRDefault="0082204B" w:rsidP="00822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Arial" w:hAnsi="Arial" w:cs="Arial"/>
          <w:color w:val="000000"/>
        </w:rPr>
      </w:pPr>
      <w:r w:rsidRPr="0082204B">
        <w:rPr>
          <w:rFonts w:ascii="Arial" w:eastAsia="Arial" w:hAnsi="Arial" w:cs="Arial"/>
          <w:color w:val="000000"/>
        </w:rPr>
        <w:t xml:space="preserve">Dallas Area Rapid Transit (DART por sus siglas en inglés), y Denton County Transportation Authority (DCTA por sus siglas en inglés) y Trinity Metro </w:t>
      </w:r>
      <w:r>
        <w:rPr>
          <w:rFonts w:ascii="Arial" w:eastAsia="Arial" w:hAnsi="Arial" w:cs="Arial"/>
          <w:color w:val="000000"/>
        </w:rPr>
        <w:t xml:space="preserve">han seguido estrictos protocolos de limpieza desde el comienzo de la pandemia, y los cubrebocas aun son requeridos en los vehículos de transporte público. También hay divisores transparentes entre los conductores y pasajeros para promover la salud y seguridad. </w:t>
      </w:r>
    </w:p>
    <w:p w14:paraId="124044B8" w14:textId="2A6A4C79" w:rsidR="00E967B1" w:rsidRDefault="00E967B1" w:rsidP="00E967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proveedores de transporte de la región</w:t>
      </w:r>
      <w:r w:rsidRPr="000F4A69">
        <w:rPr>
          <w:rFonts w:ascii="Arial" w:eastAsia="Arial" w:hAnsi="Arial" w:cs="Arial"/>
          <w:color w:val="000000"/>
        </w:rPr>
        <w:t xml:space="preserve"> firmaron el “Health and Safety Commitments Program” del American Public Transit Association’s, lo que significa su</w:t>
      </w:r>
      <w:r>
        <w:rPr>
          <w:rFonts w:ascii="Arial" w:eastAsia="Arial" w:hAnsi="Arial" w:cs="Arial"/>
          <w:color w:val="000000"/>
        </w:rPr>
        <w:t xml:space="preserve"> compromiso de inculcar confianza a los clientes y proteger su salud y seguridad. </w:t>
      </w:r>
    </w:p>
    <w:p w14:paraId="09216BD8" w14:textId="77777777" w:rsidR="00E967B1" w:rsidRDefault="00E967B1" w:rsidP="00E967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Para asegurar aún más a la comunidad los proveedores de transporte están trabajando cada día para mantener a los pasajeros y empleados seguros e informados. Se les pide a los pasajeros que compartan la responsabilidad haciendo las cosas a las que todos se ha acostumbrado desde marzo de 2020.</w:t>
      </w:r>
    </w:p>
    <w:p w14:paraId="73E9C836" w14:textId="77777777" w:rsidR="00E967B1" w:rsidRDefault="00E967B1" w:rsidP="00E967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Usar el cubrebocas</w:t>
      </w:r>
    </w:p>
    <w:p w14:paraId="6AB2C86F" w14:textId="77777777" w:rsidR="00E967B1" w:rsidRDefault="00E967B1" w:rsidP="00E967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Lavarse o desinfectar sus manos</w:t>
      </w:r>
    </w:p>
    <w:p w14:paraId="67C03E3C" w14:textId="77777777" w:rsidR="00E967B1" w:rsidRDefault="00E967B1" w:rsidP="00E967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Practique el distanciamiento social cuando abordo</w:t>
      </w:r>
    </w:p>
    <w:p w14:paraId="552083EC" w14:textId="77777777" w:rsidR="00E967B1" w:rsidRDefault="00E967B1" w:rsidP="00E967B1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viaje cuando este enfermo</w:t>
      </w:r>
    </w:p>
    <w:p w14:paraId="2FA37F66" w14:textId="44EBBC20" w:rsidR="00E967B1" w:rsidRDefault="00E967B1" w:rsidP="00877BBA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recomienda a pasajeros que tengan su boleto listo al momento de abordar. Pueden pagar a través de la </w:t>
      </w:r>
      <w:proofErr w:type="gramStart"/>
      <w:r>
        <w:rPr>
          <w:rFonts w:ascii="Arial" w:eastAsia="Arial" w:hAnsi="Arial" w:cs="Arial"/>
          <w:color w:val="000000"/>
        </w:rPr>
        <w:t>app</w:t>
      </w:r>
      <w:proofErr w:type="gramEnd"/>
      <w:r>
        <w:rPr>
          <w:rFonts w:ascii="Arial" w:eastAsia="Arial" w:hAnsi="Arial" w:cs="Arial"/>
          <w:color w:val="000000"/>
        </w:rPr>
        <w:t xml:space="preserve"> GoPass de DART, que los pasajeros de las tres agencias de transporte</w:t>
      </w:r>
      <w:r w:rsidR="0059058E">
        <w:rPr>
          <w:rFonts w:ascii="Arial" w:eastAsia="Arial" w:hAnsi="Arial" w:cs="Arial"/>
          <w:color w:val="000000"/>
        </w:rPr>
        <w:t xml:space="preserve"> pueden utilizar</w:t>
      </w:r>
      <w:r>
        <w:rPr>
          <w:rFonts w:ascii="Arial" w:eastAsia="Arial" w:hAnsi="Arial" w:cs="Arial"/>
          <w:color w:val="000000"/>
        </w:rPr>
        <w:t xml:space="preserve">. </w:t>
      </w:r>
      <w:r w:rsidR="005D450C" w:rsidRPr="00655EA4">
        <w:rPr>
          <w:rFonts w:ascii="Arial" w:eastAsia="Arial" w:hAnsi="Arial" w:cs="Arial"/>
          <w:color w:val="000000"/>
        </w:rPr>
        <w:t>Los pasajeros de los autobuses DART, tren ligero</w:t>
      </w:r>
      <w:r w:rsidR="003E34FB" w:rsidRPr="00655EA4">
        <w:rPr>
          <w:rFonts w:ascii="Arial" w:eastAsia="Arial" w:hAnsi="Arial" w:cs="Arial"/>
          <w:color w:val="000000"/>
        </w:rPr>
        <w:t xml:space="preserve">, y </w:t>
      </w:r>
      <w:r w:rsidR="00A94404" w:rsidRPr="00655EA4">
        <w:rPr>
          <w:rFonts w:ascii="Arial" w:eastAsia="Arial" w:hAnsi="Arial" w:cs="Arial"/>
          <w:color w:val="000000"/>
        </w:rPr>
        <w:t>vehículos</w:t>
      </w:r>
      <w:r w:rsidR="003E34FB" w:rsidRPr="00655EA4">
        <w:rPr>
          <w:rFonts w:ascii="Arial" w:eastAsia="Arial" w:hAnsi="Arial" w:cs="Arial"/>
          <w:color w:val="000000"/>
        </w:rPr>
        <w:t xml:space="preserve"> Dallas Streetcar ahora </w:t>
      </w:r>
      <w:r w:rsidR="00A94404" w:rsidRPr="00655EA4">
        <w:rPr>
          <w:rFonts w:ascii="Arial" w:eastAsia="Arial" w:hAnsi="Arial" w:cs="Arial"/>
          <w:color w:val="000000"/>
        </w:rPr>
        <w:t>también</w:t>
      </w:r>
      <w:r w:rsidR="003E34FB" w:rsidRPr="00655EA4">
        <w:rPr>
          <w:rFonts w:ascii="Arial" w:eastAsia="Arial" w:hAnsi="Arial" w:cs="Arial"/>
          <w:color w:val="000000"/>
        </w:rPr>
        <w:t xml:space="preserve"> pueden </w:t>
      </w:r>
      <w:r w:rsidR="00C00533" w:rsidRPr="00655EA4">
        <w:rPr>
          <w:rFonts w:ascii="Arial" w:eastAsia="Arial" w:hAnsi="Arial" w:cs="Arial"/>
          <w:color w:val="000000"/>
        </w:rPr>
        <w:t xml:space="preserve">pagar con </w:t>
      </w:r>
      <w:r w:rsidR="00A94404" w:rsidRPr="00655EA4">
        <w:rPr>
          <w:rFonts w:ascii="Arial" w:eastAsia="Arial" w:hAnsi="Arial" w:cs="Arial"/>
          <w:color w:val="000000"/>
        </w:rPr>
        <w:t>tarjetas</w:t>
      </w:r>
      <w:r w:rsidR="00C00533" w:rsidRPr="00655EA4">
        <w:rPr>
          <w:rFonts w:ascii="Arial" w:eastAsia="Arial" w:hAnsi="Arial" w:cs="Arial"/>
          <w:color w:val="000000"/>
        </w:rPr>
        <w:t xml:space="preserve"> </w:t>
      </w:r>
      <w:r w:rsidR="00BD2D68" w:rsidRPr="00655EA4">
        <w:rPr>
          <w:rFonts w:ascii="Arial" w:eastAsia="Arial" w:hAnsi="Arial" w:cs="Arial"/>
          <w:color w:val="000000"/>
        </w:rPr>
        <w:t>de</w:t>
      </w:r>
      <w:r w:rsidR="00C00533" w:rsidRPr="00655EA4">
        <w:rPr>
          <w:rFonts w:ascii="Arial" w:eastAsia="Arial" w:hAnsi="Arial" w:cs="Arial"/>
          <w:color w:val="000000"/>
        </w:rPr>
        <w:t xml:space="preserve"> </w:t>
      </w:r>
      <w:r w:rsidR="00A94404" w:rsidRPr="00655EA4">
        <w:rPr>
          <w:rFonts w:ascii="Arial" w:eastAsia="Arial" w:hAnsi="Arial" w:cs="Arial"/>
          <w:color w:val="000000"/>
        </w:rPr>
        <w:t>crédito</w:t>
      </w:r>
      <w:r w:rsidR="00BD2D68" w:rsidRPr="00655EA4">
        <w:rPr>
          <w:rFonts w:ascii="Arial" w:eastAsia="Arial" w:hAnsi="Arial" w:cs="Arial"/>
          <w:color w:val="000000"/>
        </w:rPr>
        <w:t xml:space="preserve"> sin contacto</w:t>
      </w:r>
      <w:r w:rsidR="00F90061" w:rsidRPr="00655EA4">
        <w:rPr>
          <w:rFonts w:ascii="Arial" w:eastAsia="Arial" w:hAnsi="Arial" w:cs="Arial"/>
          <w:color w:val="000000"/>
        </w:rPr>
        <w:t xml:space="preserve">, tarjeta de </w:t>
      </w:r>
      <w:r w:rsidR="00A94404" w:rsidRPr="00655EA4">
        <w:rPr>
          <w:rFonts w:ascii="Arial" w:eastAsia="Arial" w:hAnsi="Arial" w:cs="Arial"/>
          <w:color w:val="000000"/>
        </w:rPr>
        <w:t>débito</w:t>
      </w:r>
      <w:r w:rsidR="00F90061" w:rsidRPr="00655EA4">
        <w:rPr>
          <w:rFonts w:ascii="Arial" w:eastAsia="Arial" w:hAnsi="Arial" w:cs="Arial"/>
          <w:color w:val="000000"/>
        </w:rPr>
        <w:t xml:space="preserve">, o </w:t>
      </w:r>
      <w:r w:rsidR="00546E4E" w:rsidRPr="00655EA4">
        <w:rPr>
          <w:rFonts w:ascii="Arial" w:eastAsia="Arial" w:hAnsi="Arial" w:cs="Arial"/>
          <w:color w:val="000000"/>
        </w:rPr>
        <w:t xml:space="preserve">teléfono </w:t>
      </w:r>
      <w:r w:rsidR="00A94404" w:rsidRPr="00655EA4">
        <w:rPr>
          <w:rFonts w:ascii="Arial" w:eastAsia="Arial" w:hAnsi="Arial" w:cs="Arial"/>
          <w:color w:val="000000"/>
        </w:rPr>
        <w:t>celular</w:t>
      </w:r>
      <w:r w:rsidR="00546E4E" w:rsidRPr="00655EA4">
        <w:rPr>
          <w:rFonts w:ascii="Arial" w:eastAsia="Arial" w:hAnsi="Arial" w:cs="Arial"/>
          <w:color w:val="000000"/>
        </w:rPr>
        <w:t xml:space="preserve"> o dispositivo portátil con capacidad de pago.</w:t>
      </w:r>
      <w:r w:rsidR="00C00533" w:rsidRPr="00F90061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Otras opciones son utilizando la tarjeta de toque Trinity Metro para boletos locales diarios, semanales, o mensuales y la tarjeta de toque GoPass de DART. </w:t>
      </w:r>
    </w:p>
    <w:p w14:paraId="7CFFE618" w14:textId="77777777" w:rsidR="00E967B1" w:rsidRPr="000E131E" w:rsidRDefault="00E967B1" w:rsidP="00822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Arial" w:hAnsi="Arial" w:cs="Arial"/>
          <w:color w:val="000000"/>
        </w:rPr>
      </w:pPr>
    </w:p>
    <w:p w14:paraId="5674FF9D" w14:textId="79C726F9" w:rsidR="0082204B" w:rsidRPr="000E131E" w:rsidRDefault="0082204B" w:rsidP="00822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Arial" w:hAnsi="Arial" w:cs="Arial"/>
          <w:color w:val="000000"/>
        </w:rPr>
      </w:pPr>
    </w:p>
    <w:p w14:paraId="682F172A" w14:textId="77777777" w:rsidR="00E967B1" w:rsidRPr="000E131E" w:rsidRDefault="00E967B1" w:rsidP="00822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Arial" w:hAnsi="Arial" w:cs="Arial"/>
          <w:color w:val="000000"/>
        </w:rPr>
      </w:pPr>
    </w:p>
    <w:p w14:paraId="60F837B8" w14:textId="77777777" w:rsidR="0082204B" w:rsidRPr="000E131E" w:rsidRDefault="0082204B" w:rsidP="008220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 w:line="240" w:lineRule="auto"/>
        <w:rPr>
          <w:rFonts w:ascii="Arial" w:eastAsia="Arial" w:hAnsi="Arial" w:cs="Arial"/>
          <w:color w:val="000000"/>
        </w:rPr>
      </w:pPr>
    </w:p>
    <w:p w14:paraId="4A0E732F" w14:textId="77777777" w:rsidR="0082204B" w:rsidRPr="000E131E" w:rsidRDefault="0082204B">
      <w:pPr>
        <w:rPr>
          <w:rFonts w:ascii="Arial" w:hAnsi="Arial" w:cs="Arial"/>
        </w:rPr>
      </w:pPr>
    </w:p>
    <w:p w14:paraId="3E1DCC3A" w14:textId="77777777" w:rsidR="00A16DFF" w:rsidRPr="000E131E" w:rsidRDefault="00A16DFF">
      <w:pPr>
        <w:rPr>
          <w:rFonts w:ascii="Arial" w:hAnsi="Arial" w:cs="Arial"/>
        </w:rPr>
      </w:pPr>
    </w:p>
    <w:sectPr w:rsidR="00A16DFF" w:rsidRPr="000E131E" w:rsidSect="00C01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07"/>
    <w:rsid w:val="00076B8A"/>
    <w:rsid w:val="000E131E"/>
    <w:rsid w:val="001577C0"/>
    <w:rsid w:val="0018453F"/>
    <w:rsid w:val="002C487E"/>
    <w:rsid w:val="003C2DAC"/>
    <w:rsid w:val="003E34FB"/>
    <w:rsid w:val="00546E4E"/>
    <w:rsid w:val="0059058E"/>
    <w:rsid w:val="005D450C"/>
    <w:rsid w:val="00655EA4"/>
    <w:rsid w:val="0082204B"/>
    <w:rsid w:val="00877BBA"/>
    <w:rsid w:val="00951344"/>
    <w:rsid w:val="00A16DFF"/>
    <w:rsid w:val="00A94404"/>
    <w:rsid w:val="00AE68C7"/>
    <w:rsid w:val="00B2258C"/>
    <w:rsid w:val="00BD2D68"/>
    <w:rsid w:val="00C00533"/>
    <w:rsid w:val="00C010A0"/>
    <w:rsid w:val="00D96007"/>
    <w:rsid w:val="00DC432F"/>
    <w:rsid w:val="00E967B1"/>
    <w:rsid w:val="00F9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9A4AE"/>
  <w15:chartTrackingRefBased/>
  <w15:docId w15:val="{F67196CF-5830-46B2-9C5E-5CC51EAB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6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Zuniga</dc:creator>
  <cp:keywords/>
  <dc:description/>
  <cp:lastModifiedBy>Mindy Mize</cp:lastModifiedBy>
  <cp:revision>2</cp:revision>
  <dcterms:created xsi:type="dcterms:W3CDTF">2021-10-18T19:32:00Z</dcterms:created>
  <dcterms:modified xsi:type="dcterms:W3CDTF">2021-10-18T19:32:00Z</dcterms:modified>
</cp:coreProperties>
</file>