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8000" w14:textId="3DD28BA2" w:rsidR="00E81A67" w:rsidRPr="00503180" w:rsidRDefault="00384EE8" w:rsidP="00384EE8">
      <w:pPr>
        <w:jc w:val="center"/>
        <w:rPr>
          <w:i/>
        </w:rPr>
      </w:pPr>
      <w:r w:rsidRPr="00503180">
        <w:rPr>
          <w:b/>
        </w:rPr>
        <w:t xml:space="preserve">List of </w:t>
      </w:r>
      <w:r w:rsidR="00503180" w:rsidRPr="00503180">
        <w:rPr>
          <w:b/>
        </w:rPr>
        <w:t xml:space="preserve">Potential Topics </w:t>
      </w:r>
      <w:r w:rsidRPr="00503180">
        <w:rPr>
          <w:b/>
        </w:rPr>
        <w:br/>
      </w:r>
      <w:r>
        <w:t xml:space="preserve">to include in the </w:t>
      </w:r>
      <w:r w:rsidR="00503180">
        <w:br/>
      </w:r>
      <w:r w:rsidR="00503180" w:rsidRPr="00503180">
        <w:rPr>
          <w:i/>
        </w:rPr>
        <w:t>Sustainable Public Rights of Way (SPROW)</w:t>
      </w:r>
      <w:r w:rsidRPr="00503180">
        <w:rPr>
          <w:i/>
        </w:rPr>
        <w:br/>
        <w:t>Regional Best Management Practices Guidelines Document</w:t>
      </w:r>
    </w:p>
    <w:p w14:paraId="418D9F3E" w14:textId="77777777" w:rsidR="00384EE8" w:rsidRPr="00503180" w:rsidRDefault="00384EE8" w:rsidP="00384EE8">
      <w:pPr>
        <w:rPr>
          <w:b/>
        </w:rPr>
      </w:pPr>
    </w:p>
    <w:p w14:paraId="275CD301" w14:textId="77777777" w:rsidR="00503180" w:rsidRDefault="00503180" w:rsidP="00384EE8">
      <w:pPr>
        <w:rPr>
          <w:b/>
        </w:rPr>
        <w:sectPr w:rsidR="005031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9647FD" w14:textId="0F78D17C" w:rsidR="00503180" w:rsidRPr="00503180" w:rsidRDefault="00503180" w:rsidP="003C18EB">
      <w:r>
        <w:rPr>
          <w:b/>
        </w:rPr>
        <w:t>Utilities</w:t>
      </w:r>
      <w:r>
        <w:rPr>
          <w:b/>
        </w:rPr>
        <w:br/>
      </w:r>
      <w:r>
        <w:t>Small Cell Implementation</w:t>
      </w:r>
      <w:r w:rsidR="003C18EB">
        <w:br/>
        <w:t>Future of Communication Infrastructure</w:t>
      </w:r>
      <w:r>
        <w:br/>
        <w:t>Design</w:t>
      </w:r>
      <w:r>
        <w:br/>
        <w:t>Electric</w:t>
      </w:r>
      <w:r>
        <w:br/>
        <w:t>Gas</w:t>
      </w:r>
      <w:r>
        <w:br/>
        <w:t>Franchise</w:t>
      </w:r>
      <w:r>
        <w:br/>
        <w:t>Placement</w:t>
      </w:r>
      <w:r>
        <w:br/>
        <w:t>Easements</w:t>
      </w:r>
      <w:r>
        <w:br/>
        <w:t>Water &amp; Sanitary Sewer</w:t>
      </w:r>
      <w:r>
        <w:br/>
        <w:t>Stormwater</w:t>
      </w:r>
      <w:r>
        <w:rPr>
          <w:b/>
        </w:rPr>
        <w:br/>
      </w:r>
      <w:r>
        <w:rPr>
          <w:b/>
        </w:rPr>
        <w:br/>
      </w:r>
      <w:r w:rsidR="00384EE8" w:rsidRPr="00503180">
        <w:rPr>
          <w:b/>
        </w:rPr>
        <w:t>Bikeways &amp; Pedestrian Facilities</w:t>
      </w:r>
      <w:r>
        <w:rPr>
          <w:b/>
        </w:rPr>
        <w:br/>
      </w:r>
      <w:r>
        <w:t>Locations</w:t>
      </w:r>
      <w:r>
        <w:br/>
        <w:t>Safety</w:t>
      </w:r>
      <w:r>
        <w:br/>
        <w:t>Amenities</w:t>
      </w:r>
      <w:r w:rsidR="00470C27">
        <w:br/>
        <w:t>Superblocks</w:t>
      </w:r>
      <w:r w:rsidR="003C18EB">
        <w:br/>
        <w:t>ADA Requirements</w:t>
      </w:r>
    </w:p>
    <w:p w14:paraId="510E6BE4" w14:textId="6BA7C2E7" w:rsidR="00384EE8" w:rsidRPr="00503180" w:rsidRDefault="00384EE8" w:rsidP="00384EE8">
      <w:r w:rsidRPr="00503180">
        <w:rPr>
          <w:b/>
        </w:rPr>
        <w:t>Landscapes &amp; Streetscapes</w:t>
      </w:r>
      <w:r w:rsidR="00503180">
        <w:rPr>
          <w:b/>
        </w:rPr>
        <w:br/>
      </w:r>
      <w:r w:rsidR="00503180">
        <w:t>Trees</w:t>
      </w:r>
      <w:r w:rsidR="00503180">
        <w:br/>
        <w:t>Vegetation</w:t>
      </w:r>
      <w:r w:rsidR="00503180">
        <w:br/>
        <w:t>Irrigation Methods</w:t>
      </w:r>
      <w:r w:rsidR="00470C27">
        <w:br/>
        <w:t>Smart Landscaping</w:t>
      </w:r>
      <w:r w:rsidR="00470C27">
        <w:br/>
        <w:t>Maintenance</w:t>
      </w:r>
      <w:r w:rsidR="00503180">
        <w:br/>
        <w:t>Signage</w:t>
      </w:r>
      <w:r w:rsidR="00503180">
        <w:br/>
        <w:t>Vandalism/Vulnerability</w:t>
      </w:r>
    </w:p>
    <w:p w14:paraId="7F81F0B3" w14:textId="30735A6F" w:rsidR="002E0F6B" w:rsidRDefault="00384EE8" w:rsidP="00503180">
      <w:r w:rsidRPr="00503180">
        <w:rPr>
          <w:b/>
        </w:rPr>
        <w:t>Planning</w:t>
      </w:r>
      <w:r w:rsidR="00503180">
        <w:br/>
        <w:t>Sustainability</w:t>
      </w:r>
      <w:r w:rsidR="00021C5A">
        <w:t xml:space="preserve"> (vs. Resiliency)</w:t>
      </w:r>
      <w:r w:rsidR="00503180">
        <w:br/>
        <w:t>Complete Streets</w:t>
      </w:r>
      <w:r w:rsidR="00503180">
        <w:br/>
        <w:t>Context-Sensitive Design</w:t>
      </w:r>
      <w:r w:rsidR="00470C27">
        <w:br/>
        <w:t>Mixed Use</w:t>
      </w:r>
      <w:r w:rsidR="00503180">
        <w:br/>
        <w:t>Urban Zoning/Form-based Code</w:t>
      </w:r>
      <w:r w:rsidR="00503180">
        <w:br/>
        <w:t>Transit-Oriented Design</w:t>
      </w:r>
      <w:r w:rsidR="00503180">
        <w:br/>
        <w:t>Historical Sites</w:t>
      </w:r>
      <w:r w:rsidR="00503180">
        <w:br/>
        <w:t>Building Guidelines</w:t>
      </w:r>
      <w:r w:rsidR="00503180">
        <w:br/>
        <w:t>Easements vs. Right-of-Way</w:t>
      </w:r>
      <w:r w:rsidR="00503180">
        <w:br/>
        <w:t>Districts</w:t>
      </w:r>
      <w:r w:rsidR="00503180">
        <w:br/>
      </w:r>
      <w:r w:rsidR="00503180">
        <w:t>Brownfields</w:t>
      </w:r>
      <w:r w:rsidR="00503180">
        <w:br/>
        <w:t>Greenfields &amp; Other Open Spaces</w:t>
      </w:r>
      <w:r w:rsidR="00503180">
        <w:br/>
        <w:t>Fees</w:t>
      </w:r>
      <w:r w:rsidR="00503180">
        <w:br/>
        <w:t>Ordinances</w:t>
      </w:r>
      <w:r w:rsidR="00503180">
        <w:br/>
        <w:t>Incentives</w:t>
      </w:r>
      <w:r w:rsidR="00503180">
        <w:br/>
        <w:t>Coordination</w:t>
      </w:r>
      <w:r w:rsidR="00470C27">
        <w:br/>
        <w:t>Commercial Sustainable Growth</w:t>
      </w:r>
      <w:r w:rsidR="002E0F6B">
        <w:br/>
        <w:t xml:space="preserve">Demographics &amp; </w:t>
      </w:r>
      <w:bookmarkStart w:id="0" w:name="_GoBack"/>
      <w:bookmarkEnd w:id="0"/>
      <w:r w:rsidR="002E0F6B">
        <w:t>Commercial Development</w:t>
      </w:r>
      <w:r w:rsidR="002E0F6B">
        <w:br/>
        <w:t>Resource Availability</w:t>
      </w:r>
    </w:p>
    <w:p w14:paraId="0727B490" w14:textId="34D94EB0" w:rsidR="00503180" w:rsidRDefault="00384EE8" w:rsidP="00384EE8">
      <w:r w:rsidRPr="00503180">
        <w:rPr>
          <w:b/>
        </w:rPr>
        <w:t>Streets &amp; Roadways</w:t>
      </w:r>
      <w:r w:rsidR="00503180">
        <w:br/>
        <w:t>Pavement Design</w:t>
      </w:r>
      <w:r w:rsidR="003C18EB">
        <w:br/>
        <w:t>Pavement Life Cycle Cost and Material</w:t>
      </w:r>
      <w:r w:rsidR="00503180">
        <w:br/>
        <w:t>Trails &amp; Sidewalks</w:t>
      </w:r>
      <w:r w:rsidR="00503180">
        <w:br/>
        <w:t>Traveled-way Design</w:t>
      </w:r>
      <w:r w:rsidR="00503180">
        <w:br/>
        <w:t>Roadway Cross Section</w:t>
      </w:r>
      <w:r w:rsidR="00503180">
        <w:br/>
        <w:t>Expansion Opportunities</w:t>
      </w:r>
      <w:r w:rsidR="00503180">
        <w:br/>
        <w:t>Lighting</w:t>
      </w:r>
      <w:r w:rsidR="003C18EB">
        <w:br/>
        <w:t>Drainage</w:t>
      </w:r>
      <w:r w:rsidR="00503180">
        <w:br/>
        <w:t>Construction &amp; Maintenance</w:t>
      </w:r>
      <w:r w:rsidR="002E0F6B">
        <w:br/>
        <w:t>Movement of Goods (e.g. Amazon)</w:t>
      </w:r>
    </w:p>
    <w:p w14:paraId="61D8587D" w14:textId="767B61BE" w:rsidR="00384EE8" w:rsidRPr="00503180" w:rsidRDefault="00384EE8" w:rsidP="00384EE8">
      <w:pPr>
        <w:rPr>
          <w:b/>
        </w:rPr>
      </w:pPr>
      <w:r w:rsidRPr="00503180">
        <w:rPr>
          <w:b/>
        </w:rPr>
        <w:t>Green Infrastructure and Low Impact Development</w:t>
      </w:r>
    </w:p>
    <w:sectPr w:rsidR="00384EE8" w:rsidRPr="00503180" w:rsidSect="0050318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E8"/>
    <w:rsid w:val="00021C5A"/>
    <w:rsid w:val="002E0F6B"/>
    <w:rsid w:val="00384EE8"/>
    <w:rsid w:val="003C18EB"/>
    <w:rsid w:val="00400823"/>
    <w:rsid w:val="00470C27"/>
    <w:rsid w:val="00503180"/>
    <w:rsid w:val="00E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039E"/>
  <w15:chartTrackingRefBased/>
  <w15:docId w15:val="{B71EAC84-13ED-46D6-8208-168EE32B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Texas Council of Governments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Powers</dc:creator>
  <cp:keywords/>
  <dc:description/>
  <cp:lastModifiedBy>Katherine Powers</cp:lastModifiedBy>
  <cp:revision>5</cp:revision>
  <dcterms:created xsi:type="dcterms:W3CDTF">2019-01-08T21:16:00Z</dcterms:created>
  <dcterms:modified xsi:type="dcterms:W3CDTF">2019-01-08T21:48:00Z</dcterms:modified>
</cp:coreProperties>
</file>